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931"/>
        <w:ind w:firstLine="300"/>
        <w:spacing w:line="360" w:lineRule="auto"/>
        <w:rPr>
          <w:sz w:val="60"/>
          <w:szCs w:val="60"/>
        </w:rPr>
      </w:pPr>
      <w:r>
        <w:rPr>
          <w:sz w:val="60"/>
          <w:szCs w:val="60"/>
        </w:rPr>
      </w:r>
      <w:r/>
    </w:p>
    <w:p>
      <w:pPr>
        <w:pStyle w:val="931"/>
        <w:ind w:firstLine="1205"/>
        <w:jc w:val="center"/>
        <w:rPr>
          <w:b/>
          <w:bCs/>
          <w:sz w:val="60"/>
          <w:szCs w:val="60"/>
        </w:rPr>
      </w:pPr>
      <w:r>
        <w:rPr>
          <w:b/>
          <w:bCs/>
          <w:sz w:val="60"/>
          <w:szCs w:val="60"/>
        </w:rPr>
        <w:t xml:space="preserve">常州市政府采购项目</w:t>
      </w:r>
      <w:r>
        <w:rPr>
          <w:b/>
          <w:bCs/>
          <w:sz w:val="60"/>
          <w:szCs w:val="60"/>
        </w:rPr>
      </w:r>
      <w:r/>
    </w:p>
    <w:p>
      <w:pPr>
        <w:pStyle w:val="931"/>
        <w:ind w:firstLine="1205"/>
        <w:jc w:val="center"/>
        <w:rPr>
          <w:b/>
          <w:bCs/>
          <w:sz w:val="60"/>
          <w:szCs w:val="60"/>
        </w:rPr>
      </w:pPr>
      <w:r>
        <w:rPr>
          <w:b/>
          <w:bCs/>
          <w:sz w:val="60"/>
          <w:szCs w:val="60"/>
        </w:rPr>
        <w:t xml:space="preserve">竞争性磋商文件</w:t>
      </w:r>
      <w:r>
        <w:rPr>
          <w:b/>
          <w:bCs/>
          <w:sz w:val="60"/>
          <w:szCs w:val="60"/>
        </w:rPr>
      </w:r>
      <w:r/>
    </w:p>
    <w:p>
      <w:pPr>
        <w:pStyle w:val="931"/>
        <w:ind w:firstLine="1205"/>
        <w:jc w:val="center"/>
        <w:spacing w:line="360" w:lineRule="auto"/>
        <w:rPr>
          <w:rFonts w:ascii="宋体" w:hAnsi="宋体"/>
          <w:b/>
          <w:bCs/>
          <w:sz w:val="60"/>
          <w:szCs w:val="60"/>
        </w:rPr>
      </w:pPr>
      <w:r>
        <w:rPr>
          <w:rFonts w:ascii="宋体" w:hAnsi="宋体"/>
          <w:b/>
          <w:bCs/>
          <w:sz w:val="60"/>
          <w:szCs w:val="60"/>
        </w:rPr>
      </w:r>
      <w:r/>
    </w:p>
    <w:p>
      <w:pPr>
        <w:pStyle w:val="931"/>
        <w:ind w:left="2518" w:hanging="1800"/>
        <w:spacing w:line="360" w:lineRule="auto"/>
        <w:tabs>
          <w:tab w:val="left" w:pos="5609" w:leader="none"/>
        </w:tabs>
        <w:rPr>
          <w:rFonts w:hint="eastAsia"/>
          <w:bCs/>
          <w:sz w:val="36"/>
          <w:szCs w:val="36"/>
        </w:rPr>
      </w:pPr>
      <w:r>
        <w:rPr>
          <w:bCs/>
          <w:sz w:val="36"/>
          <w:szCs w:val="36"/>
        </w:rPr>
        <w:t xml:space="preserve">项目名称：</w:t>
      </w:r>
      <w:r>
        <w:rPr>
          <w:rFonts w:hint="eastAsia" w:ascii="宋体" w:hAnsi="宋体"/>
          <w:bCs/>
          <w:sz w:val="36"/>
        </w:rPr>
        <w:t xml:space="preserve">东青实验学校雨污水改造工程</w:t>
      </w:r>
      <w:r>
        <w:rPr>
          <w:rFonts w:hint="eastAsia"/>
          <w:bCs/>
          <w:sz w:val="36"/>
          <w:szCs w:val="36"/>
        </w:rPr>
      </w:r>
      <w:r/>
    </w:p>
    <w:p>
      <w:pPr>
        <w:pStyle w:val="931"/>
        <w:ind w:firstLine="72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JSZC-320402022-CZYU-C2026-0003</w:t>
      </w:r>
      <w:r>
        <w:rPr>
          <w:rFonts w:hint="eastAsia"/>
          <w:bCs/>
          <w:sz w:val="36"/>
          <w:szCs w:val="36"/>
        </w:rPr>
        <w:tab/>
      </w:r>
      <w:r>
        <w:rPr>
          <w:rFonts w:hint="eastAsia"/>
          <w:bCs/>
          <w:sz w:val="36"/>
          <w:szCs w:val="36"/>
        </w:rPr>
      </w:r>
      <w:r/>
    </w:p>
    <w:p>
      <w:pPr>
        <w:pStyle w:val="931"/>
        <w:ind w:firstLine="720"/>
        <w:jc w:val="left"/>
        <w:spacing w:line="360" w:lineRule="auto"/>
        <w:tabs>
          <w:tab w:val="left" w:pos="3240" w:leader="none"/>
          <w:tab w:val="left" w:pos="3420" w:leader="none"/>
        </w:tabs>
        <w:rPr>
          <w:rFonts w:ascii="宋体" w:hAnsi="宋体" w:cs="宋体"/>
          <w:sz w:val="36"/>
          <w:szCs w:val="36"/>
        </w:rPr>
      </w:pPr>
      <w:r>
        <w:rPr>
          <w:bCs/>
          <w:sz w:val="36"/>
          <w:szCs w:val="36"/>
        </w:rPr>
        <w:t xml:space="preserve">采</w:t>
      </w:r>
      <w:r>
        <w:rPr>
          <w:rFonts w:hint="eastAsia"/>
          <w:bCs/>
          <w:sz w:val="36"/>
          <w:szCs w:val="36"/>
        </w:rPr>
        <w:t xml:space="preserve"> </w:t>
      </w:r>
      <w:r>
        <w:rPr>
          <w:bCs/>
          <w:sz w:val="36"/>
          <w:szCs w:val="36"/>
        </w:rPr>
        <w:t xml:space="preserve">购</w:t>
      </w:r>
      <w:r>
        <w:rPr>
          <w:rFonts w:hint="eastAsia"/>
          <w:bCs/>
          <w:sz w:val="36"/>
          <w:szCs w:val="36"/>
        </w:rPr>
        <w:t xml:space="preserve"> </w:t>
      </w:r>
      <w:r>
        <w:rPr>
          <w:bCs/>
          <w:sz w:val="36"/>
          <w:szCs w:val="36"/>
        </w:rPr>
        <w:t xml:space="preserve">人：</w:t>
      </w:r>
      <w:r>
        <w:rPr>
          <w:rFonts w:hint="eastAsia" w:ascii="宋体" w:hAnsi="宋体" w:cs="宋体"/>
          <w:sz w:val="36"/>
          <w:szCs w:val="36"/>
        </w:rPr>
        <w:t xml:space="preserve"> </w:t>
      </w:r>
      <w:r>
        <w:rPr>
          <w:rFonts w:hint="eastAsia"/>
          <w:sz w:val="36"/>
          <w:szCs w:val="36"/>
        </w:rPr>
        <w:t xml:space="preserve">江苏常州天宁经济开发区</w:t>
      </w:r>
      <w:r>
        <w:rPr>
          <w:rFonts w:hint="eastAsia"/>
          <w:sz w:val="36"/>
          <w:szCs w:val="36"/>
        </w:rPr>
        <w:t xml:space="preserve">管理委员会</w:t>
      </w:r>
      <w:r>
        <w:rPr>
          <w:rFonts w:ascii="宋体" w:hAnsi="宋体" w:cs="宋体"/>
          <w:sz w:val="36"/>
          <w:szCs w:val="36"/>
        </w:rPr>
      </w:r>
      <w:r/>
    </w:p>
    <w:p>
      <w:pPr>
        <w:pStyle w:val="931"/>
        <w:ind w:firstLine="720"/>
        <w:spacing w:line="480" w:lineRule="exact"/>
        <w:rPr>
          <w:rFonts w:hint="eastAsia" w:ascii="宋体" w:hAnsi="宋体" w:cs="宋体"/>
          <w:sz w:val="36"/>
          <w:szCs w:val="36"/>
        </w:rPr>
      </w:pPr>
      <w:r>
        <w:rPr>
          <w:rFonts w:hint="eastAsia"/>
          <w:bCs/>
          <w:sz w:val="36"/>
          <w:szCs w:val="36"/>
        </w:rPr>
        <w:t xml:space="preserve">采购</w:t>
      </w:r>
      <w:r>
        <w:rPr>
          <w:bCs/>
          <w:sz w:val="36"/>
          <w:szCs w:val="36"/>
        </w:rPr>
        <w:t xml:space="preserve">代理机构：</w:t>
      </w:r>
      <w:r>
        <w:rPr>
          <w:rFonts w:hint="eastAsia" w:ascii="宋体" w:hAnsi="宋体" w:cs="宋体"/>
          <w:sz w:val="36"/>
          <w:szCs w:val="36"/>
        </w:rPr>
        <w:t xml:space="preserve">江苏宇洋工程项目管理有限公司</w:t>
      </w:r>
      <w:r>
        <w:rPr>
          <w:rFonts w:hint="eastAsia" w:ascii="宋体" w:hAnsi="宋体" w:cs="宋体"/>
          <w:sz w:val="36"/>
          <w:szCs w:val="36"/>
        </w:rPr>
      </w:r>
      <w:r/>
    </w:p>
    <w:p>
      <w:pPr>
        <w:pStyle w:val="931"/>
        <w:ind w:left="2833" w:hanging="1901"/>
        <w:jc w:val="left"/>
        <w:spacing w:line="360" w:lineRule="auto"/>
        <w:tabs>
          <w:tab w:val="left" w:pos="3240" w:leader="none"/>
          <w:tab w:val="left" w:pos="3420" w:leader="none"/>
        </w:tabs>
        <w:rPr>
          <w:bCs/>
          <w:sz w:val="36"/>
          <w:szCs w:val="36"/>
        </w:rPr>
      </w:pPr>
      <w:r>
        <w:rPr>
          <w:bCs/>
          <w:sz w:val="36"/>
          <w:szCs w:val="36"/>
        </w:rPr>
      </w:r>
      <w:r/>
    </w:p>
    <w:p>
      <w:pPr>
        <w:pStyle w:val="931"/>
        <w:ind w:firstLine="883"/>
        <w:jc w:val="left"/>
        <w:widowControl/>
        <w:rPr>
          <w:sz w:val="24"/>
        </w:rPr>
      </w:pPr>
      <w:r>
        <w:rPr>
          <w:b/>
          <w:bCs/>
          <w:sz w:val="44"/>
        </w:rPr>
        <w:br w:type="page" w:clear="all"/>
      </w:r>
      <w:r>
        <w:rPr>
          <w:sz w:val="24"/>
        </w:rPr>
      </w:r>
      <w:r/>
    </w:p>
    <w:p>
      <w:pPr>
        <w:pStyle w:val="1013"/>
        <w:spacing w:line="360" w:lineRule="auto"/>
        <w:rPr>
          <w:rFonts w:ascii="Times New Roman" w:hAnsi="Times New Roman" w:cs="Times New Roman"/>
          <w:color w:val="000000"/>
        </w:rPr>
      </w:pPr>
      <w:r>
        <w:rPr>
          <w:rFonts w:ascii="Times New Roman" w:hAnsi="Times New Roman" w:cs="Times New Roman"/>
          <w:color w:val="000000"/>
        </w:rPr>
      </w:r>
      <w:r/>
    </w:p>
    <w:p>
      <w:pPr>
        <w:pStyle w:val="931"/>
        <w:ind w:firstLine="723"/>
        <w:jc w:val="center"/>
        <w:spacing w:line="360" w:lineRule="auto"/>
        <w:rPr>
          <w:b/>
          <w:sz w:val="36"/>
          <w:szCs w:val="36"/>
        </w:rPr>
        <w:outlineLvl w:val="0"/>
      </w:pPr>
      <w:r/>
      <w:bookmarkStart w:id="0" w:name="_Toc104818924"/>
      <w:r>
        <w:rPr>
          <w:rFonts w:hint="eastAsia"/>
          <w:b/>
          <w:sz w:val="36"/>
          <w:szCs w:val="36"/>
        </w:rPr>
        <w:t xml:space="preserve">目  录</w:t>
      </w:r>
      <w:bookmarkEnd w:id="0"/>
      <w:r>
        <w:rPr>
          <w:b/>
          <w:sz w:val="36"/>
          <w:szCs w:val="36"/>
        </w:rPr>
      </w:r>
      <w:r/>
    </w:p>
    <w:p>
      <w:pPr>
        <w:pStyle w:val="931"/>
      </w:pPr>
      <w:r/>
      <w:r/>
    </w:p>
    <w:p>
      <w:pPr>
        <w:pStyle w:val="931"/>
      </w:pPr>
      <w:r/>
      <w:r/>
    </w:p>
    <w:p>
      <w:pPr>
        <w:pStyle w:val="931"/>
      </w:pPr>
      <w:r/>
      <w:r/>
    </w:p>
    <w:p>
      <w:pPr>
        <w:pStyle w:val="931"/>
      </w:pPr>
      <w:r/>
      <w:r/>
    </w:p>
    <w:p>
      <w:pPr>
        <w:pStyle w:val="987"/>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87"/>
        <w:ind w:firstLine="482"/>
        <w:rPr>
          <w:rFonts w:ascii="Calibri" w:hAnsi="Calibri"/>
          <w:b w:val="0"/>
          <w:sz w:val="21"/>
          <w:szCs w:val="22"/>
        </w:rPr>
      </w:pPr>
      <w:r>
        <w:fldChar w:fldCharType="begin"/>
      </w:r>
      <w:r>
        <w:instrText xml:space="preserve"> HYPERLINK \l "_Toc104818925" </w:instrText>
      </w:r>
      <w:r>
        <w:fldChar w:fldCharType="separate"/>
      </w:r>
      <w:r>
        <w:rPr>
          <w:rStyle w:val="1009"/>
          <w:rFonts w:hint="eastAsia"/>
          <w:color w:val="000000"/>
        </w:rPr>
        <w:t xml:space="preserve">第一章采购邀请</w:t>
      </w:r>
      <w:r>
        <w:tab/>
      </w:r>
      <w:r>
        <w:fldChar w:fldCharType="begin"/>
      </w:r>
      <w:r>
        <w:instrText xml:space="preserve"> PAGEREF _Toc104818925 \h </w:instrText>
      </w:r>
      <w:r>
        <w:fldChar w:fldCharType="separate"/>
      </w:r>
      <w:r>
        <w:t xml:space="preserve">1</w:t>
      </w:r>
      <w:r>
        <w:fldChar w:fldCharType="end"/>
      </w:r>
      <w:r>
        <w:fldChar w:fldCharType="end"/>
      </w:r>
      <w:r>
        <w:rPr>
          <w:rFonts w:ascii="Calibri" w:hAnsi="Calibri"/>
          <w:b w:val="0"/>
          <w:sz w:val="21"/>
          <w:szCs w:val="22"/>
        </w:rPr>
      </w:r>
      <w:r/>
    </w:p>
    <w:p>
      <w:pPr>
        <w:pStyle w:val="987"/>
        <w:ind w:firstLine="482"/>
        <w:rPr>
          <w:rFonts w:ascii="Calibri" w:hAnsi="Calibri"/>
          <w:b w:val="0"/>
          <w:sz w:val="21"/>
          <w:szCs w:val="22"/>
        </w:rPr>
      </w:pPr>
      <w:r>
        <w:fldChar w:fldCharType="begin"/>
      </w:r>
      <w:r>
        <w:instrText xml:space="preserve"> HYPERLINK \l "_Toc10</w:instrText>
      </w:r>
      <w:r>
        <w:instrText xml:space="preserve">481</w:instrText>
      </w:r>
      <w:r>
        <w:instrText xml:space="preserve">8926" </w:instrText>
      </w:r>
      <w:r>
        <w:fldChar w:fldCharType="separate"/>
      </w:r>
      <w:r>
        <w:rPr>
          <w:rStyle w:val="1009"/>
          <w:rFonts w:hint="eastAsia"/>
          <w:color w:val="000000"/>
        </w:rPr>
        <w:t xml:space="preserve">第二章供应商须</w:t>
      </w:r>
      <w:r>
        <w:rPr>
          <w:rStyle w:val="1009"/>
          <w:rFonts w:hint="eastAsia"/>
          <w:color w:val="000000"/>
        </w:rPr>
        <w:t xml:space="preserve">知</w:t>
      </w:r>
      <w:r>
        <w:tab/>
      </w:r>
      <w:r>
        <w:fldChar w:fldCharType="end"/>
      </w:r>
      <w:r>
        <w:rPr>
          <w:rFonts w:hint="eastAsia"/>
        </w:rPr>
        <w:t xml:space="preserve">5</w:t>
      </w:r>
      <w:r>
        <w:rPr>
          <w:rFonts w:ascii="Calibri" w:hAnsi="Calibri"/>
          <w:b w:val="0"/>
          <w:sz w:val="21"/>
          <w:szCs w:val="22"/>
        </w:rPr>
      </w:r>
      <w:r/>
    </w:p>
    <w:p>
      <w:pPr>
        <w:pStyle w:val="987"/>
        <w:ind w:firstLine="482"/>
        <w:rPr>
          <w:rFonts w:ascii="Calibri" w:hAnsi="Calibri"/>
          <w:b w:val="0"/>
          <w:sz w:val="21"/>
          <w:szCs w:val="22"/>
        </w:rPr>
      </w:pPr>
      <w:r>
        <w:fldChar w:fldCharType="begin"/>
      </w:r>
      <w:r>
        <w:instrText xml:space="preserve"> HYP</w:instrText>
      </w:r>
      <w:r>
        <w:instrText xml:space="preserve">ERL</w:instrText>
      </w:r>
      <w:r>
        <w:instrText xml:space="preserve">INK \l "_Toc104818927" </w:instrText>
      </w:r>
      <w:r>
        <w:fldChar w:fldCharType="separate"/>
      </w:r>
      <w:r>
        <w:rPr>
          <w:rStyle w:val="1009"/>
          <w:rFonts w:hint="eastAsia"/>
          <w:color w:val="000000"/>
        </w:rPr>
        <w:t xml:space="preserve">第三章评审程序、评审方法和评审标准</w:t>
      </w:r>
      <w:r>
        <w:tab/>
      </w:r>
      <w:r>
        <w:fldChar w:fldCharType="end"/>
      </w:r>
      <w:r>
        <w:rPr>
          <w:rFonts w:hint="eastAsia"/>
        </w:rPr>
        <w:t xml:space="preserve">19</w:t>
      </w:r>
      <w:r>
        <w:rPr>
          <w:rFonts w:ascii="Calibri" w:hAnsi="Calibri"/>
          <w:b w:val="0"/>
          <w:sz w:val="21"/>
          <w:szCs w:val="22"/>
        </w:rPr>
      </w:r>
      <w:r/>
    </w:p>
    <w:p>
      <w:pPr>
        <w:pStyle w:val="987"/>
        <w:ind w:firstLine="482"/>
        <w:rPr>
          <w:rFonts w:ascii="Calibri" w:hAnsi="Calibri"/>
          <w:b w:val="0"/>
          <w:sz w:val="21"/>
          <w:szCs w:val="22"/>
        </w:rPr>
      </w:pPr>
      <w:r>
        <w:fldChar w:fldCharType="begin"/>
      </w:r>
      <w:r>
        <w:instrText xml:space="preserve"> HYPERLINK \l "_Toc104818928" </w:instrText>
      </w:r>
      <w:r>
        <w:fldChar w:fldCharType="separate"/>
      </w:r>
      <w:r>
        <w:rPr>
          <w:rStyle w:val="1009"/>
          <w:rFonts w:hint="eastAsia"/>
          <w:color w:val="000000"/>
        </w:rPr>
        <w:t xml:space="preserve">第四章采购需求</w:t>
      </w:r>
      <w:r>
        <w:tab/>
      </w:r>
      <w:r>
        <w:fldChar w:fldCharType="end"/>
      </w:r>
      <w:r>
        <w:rPr>
          <w:rFonts w:hint="eastAsia"/>
        </w:rPr>
        <w:t xml:space="preserve">30</w:t>
      </w:r>
      <w:r>
        <w:rPr>
          <w:rFonts w:ascii="Calibri" w:hAnsi="Calibri"/>
          <w:b w:val="0"/>
          <w:sz w:val="21"/>
          <w:szCs w:val="22"/>
        </w:rPr>
      </w:r>
      <w:r/>
    </w:p>
    <w:p>
      <w:pPr>
        <w:pStyle w:val="987"/>
        <w:ind w:firstLine="482"/>
        <w:rPr>
          <w:rFonts w:hint="eastAsia" w:ascii="Calibri" w:hAnsi="Calibri"/>
          <w:b w:val="0"/>
          <w:sz w:val="21"/>
          <w:szCs w:val="22"/>
        </w:rPr>
      </w:pPr>
      <w:r>
        <w:fldChar w:fldCharType="begin"/>
      </w:r>
      <w:r>
        <w:instrText xml:space="preserve"> HYPERLINK \l "_Toc104818929" </w:instrText>
      </w:r>
      <w:r>
        <w:fldChar w:fldCharType="separate"/>
      </w:r>
      <w:r>
        <w:rPr>
          <w:rStyle w:val="1009"/>
          <w:rFonts w:hint="eastAsia"/>
          <w:color w:val="000000"/>
        </w:rPr>
        <w:t xml:space="preserve">第五章合同草案条款</w:t>
      </w:r>
      <w:r>
        <w:tab/>
      </w:r>
      <w:r>
        <w:fldChar w:fldCharType="end"/>
      </w:r>
      <w:r>
        <w:rPr>
          <w:rFonts w:hint="eastAsia"/>
        </w:rPr>
        <w:t xml:space="preserve">35</w:t>
      </w:r>
      <w:r>
        <w:rPr>
          <w:rFonts w:hint="eastAsia" w:ascii="Calibri" w:hAnsi="Calibri"/>
          <w:b w:val="0"/>
          <w:sz w:val="21"/>
          <w:szCs w:val="22"/>
        </w:rPr>
      </w:r>
      <w:r/>
    </w:p>
    <w:p>
      <w:pPr>
        <w:pStyle w:val="987"/>
        <w:ind w:firstLine="482"/>
        <w:rPr>
          <w:rFonts w:hint="eastAsia" w:ascii="Calibri" w:hAnsi="Calibri"/>
          <w:b w:val="0"/>
          <w:sz w:val="21"/>
          <w:szCs w:val="22"/>
        </w:rPr>
      </w:pPr>
      <w:r>
        <w:fldChar w:fldCharType="begin"/>
      </w:r>
      <w:r>
        <w:instrText xml:space="preserve"> HYPERLINK \l "_Toc104818930" </w:instrText>
      </w:r>
      <w:r>
        <w:fldChar w:fldCharType="separate"/>
      </w:r>
      <w:r>
        <w:rPr>
          <w:rStyle w:val="1009"/>
          <w:rFonts w:hint="eastAsia"/>
          <w:color w:val="000000"/>
        </w:rPr>
        <w:t xml:space="preserve">第六章响应文件格式</w:t>
      </w:r>
      <w:r>
        <w:tab/>
      </w:r>
      <w:r>
        <w:fldChar w:fldCharType="end"/>
      </w:r>
      <w:r>
        <w:rPr>
          <w:rFonts w:hint="eastAsia"/>
        </w:rPr>
        <w:t xml:space="preserve">45</w:t>
      </w:r>
      <w:r>
        <w:rPr>
          <w:rFonts w:hint="eastAsia" w:ascii="Calibri" w:hAnsi="Calibri"/>
          <w:b w:val="0"/>
          <w:sz w:val="21"/>
          <w:szCs w:val="22"/>
        </w:rPr>
      </w:r>
      <w:r/>
    </w:p>
    <w:p>
      <w:pPr>
        <w:pStyle w:val="987"/>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31"/>
        <w:spacing w:line="360" w:lineRule="auto"/>
        <w:rPr>
          <w:rFonts w:hint="eastAsia"/>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b/>
          <w:sz w:val="36"/>
          <w:szCs w:val="36"/>
        </w:rPr>
        <w:br w:type="page" w:clear="all"/>
      </w:r>
      <w:r/>
    </w:p>
    <w:p>
      <w:pPr>
        <w:pStyle w:val="931"/>
        <w:ind w:firstLine="723"/>
        <w:jc w:val="center"/>
        <w:spacing w:line="360" w:lineRule="auto"/>
        <w:rPr>
          <w:b/>
          <w:sz w:val="36"/>
          <w:szCs w:val="36"/>
        </w:rPr>
        <w:outlineLvl w:val="0"/>
      </w:pPr>
      <w:r/>
      <w:bookmarkStart w:id="1" w:name="_Toc104818925"/>
      <w:r>
        <w:rPr>
          <w:b/>
          <w:sz w:val="36"/>
          <w:szCs w:val="36"/>
        </w:rPr>
        <w:t xml:space="preserve">第一章</w:t>
      </w:r>
      <w:r>
        <w:rPr>
          <w:rFonts w:hint="eastAsia"/>
          <w:b/>
          <w:sz w:val="36"/>
          <w:szCs w:val="36"/>
        </w:rPr>
        <w:t xml:space="preserve"> </w:t>
      </w:r>
      <w:r>
        <w:rPr>
          <w:b/>
          <w:sz w:val="36"/>
          <w:szCs w:val="36"/>
        </w:rPr>
        <w:t xml:space="preserve">采购邀请</w:t>
      </w:r>
      <w:bookmarkEnd w:id="1"/>
      <w:r/>
      <w:bookmarkStart w:id="2" w:name="_Toc28359079"/>
      <w:r/>
      <w:bookmarkStart w:id="3" w:name="_Toc35393790"/>
      <w:r/>
      <w:bookmarkStart w:id="4" w:name="_Toc35393621"/>
      <w:r/>
      <w:bookmarkStart w:id="5" w:name="_Toc28359002"/>
      <w:r/>
      <w:bookmarkStart w:id="6" w:name="_Hlk24379207"/>
      <w:r>
        <w:rPr>
          <w:b/>
          <w:sz w:val="36"/>
          <w:szCs w:val="36"/>
        </w:rPr>
      </w:r>
      <w:r/>
    </w:p>
    <w:p>
      <w:pPr>
        <w:pStyle w:val="931"/>
        <w:ind w:firstLine="480"/>
        <w:spacing w:line="360" w:lineRule="auto"/>
        <w:rPr>
          <w:sz w:val="24"/>
        </w:rPr>
      </w:pPr>
      <w:r>
        <w:rPr>
          <w:sz w:val="24"/>
        </w:rPr>
      </w:r>
      <w:r/>
    </w:p>
    <w:p>
      <w:pPr>
        <w:pStyle w:val="93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31"/>
        <w:ind w:firstLine="480"/>
        <w:spacing w:line="360" w:lineRule="auto"/>
        <w:rPr>
          <w:rFonts w:hint="eastAsia" w:ascii="宋体" w:hAnsi="宋体"/>
          <w:sz w:val="24"/>
        </w:rPr>
      </w:pPr>
      <w:r>
        <w:rPr>
          <w:sz w:val="24"/>
        </w:rPr>
        <w:t xml:space="preserve">1</w:t>
      </w:r>
      <w:r>
        <w:rPr>
          <w:sz w:val="24"/>
        </w:rPr>
        <w:t xml:space="preserve">.项目编号/包</w:t>
      </w:r>
      <w:r>
        <w:rPr>
          <w:rFonts w:ascii="宋体" w:hAnsi="宋体"/>
          <w:sz w:val="24"/>
        </w:rPr>
        <w:t xml:space="preserve">号：</w:t>
      </w:r>
      <w:r>
        <w:rPr>
          <w:rFonts w:ascii="宋体" w:hAnsi="宋体"/>
          <w:sz w:val="24"/>
        </w:rPr>
        <w:t xml:space="preserve">JSZC-3204020</w:t>
      </w:r>
      <w:r>
        <w:rPr>
          <w:rFonts w:ascii="宋体" w:hAnsi="宋体"/>
          <w:sz w:val="24"/>
        </w:rPr>
        <w:t xml:space="preserve">22-CZYU-C2026-0003</w:t>
      </w:r>
      <w:r>
        <w:rPr>
          <w:rFonts w:hint="eastAsia" w:ascii="宋体" w:hAnsi="宋体"/>
          <w:sz w:val="24"/>
        </w:rPr>
        <w:tab/>
      </w:r>
      <w:r>
        <w:rPr>
          <w:rFonts w:hint="eastAsia" w:ascii="宋体" w:hAnsi="宋体"/>
          <w:sz w:val="24"/>
        </w:rPr>
      </w:r>
      <w:r/>
    </w:p>
    <w:p>
      <w:pPr>
        <w:pStyle w:val="931"/>
        <w:ind w:firstLine="480"/>
        <w:spacing w:line="360" w:lineRule="auto"/>
        <w:rPr>
          <w:rFonts w:hint="eastAsia" w:ascii="宋体" w:hAnsi="宋体"/>
          <w:sz w:val="24"/>
        </w:rPr>
      </w:pPr>
      <w:r>
        <w:rPr>
          <w:rFonts w:ascii="宋体" w:hAnsi="宋体"/>
          <w:sz w:val="24"/>
        </w:rPr>
        <w:t xml:space="preserve">2.项目名称：</w:t>
      </w:r>
      <w:r>
        <w:rPr>
          <w:rFonts w:hint="eastAsia"/>
          <w:sz w:val="24"/>
        </w:rPr>
        <w:t xml:space="preserve">东青实验学校雨</w:t>
      </w:r>
      <w:r>
        <w:rPr>
          <w:rFonts w:hint="eastAsia"/>
          <w:sz w:val="24"/>
        </w:rPr>
        <w:t xml:space="preserve">污水改造工程</w:t>
      </w:r>
      <w:r>
        <w:rPr>
          <w:rFonts w:hint="eastAsia" w:ascii="宋体" w:hAnsi="宋体"/>
          <w:sz w:val="24"/>
        </w:rPr>
      </w:r>
      <w:r/>
    </w:p>
    <w:p>
      <w:pPr>
        <w:pStyle w:val="931"/>
        <w:ind w:firstLine="480"/>
        <w:spacing w:line="360" w:lineRule="auto"/>
        <w:rPr>
          <w:rFonts w:ascii="宋体" w:hAnsi="宋体"/>
          <w:sz w:val="24"/>
        </w:rPr>
      </w:pPr>
      <w:r>
        <w:rPr>
          <w:rFonts w:ascii="宋体" w:hAnsi="宋体"/>
          <w:sz w:val="24"/>
        </w:rPr>
        <w:t xml:space="preserve">3.采购方式</w:t>
      </w:r>
      <w:r>
        <w:rPr>
          <w:rFonts w:ascii="宋体" w:hAnsi="宋体"/>
          <w:sz w:val="24"/>
        </w:rPr>
        <w:t xml:space="preserve">：竞争性磋商</w:t>
      </w:r>
      <w:r>
        <w:rPr>
          <w:rFonts w:ascii="宋体" w:hAnsi="宋体"/>
          <w:sz w:val="24"/>
        </w:rPr>
      </w:r>
      <w:r/>
    </w:p>
    <w:p>
      <w:pPr>
        <w:pStyle w:val="931"/>
        <w:ind w:firstLine="480"/>
        <w:spacing w:line="360" w:lineRule="auto"/>
        <w:rPr>
          <w:rFonts w:ascii="宋体" w:hAnsi="宋体"/>
          <w:sz w:val="24"/>
        </w:rPr>
      </w:pPr>
      <w:r/>
      <w:bookmarkEnd w:id="6"/>
      <w:r>
        <w:rPr>
          <w:rFonts w:ascii="宋体" w:hAnsi="宋体"/>
          <w:sz w:val="24"/>
        </w:rPr>
        <w:t xml:space="preserve">4.</w:t>
      </w:r>
      <w:r>
        <w:rPr>
          <w:rFonts w:hint="eastAsia" w:ascii="宋体" w:hAnsi="宋体"/>
          <w:sz w:val="24"/>
        </w:rPr>
        <w:t xml:space="preserve">项目预算</w:t>
      </w:r>
      <w:r>
        <w:rPr>
          <w:rFonts w:hint="eastAsia" w:ascii="宋体" w:hAnsi="宋体"/>
          <w:sz w:val="24"/>
        </w:rPr>
        <w:t xml:space="preserve">金额：</w:t>
      </w:r>
      <w:r>
        <w:rPr>
          <w:rFonts w:ascii="宋体" w:hAnsi="宋体"/>
          <w:sz w:val="24"/>
        </w:rPr>
        <w:t xml:space="preserve">385</w:t>
      </w:r>
      <w:r>
        <w:rPr>
          <w:rFonts w:hint="eastAsia" w:ascii="宋体" w:hAnsi="宋体"/>
          <w:sz w:val="24"/>
        </w:rPr>
        <w:t xml:space="preserve">万元，项目最高限价：</w:t>
      </w:r>
      <w:r>
        <w:rPr>
          <w:rFonts w:ascii="宋体" w:hAnsi="宋体"/>
          <w:sz w:val="24"/>
        </w:rPr>
        <w:t xml:space="preserve">3847288.10</w:t>
      </w:r>
      <w:r>
        <w:rPr>
          <w:rFonts w:hint="eastAsia" w:ascii="宋体" w:hAnsi="宋体"/>
          <w:sz w:val="24"/>
        </w:rPr>
        <w:t xml:space="preserve">元</w:t>
      </w:r>
      <w:r>
        <w:rPr>
          <w:rFonts w:hint="eastAsia" w:ascii="宋体" w:hAnsi="宋体"/>
          <w:sz w:val="24"/>
        </w:rPr>
        <w:t xml:space="preserve">。 </w:t>
      </w:r>
      <w:r>
        <w:rPr>
          <w:rFonts w:hint="eastAsia" w:ascii="宋体" w:hAnsi="宋体"/>
          <w:sz w:val="24"/>
        </w:rPr>
        <w:t xml:space="preserve"> </w:t>
      </w:r>
      <w:r>
        <w:rPr>
          <w:rFonts w:ascii="宋体" w:hAnsi="宋体"/>
          <w:sz w:val="24"/>
        </w:rPr>
      </w:r>
      <w:r/>
    </w:p>
    <w:p>
      <w:pPr>
        <w:pStyle w:val="931"/>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采购需求：</w:t>
      </w:r>
      <w:r>
        <w:rPr>
          <w:rFonts w:ascii="宋体" w:hAnsi="宋体"/>
          <w:sz w:val="24"/>
        </w:rPr>
        <w:t xml:space="preserve">主要改造内容包括：</w:t>
      </w:r>
      <w:r>
        <w:rPr>
          <w:rFonts w:hint="eastAsia" w:ascii="宋体" w:hAnsi="宋体"/>
          <w:sz w:val="24"/>
        </w:rPr>
        <w:t xml:space="preserve">雨污水</w:t>
      </w:r>
      <w:r>
        <w:rPr>
          <w:rFonts w:hint="eastAsia" w:ascii="宋体" w:hAnsi="宋体"/>
          <w:sz w:val="24"/>
        </w:rPr>
        <w:t xml:space="preserve">管道</w:t>
      </w:r>
      <w:r>
        <w:rPr>
          <w:rFonts w:hint="eastAsia" w:ascii="宋体" w:hAnsi="宋体"/>
          <w:sz w:val="24"/>
        </w:rPr>
        <w:t xml:space="preserve">改造、</w:t>
      </w:r>
      <w:r>
        <w:rPr>
          <w:rFonts w:hint="eastAsia" w:ascii="宋体" w:hAnsi="宋体"/>
          <w:sz w:val="24"/>
        </w:rPr>
        <w:t xml:space="preserve">道路</w:t>
      </w:r>
      <w:r>
        <w:rPr>
          <w:rFonts w:hint="eastAsia" w:ascii="宋体" w:hAnsi="宋体"/>
          <w:sz w:val="24"/>
        </w:rPr>
        <w:t xml:space="preserve">、</w:t>
      </w:r>
      <w:r>
        <w:rPr>
          <w:rFonts w:hint="eastAsia" w:ascii="宋体" w:hAnsi="宋体"/>
          <w:sz w:val="24"/>
        </w:rPr>
        <w:t xml:space="preserve">场地</w:t>
      </w:r>
      <w:r>
        <w:rPr>
          <w:rFonts w:hint="eastAsia" w:ascii="宋体" w:hAnsi="宋体"/>
          <w:sz w:val="24"/>
        </w:rPr>
        <w:t xml:space="preserve">拆除</w:t>
      </w:r>
      <w:r>
        <w:rPr>
          <w:rFonts w:hint="eastAsia" w:ascii="宋体" w:hAnsi="宋体"/>
          <w:sz w:val="24"/>
        </w:rPr>
        <w:t xml:space="preserve">恢复</w:t>
      </w:r>
      <w:r>
        <w:rPr>
          <w:rFonts w:hint="eastAsia" w:ascii="宋体" w:hAnsi="宋体"/>
          <w:sz w:val="24"/>
        </w:rPr>
        <w:t xml:space="preserve">等</w:t>
      </w:r>
      <w:r>
        <w:rPr>
          <w:rFonts w:hint="eastAsia" w:ascii="宋体" w:hAnsi="宋体"/>
          <w:sz w:val="24"/>
        </w:rPr>
        <w:t xml:space="preserve">。</w:t>
      </w:r>
      <w:r>
        <w:rPr>
          <w:rFonts w:ascii="宋体" w:hAnsi="宋体"/>
          <w:sz w:val="24"/>
        </w:rPr>
      </w:r>
      <w:r/>
    </w:p>
    <w:p>
      <w:pPr>
        <w:pStyle w:val="931"/>
        <w:ind w:firstLine="480"/>
        <w:spacing w:line="360" w:lineRule="auto"/>
        <w:rPr>
          <w:sz w:val="24"/>
        </w:rPr>
      </w:pPr>
      <w:r>
        <w:rPr>
          <w:rFonts w:ascii="宋体" w:hAnsi="宋体"/>
          <w:sz w:val="24"/>
        </w:rPr>
        <w:t xml:space="preserve">6.</w:t>
      </w:r>
      <w:r>
        <w:rPr>
          <w:rFonts w:hint="eastAsia" w:ascii="宋体" w:hAnsi="宋体"/>
          <w:sz w:val="24"/>
        </w:rPr>
        <w:t xml:space="preserve">合同履行期限：</w:t>
      </w:r>
      <w:r>
        <w:rPr>
          <w:rFonts w:hint="eastAsia" w:ascii="宋体" w:hAnsi="宋体"/>
          <w:sz w:val="24"/>
        </w:rPr>
        <w:t xml:space="preserve">工期</w:t>
      </w:r>
      <w:r>
        <w:rPr>
          <w:rFonts w:ascii="宋体" w:hAnsi="宋体"/>
          <w:sz w:val="24"/>
        </w:rPr>
        <w:t xml:space="preserve">50</w:t>
      </w:r>
      <w:r>
        <w:rPr>
          <w:rFonts w:hint="eastAsia" w:ascii="宋体" w:hAnsi="宋体"/>
          <w:sz w:val="24"/>
        </w:rPr>
        <w:t xml:space="preserve">日历</w:t>
      </w:r>
      <w:r>
        <w:rPr>
          <w:rFonts w:hint="eastAsia"/>
          <w:sz w:val="24"/>
        </w:rPr>
        <w:t xml:space="preserve">天。</w:t>
      </w:r>
      <w:r>
        <w:rPr>
          <w:sz w:val="24"/>
        </w:rPr>
      </w:r>
      <w:r/>
    </w:p>
    <w:p>
      <w:pPr>
        <w:pStyle w:val="931"/>
        <w:ind w:firstLine="480"/>
        <w:spacing w:line="360" w:lineRule="auto"/>
        <w:rPr>
          <w:sz w:val="24"/>
        </w:rPr>
      </w:pPr>
      <w:r>
        <w:rPr>
          <w:sz w:val="24"/>
        </w:rPr>
        <w:t xml:space="preserve">7.本项目是否接受联合体：</w:t>
      </w:r>
      <w:r>
        <w:rPr>
          <w:rFonts w:ascii="Wingdings 2" w:hAnsi="Wingdings 2" w:eastAsia="Wingdings 2" w:cs="Wingdings 2"/>
          <w:sz w:val="24"/>
        </w:rPr>
        <w:t xml:space="preserve">£</w:t>
      </w:r>
      <w:r>
        <w:rPr>
          <w:sz w:val="24"/>
        </w:rPr>
        <w:t xml:space="preserve">是■否。</w:t>
      </w:r>
      <w:r>
        <w:rPr>
          <w:sz w:val="24"/>
        </w:rPr>
      </w:r>
      <w:r/>
    </w:p>
    <w:p>
      <w:pPr>
        <w:pStyle w:val="931"/>
        <w:ind w:firstLine="480"/>
        <w:spacing w:line="360" w:lineRule="auto"/>
        <w:rPr>
          <w:sz w:val="24"/>
        </w:rPr>
      </w:pPr>
      <w:r/>
      <w:bookmarkStart w:id="7" w:name="_Toc35393791"/>
      <w:r/>
      <w:bookmarkStart w:id="8" w:name="_Toc35393622"/>
      <w:r/>
      <w:bookmarkStart w:id="9" w:name="_Toc28359080"/>
      <w:r/>
      <w:bookmarkStart w:id="10" w:name="_Toc28359003"/>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ascii="Wingdings 2" w:hAnsi="Wingdings 2" w:eastAsia="Wingdings 2" w:cs="Wingdings 2"/>
        </w:rPr>
        <w:t xml:space="preserve">£</w:t>
      </w:r>
      <w:r>
        <w:rPr>
          <w:sz w:val="24"/>
        </w:rPr>
        <w:t xml:space="preserve">是</w:t>
      </w:r>
      <w:r>
        <w:rPr>
          <w:sz w:val="32"/>
          <w:szCs w:val="32"/>
        </w:rPr>
        <w:t xml:space="preserve">■</w:t>
      </w:r>
      <w:r>
        <w:rPr>
          <w:sz w:val="24"/>
        </w:rPr>
        <w:t xml:space="preserve">否。</w:t>
      </w:r>
      <w:r>
        <w:rPr>
          <w:sz w:val="24"/>
        </w:rPr>
      </w:r>
      <w:r/>
    </w:p>
    <w:p>
      <w:pPr>
        <w:pStyle w:val="93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w:t>
      </w:r>
      <w:r>
        <w:rPr>
          <w:rFonts w:ascii="Times New Roman" w:hAnsi="Times New Roman" w:eastAsia="宋体"/>
          <w:sz w:val="24"/>
          <w:szCs w:val="24"/>
        </w:rPr>
        <w:t xml:space="preserve">申请</w:t>
      </w:r>
      <w:r>
        <w:rPr>
          <w:rFonts w:ascii="Times New Roman" w:hAnsi="Times New Roman" w:eastAsia="宋体"/>
          <w:sz w:val="24"/>
          <w:szCs w:val="24"/>
        </w:rPr>
        <w:t xml:space="preserve">人的资格要求（须同时满足）</w:t>
      </w:r>
      <w:bookmarkEnd w:id="7"/>
      <w:r/>
      <w:bookmarkEnd w:id="8"/>
      <w:r/>
      <w:bookmarkEnd w:id="9"/>
      <w:r/>
      <w:bookmarkEnd w:id="10"/>
      <w:r>
        <w:rPr>
          <w:rFonts w:ascii="Times New Roman" w:hAnsi="Times New Roman" w:eastAsia="宋体"/>
          <w:sz w:val="24"/>
          <w:szCs w:val="24"/>
        </w:rPr>
      </w:r>
      <w:r/>
    </w:p>
    <w:p>
      <w:pPr>
        <w:pStyle w:val="931"/>
        <w:ind w:firstLine="480"/>
        <w:spacing w:line="360" w:lineRule="auto"/>
        <w:rPr>
          <w:sz w:val="24"/>
        </w:rPr>
      </w:pPr>
      <w:r/>
      <w:bookmarkStart w:id="11" w:name="_Toc28359004"/>
      <w:r/>
      <w:bookmarkStart w:id="12" w:name="_Toc28359081"/>
      <w:r>
        <w:rPr>
          <w:sz w:val="24"/>
        </w:rPr>
        <w:t xml:space="preserve">1.满足《中华人民共和国政府</w:t>
      </w:r>
      <w:r>
        <w:rPr>
          <w:sz w:val="24"/>
        </w:rPr>
        <w:t xml:space="preserve">采购法》第二十二条规定</w:t>
      </w:r>
      <w:r>
        <w:rPr>
          <w:rFonts w:hint="eastAsia"/>
          <w:sz w:val="24"/>
        </w:rPr>
        <w:t xml:space="preserve">以及下列情形：</w:t>
      </w:r>
      <w:r>
        <w:rPr>
          <w:sz w:val="24"/>
        </w:rPr>
      </w:r>
      <w:r/>
    </w:p>
    <w:p>
      <w:pPr>
        <w:pStyle w:val="931"/>
        <w:ind w:firstLine="480"/>
        <w:spacing w:line="360" w:lineRule="auto"/>
        <w:rPr>
          <w:sz w:val="24"/>
        </w:rPr>
      </w:pPr>
      <w:r>
        <w:rPr>
          <w:rFonts w:hint="eastAsia"/>
          <w:sz w:val="24"/>
        </w:rPr>
        <w:t xml:space="preserve">1.1未被</w:t>
      </w:r>
      <w:r>
        <w:rPr>
          <w:rFonts w:hint="eastAsia"/>
          <w:sz w:val="24"/>
        </w:rPr>
        <w:t xml:space="preserve">“信用中国”网站（WWW.creditchina.gov</w:t>
      </w:r>
      <w:r>
        <w:rPr>
          <w:rFonts w:hint="eastAsia"/>
          <w:sz w:val="24"/>
        </w:rPr>
        <w:t xml:space="preserve">.cn）或“中国政府采购网”网站（www</w:t>
      </w:r>
      <w:r>
        <w:rPr>
          <w:rFonts w:hint="eastAsia"/>
          <w:sz w:val="24"/>
        </w:rPr>
        <w:t xml:space="preserve">.ccgp.gov.cn）列入失信被执行人、重大税收</w:t>
      </w:r>
      <w:r>
        <w:rPr>
          <w:rFonts w:hint="eastAsia"/>
          <w:sz w:val="24"/>
        </w:rPr>
        <w:t xml:space="preserve">违法案件当事人名单、政府采购严重失信行为记录名单；</w:t>
      </w:r>
      <w:r>
        <w:rPr>
          <w:sz w:val="24"/>
        </w:rPr>
      </w:r>
      <w:r/>
    </w:p>
    <w:p>
      <w:pPr>
        <w:pStyle w:val="931"/>
        <w:ind w:firstLine="480"/>
        <w:spacing w:line="360" w:lineRule="auto"/>
        <w:rPr>
          <w:sz w:val="24"/>
        </w:rPr>
      </w:pPr>
      <w:r>
        <w:rPr>
          <w:rFonts w:hint="eastAsia"/>
          <w:sz w:val="24"/>
        </w:rPr>
        <w:t xml:space="preserve">1.2</w:t>
      </w:r>
      <w:bookmarkStart w:id="13" w:name="OLE_LINK4"/>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3"/>
      <w:r>
        <w:rPr>
          <w:sz w:val="24"/>
        </w:rPr>
      </w:r>
      <w:r/>
    </w:p>
    <w:p>
      <w:pPr>
        <w:pStyle w:val="931"/>
        <w:ind w:firstLine="480"/>
        <w:spacing w:line="360" w:lineRule="auto"/>
        <w:rPr>
          <w:sz w:val="24"/>
        </w:rPr>
      </w:pPr>
      <w:r>
        <w:rPr>
          <w:sz w:val="24"/>
        </w:rPr>
        <w:t xml:space="preserve">2.</w:t>
      </w:r>
      <w:r>
        <w:rPr>
          <w:rFonts w:hint="eastAsia"/>
          <w:sz w:val="24"/>
        </w:rPr>
        <w:t xml:space="preserve">落实政府采购政策需</w:t>
      </w:r>
      <w:r>
        <w:rPr>
          <w:rFonts w:hint="eastAsia"/>
          <w:sz w:val="24"/>
        </w:rPr>
        <w:t xml:space="preserve">满足的资格要求：</w:t>
      </w:r>
      <w:r>
        <w:rPr>
          <w:sz w:val="24"/>
        </w:rPr>
      </w:r>
      <w:r/>
    </w:p>
    <w:p>
      <w:pPr>
        <w:pStyle w:val="931"/>
        <w:ind w:firstLine="480"/>
        <w:spacing w:line="360" w:lineRule="auto"/>
        <w:rPr>
          <w:sz w:val="24"/>
        </w:rPr>
      </w:pPr>
      <w:r>
        <w:rPr>
          <w:sz w:val="24"/>
        </w:rPr>
        <w:t xml:space="preserve">2.1 </w:t>
      </w:r>
      <w:r>
        <w:rPr>
          <w:rFonts w:hint="eastAsia"/>
          <w:sz w:val="24"/>
        </w:rPr>
        <w:t xml:space="preserve">中小企业政策</w:t>
      </w:r>
      <w:r>
        <w:rPr>
          <w:sz w:val="24"/>
        </w:rPr>
      </w:r>
      <w:r/>
    </w:p>
    <w:p>
      <w:pPr>
        <w:pStyle w:val="931"/>
        <w:ind w:firstLine="480"/>
        <w:spacing w:line="360" w:lineRule="auto"/>
        <w:rPr>
          <w:sz w:val="24"/>
        </w:rPr>
      </w:pPr>
      <w:r>
        <w:rPr>
          <w:rFonts w:hint="eastAsia" w:ascii="宋体" w:hAnsi="宋体"/>
          <w:sz w:val="24"/>
        </w:rPr>
        <w:t xml:space="preserve">□</w:t>
      </w:r>
      <w:r>
        <w:rPr>
          <w:rFonts w:hint="eastAsia"/>
          <w:sz w:val="24"/>
        </w:rPr>
        <w:t xml:space="preserve">本项目不专门面向中</w:t>
      </w:r>
      <w:r>
        <w:rPr>
          <w:rFonts w:hint="eastAsia"/>
          <w:sz w:val="24"/>
        </w:rPr>
        <w:t xml:space="preserve">小企业预留采购份额</w:t>
      </w:r>
      <w:r>
        <w:rPr>
          <w:rFonts w:hint="eastAsia"/>
          <w:sz w:val="24"/>
        </w:rPr>
        <w:t xml:space="preserve">。</w:t>
      </w:r>
      <w:r>
        <w:rPr>
          <w:sz w:val="24"/>
        </w:rPr>
      </w:r>
      <w:r/>
    </w:p>
    <w:p>
      <w:pPr>
        <w:pStyle w:val="931"/>
        <w:ind w:firstLine="480"/>
        <w:spacing w:line="360" w:lineRule="auto"/>
        <w:rPr>
          <w:sz w:val="24"/>
        </w:rPr>
      </w:pPr>
      <w:r>
        <w:rPr>
          <w:rFonts w:hint="eastAsia"/>
          <w:sz w:val="24"/>
        </w:rPr>
        <w:t xml:space="preserve">■本项目专门面向</w:t>
      </w:r>
      <w:r>
        <w:rPr>
          <w:rFonts w:hint="eastAsia"/>
          <w:sz w:val="24"/>
        </w:rPr>
        <w:t xml:space="preserve">■中小</w:t>
      </w:r>
      <w:r>
        <w:rPr>
          <w:rFonts w:hint="eastAsia" w:ascii="宋体" w:hAnsi="宋体"/>
          <w:sz w:val="24"/>
        </w:rPr>
        <w:t xml:space="preserve">□</w:t>
      </w:r>
      <w:r>
        <w:rPr>
          <w:rFonts w:hint="eastAsia"/>
          <w:sz w:val="24"/>
        </w:rPr>
        <w:t xml:space="preserve">小</w:t>
      </w:r>
      <w:r>
        <w:rPr>
          <w:rFonts w:hint="eastAsia"/>
          <w:sz w:val="24"/>
        </w:rPr>
        <w:t xml:space="preserve">微企业采购。即：提供</w:t>
      </w:r>
      <w:r>
        <w:rPr>
          <w:sz w:val="24"/>
        </w:rPr>
        <w:t xml:space="preserve">的货物全部由符合</w:t>
      </w:r>
      <w:r>
        <w:rPr>
          <w:sz w:val="24"/>
        </w:rPr>
        <w:t xml:space="preserve">政策要求的中小/小微企业制造、服务全部由符合政策要求的中小/</w:t>
      </w:r>
      <w:r>
        <w:rPr>
          <w:sz w:val="24"/>
        </w:rPr>
        <w:t xml:space="preserve">小微企业承接。</w:t>
      </w:r>
      <w:r>
        <w:rPr>
          <w:sz w:val="24"/>
        </w:rPr>
      </w:r>
      <w:r/>
    </w:p>
    <w:p>
      <w:pPr>
        <w:pStyle w:val="931"/>
        <w:ind w:firstLine="420"/>
        <w:spacing w:line="360" w:lineRule="auto"/>
        <w:rPr>
          <w:sz w:val="24"/>
        </w:rPr>
      </w:pPr>
      <w:r>
        <w:t xml:space="preserve">□</w:t>
      </w:r>
      <w:r>
        <w:rPr>
          <w:sz w:val="24"/>
        </w:rPr>
        <w:t xml:space="preserve">本项目预留部分采购项目预算专门面向</w:t>
      </w:r>
      <w:r>
        <w:rPr>
          <w:sz w:val="24"/>
        </w:rPr>
        <w:t xml:space="preserve">中小企业采购。对于预留份额，提供的</w:t>
      </w:r>
      <w:r>
        <w:rPr>
          <w:sz w:val="24"/>
        </w:rPr>
        <w:t xml:space="preserve">货物由符合政策要求的中小企业制造、服务由符合政策要求的中小企业承接。预留份额通过以下措施进行：</w:t>
      </w:r>
      <w:r>
        <w:rPr>
          <w:rFonts w:hint="eastAsia" w:ascii="宋体" w:hAnsi="宋体" w:cs="宋体"/>
          <w:sz w:val="24"/>
          <w:u w:val="single"/>
        </w:rPr>
        <w:t xml:space="preserve">/ </w:t>
      </w:r>
      <w:r>
        <w:rPr>
          <w:rFonts w:hint="eastAsia"/>
          <w:sz w:val="24"/>
        </w:rPr>
        <w:t xml:space="preserve">。</w:t>
      </w:r>
      <w:r>
        <w:rPr>
          <w:sz w:val="24"/>
        </w:rPr>
      </w:r>
      <w:r/>
    </w:p>
    <w:p>
      <w:pPr>
        <w:pStyle w:val="931"/>
        <w:ind w:firstLine="480"/>
        <w:spacing w:line="360" w:lineRule="auto"/>
        <w:rPr>
          <w:sz w:val="24"/>
        </w:rPr>
      </w:pPr>
      <w:r>
        <w:rPr>
          <w:sz w:val="24"/>
        </w:rPr>
        <w:t xml:space="preserve">2.2 </w:t>
      </w:r>
      <w:bookmarkStart w:id="14" w:name="OLE_LINK2"/>
      <w:r>
        <w:rPr>
          <w:sz w:val="24"/>
        </w:rPr>
        <w:t xml:space="preserve">其它落实政府采购政策的资格要求（如有）：</w:t>
      </w:r>
      <w:r>
        <w:rPr>
          <w:rFonts w:hint="eastAsia" w:ascii="宋体" w:hAnsi="宋体" w:cs="宋体"/>
          <w:sz w:val="24"/>
          <w:u w:val="single"/>
        </w:rPr>
        <w:t xml:space="preserve">/ </w:t>
      </w:r>
      <w:r>
        <w:rPr>
          <w:rFonts w:hint="eastAsia"/>
          <w:sz w:val="24"/>
        </w:rPr>
        <w:t xml:space="preserve">。</w:t>
      </w:r>
      <w:bookmarkEnd w:id="14"/>
      <w:r>
        <w:rPr>
          <w:sz w:val="24"/>
        </w:rPr>
      </w:r>
      <w:r/>
    </w:p>
    <w:p>
      <w:pPr>
        <w:pStyle w:val="931"/>
        <w:ind w:firstLine="480"/>
        <w:spacing w:line="360" w:lineRule="auto"/>
        <w:rPr>
          <w:i/>
          <w:iCs/>
          <w:sz w:val="24"/>
          <w:u w:val="single"/>
        </w:rPr>
      </w:pPr>
      <w:r>
        <w:rPr>
          <w:sz w:val="24"/>
        </w:rPr>
        <w:t xml:space="preserve">3.本项目的特定资格要求：</w:t>
      </w:r>
      <w:r>
        <w:rPr>
          <w:i/>
          <w:iCs/>
          <w:sz w:val="24"/>
          <w:u w:val="single"/>
        </w:rPr>
      </w:r>
      <w:r/>
    </w:p>
    <w:p>
      <w:pPr>
        <w:pStyle w:val="931"/>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sz w:val="24"/>
        </w:rPr>
        <w:t xml:space="preserve">：</w:t>
      </w:r>
      <w:r>
        <w:t xml:space="preserve">□</w:t>
      </w:r>
      <w:r>
        <w:rPr>
          <w:sz w:val="24"/>
        </w:rPr>
        <w:t xml:space="preserve">是</w:t>
      </w:r>
      <w:r>
        <w:rPr>
          <w:sz w:val="32"/>
          <w:szCs w:val="32"/>
        </w:rPr>
        <w:t xml:space="preserve">■</w:t>
      </w:r>
      <w:r>
        <w:rPr>
          <w:sz w:val="24"/>
        </w:rPr>
        <w:t xml:space="preserve">否；</w:t>
      </w:r>
      <w:r>
        <w:rPr>
          <w:sz w:val="24"/>
        </w:rPr>
      </w:r>
      <w:r/>
    </w:p>
    <w:p>
      <w:pPr>
        <w:pStyle w:val="931"/>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931"/>
        <w:ind w:firstLine="960"/>
        <w:spacing w:line="360" w:lineRule="auto"/>
        <w:tabs>
          <w:tab w:val="left" w:pos="900" w:leader="none"/>
          <w:tab w:val="left" w:pos="1134" w:leader="none"/>
          <w:tab w:val="left" w:pos="1589" w:leader="none"/>
          <w:tab w:val="left" w:pos="5521" w:leader="none"/>
        </w:tabs>
        <w:rPr>
          <w:sz w:val="24"/>
        </w:rPr>
      </w:pPr>
      <w:r>
        <w:rPr>
          <w:sz w:val="32"/>
          <w:szCs w:val="32"/>
        </w:rPr>
        <w:t xml:space="preserve">■</w:t>
      </w:r>
      <w:r>
        <w:rPr>
          <w:sz w:val="24"/>
        </w:rPr>
        <w:t xml:space="preserve">否</w:t>
      </w:r>
      <w:r>
        <w:rPr>
          <w:sz w:val="24"/>
        </w:rPr>
      </w:r>
      <w:r/>
    </w:p>
    <w:p>
      <w:pPr>
        <w:pStyle w:val="931"/>
        <w:ind w:firstLine="840"/>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w:t>
      </w:r>
      <w:r>
        <w:rPr>
          <w:rFonts w:hint="eastAsia"/>
          <w:sz w:val="24"/>
        </w:rPr>
        <w:t xml:space="preserve">单位、使用事业编制且由</w:t>
      </w:r>
      <w:r>
        <w:rPr>
          <w:rFonts w:hint="eastAsia"/>
          <w:sz w:val="24"/>
        </w:rPr>
        <w:t xml:space="preserve">财政拨款保</w:t>
      </w:r>
      <w:r>
        <w:rPr>
          <w:rFonts w:hint="eastAsia"/>
          <w:sz w:val="24"/>
        </w:rPr>
        <w:t xml:space="preserve">障的群团组织，不得作为承接主体；</w:t>
      </w:r>
      <w:r>
        <w:rPr>
          <w:sz w:val="24"/>
        </w:rPr>
      </w:r>
      <w:r/>
    </w:p>
    <w:p>
      <w:pPr>
        <w:pStyle w:val="931"/>
        <w:ind w:firstLine="480"/>
        <w:spacing w:line="360" w:lineRule="auto"/>
        <w:rPr>
          <w:rFonts w:hint="eastAsia"/>
          <w:sz w:val="24"/>
        </w:rPr>
      </w:pPr>
      <w:r>
        <w:rPr>
          <w:sz w:val="24"/>
        </w:rPr>
        <w:t xml:space="preserve">3.3</w:t>
      </w:r>
      <w:r>
        <w:rPr>
          <w:rFonts w:hint="eastAsia"/>
          <w:sz w:val="24"/>
        </w:rPr>
        <w:t xml:space="preserve">其他特定资格要求：</w:t>
      </w:r>
      <w:r>
        <w:rPr>
          <w:rFonts w:hint="eastAsia"/>
          <w:sz w:val="24"/>
        </w:rPr>
      </w:r>
      <w:r/>
    </w:p>
    <w:p>
      <w:pPr>
        <w:pStyle w:val="931"/>
        <w:ind w:firstLine="480"/>
        <w:spacing w:line="360" w:lineRule="auto"/>
        <w:rPr>
          <w:rFonts w:hint="eastAsia" w:ascii="宋体" w:hAnsi="宋体" w:cs="宋体"/>
          <w:sz w:val="24"/>
        </w:rPr>
      </w:pPr>
      <w:r>
        <w:rPr>
          <w:rFonts w:hint="eastAsia" w:ascii="宋体" w:hAnsi="宋体"/>
          <w:sz w:val="24"/>
        </w:rPr>
        <w:t xml:space="preserve">（1）</w:t>
      </w:r>
      <w:r>
        <w:rPr>
          <w:rFonts w:hint="eastAsia" w:ascii="宋体" w:hAnsi="宋体" w:cs="宋体"/>
          <w:sz w:val="24"/>
        </w:rPr>
        <w:t xml:space="preserve">具备有</w:t>
      </w:r>
      <w:r>
        <w:rPr>
          <w:rFonts w:hint="eastAsia" w:ascii="宋体" w:hAnsi="宋体" w:cs="宋体"/>
          <w:sz w:val="24"/>
        </w:rPr>
        <w:t xml:space="preserve">效的</w:t>
      </w:r>
      <w:r>
        <w:rPr>
          <w:rFonts w:hint="eastAsia" w:ascii="宋体" w:hAnsi="宋体" w:cs="宋体"/>
          <w:sz w:val="24"/>
        </w:rPr>
        <w:t xml:space="preserve">市政</w:t>
      </w:r>
      <w:r>
        <w:rPr>
          <w:rFonts w:hint="eastAsia" w:ascii="宋体" w:hAnsi="宋体" w:cs="宋体"/>
          <w:sz w:val="24"/>
        </w:rPr>
        <w:t xml:space="preserve">工程施工总承包三</w:t>
      </w:r>
      <w:r>
        <w:rPr>
          <w:rFonts w:hint="eastAsia" w:ascii="宋体" w:hAnsi="宋体" w:cs="宋体"/>
          <w:sz w:val="24"/>
        </w:rPr>
        <w:t xml:space="preserve">级（含）及以上资</w:t>
      </w:r>
      <w:r>
        <w:rPr>
          <w:rFonts w:hint="eastAsia" w:ascii="宋体" w:hAnsi="宋体" w:cs="宋体"/>
          <w:sz w:val="24"/>
        </w:rPr>
        <w:t xml:space="preserve">质</w:t>
      </w:r>
      <w:r>
        <w:rPr>
          <w:rFonts w:hint="eastAsia" w:ascii="宋体" w:hAnsi="宋体" w:cs="宋体"/>
          <w:sz w:val="24"/>
        </w:rPr>
        <w:t xml:space="preserve">，具有有效的建筑施工企业安全生产许</w:t>
      </w:r>
      <w:r>
        <w:rPr>
          <w:rFonts w:hint="eastAsia" w:ascii="宋体" w:hAnsi="宋体" w:cs="宋体"/>
          <w:sz w:val="24"/>
        </w:rPr>
        <w:t xml:space="preserve">可证。</w:t>
      </w:r>
      <w:r>
        <w:rPr>
          <w:rFonts w:hint="eastAsia"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项目负责人具备二级及以上注册建造师（专业为</w:t>
      </w:r>
      <w:r>
        <w:rPr>
          <w:rFonts w:hint="eastAsia" w:ascii="宋体" w:hAnsi="宋体" w:cs="宋体"/>
          <w:sz w:val="24"/>
        </w:rPr>
        <w:t xml:space="preserve">市政</w:t>
      </w:r>
      <w:r>
        <w:rPr>
          <w:rFonts w:hint="eastAsia" w:ascii="宋体" w:hAnsi="宋体" w:cs="宋体"/>
          <w:sz w:val="24"/>
        </w:rPr>
        <w:t xml:space="preserve">工程）</w:t>
      </w:r>
      <w:r>
        <w:rPr>
          <w:rFonts w:hint="eastAsia" w:ascii="宋体" w:hAnsi="宋体" w:cs="宋体"/>
          <w:sz w:val="24"/>
        </w:rPr>
        <w:t xml:space="preserve">及有效的安全生产考核合格证书（B证)，提供供应商为其缴纳的202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2</w:t>
      </w:r>
      <w:r>
        <w:rPr>
          <w:rFonts w:hint="eastAsia" w:ascii="宋体" w:hAnsi="宋体" w:cs="宋体"/>
          <w:sz w:val="24"/>
        </w:rPr>
        <w:t xml:space="preserve">月-202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4</w:t>
      </w:r>
      <w:r>
        <w:rPr>
          <w:rFonts w:hint="eastAsia" w:ascii="宋体" w:hAnsi="宋体" w:cs="宋体"/>
          <w:sz w:val="24"/>
        </w:rPr>
        <w:t xml:space="preserve">月任意一月社保缴纳凭证。</w:t>
      </w:r>
      <w:r>
        <w:rPr>
          <w:rFonts w:hint="eastAsia" w:ascii="宋体" w:hAnsi="宋体" w:cs="宋体"/>
          <w:sz w:val="24"/>
        </w:rPr>
      </w:r>
      <w:r/>
    </w:p>
    <w:p>
      <w:pPr>
        <w:pStyle w:val="933"/>
        <w:ind w:firstLine="482"/>
        <w:jc w:val="left"/>
        <w:spacing w:before="0" w:line="360" w:lineRule="auto"/>
        <w:widowControl/>
        <w:rPr>
          <w:rFonts w:ascii="Times New Roman" w:hAnsi="Times New Roman" w:eastAsia="宋体"/>
          <w:sz w:val="24"/>
          <w:szCs w:val="24"/>
        </w:rPr>
      </w:pPr>
      <w:r/>
      <w:bookmarkEnd w:id="11"/>
      <w:r/>
      <w:bookmarkEnd w:id="12"/>
      <w:r/>
      <w:bookmarkStart w:id="15" w:name="_Toc35393792"/>
      <w:r/>
      <w:bookmarkStart w:id="16" w:name="_Toc35393623"/>
      <w:r>
        <w:rPr>
          <w:rFonts w:hint="eastAsia" w:ascii="Times New Roman" w:hAnsi="Times New Roman" w:eastAsia="宋体"/>
          <w:sz w:val="24"/>
          <w:szCs w:val="24"/>
        </w:rPr>
        <w:t xml:space="preserve">三、获取采购文件</w:t>
      </w:r>
      <w:bookmarkEnd w:id="15"/>
      <w:r/>
      <w:bookmarkEnd w:id="16"/>
      <w:r>
        <w:rPr>
          <w:rFonts w:ascii="Times New Roman" w:hAnsi="Times New Roman" w:eastAsia="宋体"/>
          <w:sz w:val="24"/>
          <w:szCs w:val="24"/>
        </w:rPr>
      </w:r>
      <w:r/>
    </w:p>
    <w:p>
      <w:pPr>
        <w:pStyle w:val="931"/>
        <w:ind w:firstLine="480"/>
        <w:spacing w:line="360" w:lineRule="auto"/>
        <w:rPr>
          <w:sz w:val="24"/>
        </w:rPr>
      </w:pPr>
      <w:r/>
      <w:bookmarkStart w:id="17" w:name="_Toc28359005"/>
      <w:r/>
      <w:bookmarkStart w:id="18" w:name="_Toc35393793"/>
      <w:r/>
      <w:bookmarkStart w:id="19" w:name="_Toc35393624"/>
      <w:r/>
      <w:bookmarkStart w:id="20" w:name="_Toc28359082"/>
      <w:r>
        <w:rPr>
          <w:sz w:val="24"/>
        </w:rPr>
        <w:t xml:space="preserve">1.时间：</w:t>
      </w:r>
      <w:r>
        <w:rPr>
          <w:rFonts w:hint="eastAsia" w:ascii="宋体" w:hAnsi="宋体"/>
          <w:sz w:val="24"/>
        </w:rPr>
        <w:t xml:space="preserve">自招标文件公告发布之</w:t>
      </w:r>
      <w:r>
        <w:rPr>
          <w:rFonts w:hint="eastAsia" w:ascii="宋体" w:hAnsi="宋体"/>
          <w:sz w:val="24"/>
        </w:rPr>
        <w:t xml:space="preserve">日起</w:t>
      </w:r>
      <w:r>
        <w:rPr>
          <w:rFonts w:hint="eastAsia" w:ascii="宋体" w:hAnsi="宋体"/>
          <w:sz w:val="24"/>
        </w:rPr>
        <w:t xml:space="preserve">5个工作日</w:t>
      </w:r>
      <w:r>
        <w:rPr>
          <w:rFonts w:ascii="宋体" w:hAnsi="宋体"/>
          <w:sz w:val="24"/>
        </w:rPr>
        <w:t xml:space="preserve">。</w:t>
      </w:r>
      <w:r>
        <w:rPr>
          <w:sz w:val="24"/>
        </w:rPr>
      </w:r>
      <w:r/>
    </w:p>
    <w:p>
      <w:pPr>
        <w:pStyle w:val="931"/>
        <w:ind w:firstLine="480"/>
        <w:spacing w:line="360" w:lineRule="auto"/>
        <w:rPr>
          <w:sz w:val="24"/>
        </w:rPr>
      </w:pPr>
      <w:r>
        <w:rPr>
          <w:sz w:val="24"/>
        </w:rPr>
        <w:t xml:space="preserve">2.地点：</w:t>
      </w:r>
      <w:r>
        <w:rPr>
          <w:rFonts w:hint="eastAsia" w:ascii="宋体" w:hAnsi="宋体"/>
          <w:sz w:val="24"/>
        </w:rPr>
        <w:t xml:space="preserve">政</w:t>
      </w:r>
      <w:r>
        <w:rPr>
          <w:rFonts w:hint="eastAsia" w:ascii="宋体" w:hAnsi="宋体"/>
          <w:sz w:val="24"/>
        </w:rPr>
        <w:t xml:space="preserve">府</w:t>
      </w:r>
      <w:r>
        <w:rPr>
          <w:rFonts w:hint="eastAsia" w:ascii="宋体" w:hAnsi="宋体"/>
          <w:sz w:val="24"/>
        </w:rPr>
        <w:t xml:space="preserve">采购一体化平台“苏采云”。</w:t>
      </w:r>
      <w:r>
        <w:rPr>
          <w:sz w:val="24"/>
        </w:rPr>
      </w:r>
      <w:r/>
    </w:p>
    <w:p>
      <w:pPr>
        <w:pStyle w:val="931"/>
        <w:ind w:firstLine="480"/>
        <w:spacing w:line="360" w:lineRule="auto"/>
        <w:rPr>
          <w:sz w:val="24"/>
        </w:rPr>
      </w:pPr>
      <w:r>
        <w:rPr>
          <w:sz w:val="24"/>
        </w:rPr>
        <w:t xml:space="preserve">3.方式：</w:t>
      </w:r>
      <w:r>
        <w:rPr>
          <w:rFonts w:hint="eastAsia" w:ascii="宋体" w:hAnsi="宋体"/>
          <w:sz w:val="24"/>
        </w:rPr>
        <w:t xml:space="preserve">在“苏采云”平台自行</w:t>
      </w:r>
      <w:r>
        <w:rPr>
          <w:rFonts w:hint="eastAsia" w:ascii="宋体" w:hAnsi="宋体"/>
          <w:sz w:val="24"/>
        </w:rPr>
        <w:t xml:space="preserve">下载文件</w:t>
      </w:r>
      <w:r>
        <w:rPr>
          <w:sz w:val="24"/>
        </w:rPr>
        <w:t xml:space="preserve">。</w:t>
      </w:r>
      <w:r>
        <w:rPr>
          <w:sz w:val="24"/>
        </w:rPr>
      </w:r>
      <w:r/>
    </w:p>
    <w:p>
      <w:pPr>
        <w:pStyle w:val="931"/>
        <w:ind w:firstLine="480"/>
        <w:spacing w:line="360" w:lineRule="auto"/>
        <w:rPr>
          <w:sz w:val="24"/>
        </w:rPr>
      </w:pPr>
      <w:r>
        <w:rPr>
          <w:sz w:val="24"/>
        </w:rPr>
        <w:t xml:space="preserve">4.售价：</w:t>
      </w:r>
      <w:r>
        <w:rPr>
          <w:rFonts w:hint="eastAsia"/>
          <w:sz w:val="24"/>
        </w:rPr>
        <w:t xml:space="preserve"> 0 元</w:t>
      </w:r>
      <w:r>
        <w:rPr>
          <w:sz w:val="24"/>
        </w:rPr>
        <w:t xml:space="preserve">。</w:t>
      </w:r>
      <w:r>
        <w:rPr>
          <w:sz w:val="24"/>
        </w:rPr>
      </w:r>
      <w:r/>
    </w:p>
    <w:p>
      <w:pPr>
        <w:pStyle w:val="933"/>
        <w:ind w:firstLine="482"/>
        <w:jc w:val="left"/>
        <w:spacing w:before="0" w:line="360" w:lineRule="auto"/>
        <w:widowControl/>
        <w:rPr>
          <w:rFonts w:ascii="宋体" w:hAnsi="宋体"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w:t>
      </w:r>
      <w:r>
        <w:rPr>
          <w:rFonts w:ascii="宋体" w:hAnsi="宋体" w:eastAsia="宋体"/>
          <w:sz w:val="24"/>
          <w:szCs w:val="24"/>
        </w:rPr>
        <w:t xml:space="preserve">文件提</w:t>
      </w:r>
      <w:r>
        <w:rPr>
          <w:rFonts w:ascii="宋体" w:hAnsi="宋体" w:eastAsia="宋体"/>
          <w:sz w:val="24"/>
          <w:szCs w:val="24"/>
        </w:rPr>
        <w:t xml:space="preserve">交</w:t>
      </w:r>
      <w:r>
        <w:rPr>
          <w:rFonts w:ascii="宋体" w:hAnsi="宋体" w:eastAsia="宋体"/>
          <w:sz w:val="24"/>
          <w:szCs w:val="24"/>
        </w:rPr>
      </w:r>
      <w:r/>
    </w:p>
    <w:p>
      <w:pPr>
        <w:pStyle w:val="931"/>
        <w:ind w:firstLine="480"/>
        <w:spacing w:line="360" w:lineRule="auto"/>
        <w:rPr>
          <w:rFonts w:ascii="宋体" w:hAnsi="宋体"/>
          <w:sz w:val="24"/>
        </w:rPr>
      </w:pPr>
      <w:r>
        <w:rPr>
          <w:rFonts w:ascii="宋体" w:hAnsi="宋体"/>
          <w:sz w:val="24"/>
        </w:rPr>
        <w:t xml:space="preserve">截止时间：</w:t>
      </w:r>
      <w:r>
        <w:rPr>
          <w:rFonts w:hint="eastAsia" w:ascii="宋体" w:hAnsi="宋体"/>
          <w:sz w:val="24"/>
        </w:rPr>
        <w:t xml:space="preserve">2026年</w:t>
      </w:r>
      <w:r>
        <w:rPr>
          <w:rFonts w:ascii="宋体" w:hAnsi="宋体"/>
          <w:sz w:val="24"/>
        </w:rPr>
        <w:t xml:space="preserve">06</w:t>
      </w:r>
      <w:r>
        <w:rPr>
          <w:rFonts w:ascii="宋体" w:hAnsi="宋体"/>
          <w:sz w:val="24"/>
        </w:rPr>
        <w:t xml:space="preserve">月</w:t>
      </w:r>
      <w:r>
        <w:rPr>
          <w:rFonts w:hint="eastAsia" w:ascii="宋体" w:hAnsi="宋体"/>
          <w:sz w:val="24"/>
        </w:rPr>
        <w:t xml:space="preserve">1</w:t>
      </w:r>
      <w:r>
        <w:rPr>
          <w:rFonts w:ascii="宋体" w:hAnsi="宋体"/>
          <w:sz w:val="24"/>
        </w:rPr>
        <w:t xml:space="preserve">2</w:t>
      </w:r>
      <w:r>
        <w:rPr>
          <w:rFonts w:ascii="宋体" w:hAnsi="宋体"/>
          <w:sz w:val="24"/>
        </w:rPr>
        <w:t xml:space="preserve">日</w:t>
      </w:r>
      <w:r>
        <w:rPr>
          <w:rFonts w:ascii="宋体" w:hAnsi="宋体"/>
          <w:sz w:val="24"/>
        </w:rPr>
        <w:t xml:space="preserve">14</w:t>
      </w:r>
      <w:r>
        <w:rPr>
          <w:rFonts w:ascii="宋体" w:hAnsi="宋体"/>
          <w:sz w:val="24"/>
        </w:rPr>
        <w:t xml:space="preserve">点</w:t>
      </w:r>
      <w:r>
        <w:rPr>
          <w:rFonts w:hint="eastAsia" w:ascii="宋体" w:hAnsi="宋体"/>
          <w:sz w:val="24"/>
        </w:rPr>
        <w:t xml:space="preserve">00</w:t>
      </w:r>
      <w:r>
        <w:rPr>
          <w:rFonts w:ascii="宋体" w:hAnsi="宋体"/>
          <w:sz w:val="24"/>
        </w:rPr>
        <w:t xml:space="preserve">分（</w:t>
      </w:r>
      <w:r>
        <w:rPr>
          <w:rFonts w:ascii="宋体" w:hAnsi="宋体"/>
          <w:sz w:val="24"/>
        </w:rPr>
        <w:t xml:space="preserve">北京时间）。</w:t>
      </w:r>
      <w:r>
        <w:rPr>
          <w:rFonts w:ascii="宋体" w:hAnsi="宋体"/>
          <w:sz w:val="24"/>
        </w:rPr>
      </w:r>
      <w:r/>
    </w:p>
    <w:p>
      <w:pPr>
        <w:pStyle w:val="931"/>
        <w:ind w:firstLine="480"/>
        <w:spacing w:line="360" w:lineRule="auto"/>
        <w:rPr>
          <w:rFonts w:ascii="宋体" w:hAnsi="宋体"/>
          <w:sz w:val="24"/>
          <w:lang w:val="zh-TW"/>
        </w:rPr>
      </w:pPr>
      <w:r>
        <w:rPr>
          <w:rFonts w:ascii="宋体" w:hAnsi="宋体"/>
          <w:sz w:val="24"/>
        </w:rPr>
        <w:t xml:space="preserve">地点：</w:t>
      </w:r>
      <w:r>
        <w:rPr>
          <w:rFonts w:hint="eastAsia" w:ascii="宋体" w:hAnsi="宋体"/>
          <w:sz w:val="24"/>
        </w:rPr>
        <w:t xml:space="preserve">本项目采用不见面交易方式，</w:t>
      </w:r>
      <w:r>
        <w:rPr>
          <w:rFonts w:hint="eastAsia" w:ascii="宋体" w:hAnsi="宋体"/>
          <w:sz w:val="24"/>
        </w:rPr>
        <w:t xml:space="preserve">无需到</w:t>
      </w:r>
      <w:r>
        <w:rPr>
          <w:rFonts w:hint="eastAsia" w:ascii="宋体" w:hAnsi="宋体"/>
          <w:sz w:val="24"/>
        </w:rPr>
        <w:t xml:space="preserve">现场提交，供应商登录“苏采云”系</w:t>
      </w:r>
      <w:r>
        <w:rPr>
          <w:rFonts w:hint="eastAsia" w:ascii="宋体" w:hAnsi="宋体"/>
          <w:sz w:val="24"/>
        </w:rPr>
        <w:t xml:space="preserve">统供应商端，通过系统</w:t>
      </w:r>
      <w:r>
        <w:rPr>
          <w:rFonts w:hint="eastAsia" w:ascii="宋体" w:hAnsi="宋体"/>
          <w:sz w:val="24"/>
        </w:rPr>
        <w:t xml:space="preserve">在线提交电子响应文件</w:t>
      </w:r>
      <w:r>
        <w:rPr>
          <w:rFonts w:ascii="宋体" w:hAnsi="宋体"/>
          <w:sz w:val="24"/>
          <w:lang w:val="zh-TW"/>
        </w:rPr>
        <w:t xml:space="preserve">。</w:t>
      </w:r>
      <w:r>
        <w:rPr>
          <w:rFonts w:ascii="宋体" w:hAnsi="宋体"/>
          <w:sz w:val="24"/>
          <w:lang w:val="zh-TW"/>
        </w:rPr>
      </w:r>
      <w:r/>
    </w:p>
    <w:p>
      <w:pPr>
        <w:pStyle w:val="933"/>
        <w:ind w:firstLine="482"/>
        <w:jc w:val="left"/>
        <w:spacing w:before="0" w:line="360" w:lineRule="auto"/>
        <w:rPr>
          <w:rFonts w:ascii="宋体" w:hAnsi="宋体" w:eastAsia="宋体"/>
          <w:sz w:val="24"/>
          <w:szCs w:val="24"/>
        </w:rPr>
      </w:pPr>
      <w:r>
        <w:rPr>
          <w:rFonts w:ascii="宋体" w:hAnsi="宋体" w:eastAsia="宋体"/>
          <w:sz w:val="24"/>
          <w:szCs w:val="24"/>
        </w:rPr>
        <w:t xml:space="preserve">五、开启</w:t>
      </w:r>
      <w:r>
        <w:rPr>
          <w:rFonts w:ascii="宋体" w:hAnsi="宋体" w:eastAsia="宋体"/>
          <w:sz w:val="24"/>
          <w:szCs w:val="24"/>
        </w:rPr>
      </w:r>
      <w:r/>
    </w:p>
    <w:p>
      <w:pPr>
        <w:pStyle w:val="931"/>
        <w:ind w:firstLine="480"/>
        <w:spacing w:line="360" w:lineRule="auto"/>
        <w:rPr>
          <w:rFonts w:ascii="宋体" w:hAnsi="宋体"/>
          <w:sz w:val="24"/>
        </w:rPr>
      </w:pPr>
      <w:r>
        <w:rPr>
          <w:rFonts w:ascii="宋体" w:hAnsi="宋体"/>
          <w:sz w:val="24"/>
        </w:rPr>
        <w:t xml:space="preserve">时间：</w:t>
      </w:r>
      <w:r>
        <w:rPr>
          <w:rFonts w:hint="eastAsia" w:ascii="宋体" w:hAnsi="宋体"/>
          <w:sz w:val="24"/>
        </w:rPr>
        <w:t xml:space="preserve">2026年</w:t>
      </w:r>
      <w:r>
        <w:rPr>
          <w:rFonts w:hint="eastAsia" w:ascii="宋体" w:hAnsi="宋体"/>
          <w:sz w:val="24"/>
        </w:rPr>
        <w:t xml:space="preserve">0</w:t>
      </w:r>
      <w:r>
        <w:rPr>
          <w:rFonts w:ascii="宋体" w:hAnsi="宋体"/>
          <w:sz w:val="24"/>
        </w:rPr>
        <w:t xml:space="preserve">6</w:t>
      </w:r>
      <w:r>
        <w:rPr>
          <w:rFonts w:ascii="宋体" w:hAnsi="宋体"/>
          <w:sz w:val="24"/>
        </w:rPr>
        <w:t xml:space="preserve">月</w:t>
      </w:r>
      <w:r>
        <w:rPr>
          <w:rFonts w:hint="eastAsia" w:ascii="宋体" w:hAnsi="宋体"/>
          <w:sz w:val="24"/>
        </w:rPr>
        <w:t xml:space="preserve">1</w:t>
      </w:r>
      <w:r>
        <w:rPr>
          <w:rFonts w:ascii="宋体" w:hAnsi="宋体"/>
          <w:sz w:val="24"/>
        </w:rPr>
        <w:t xml:space="preserve">2</w:t>
      </w:r>
      <w:r>
        <w:rPr>
          <w:rFonts w:ascii="宋体" w:hAnsi="宋体"/>
          <w:sz w:val="24"/>
        </w:rPr>
        <w:t xml:space="preserve">日</w:t>
      </w:r>
      <w:r>
        <w:rPr>
          <w:rFonts w:ascii="宋体" w:hAnsi="宋体"/>
          <w:sz w:val="24"/>
        </w:rPr>
        <w:t xml:space="preserve">14</w:t>
      </w:r>
      <w:r>
        <w:rPr>
          <w:rFonts w:ascii="宋体" w:hAnsi="宋体"/>
          <w:sz w:val="24"/>
        </w:rPr>
        <w:t xml:space="preserve">点</w:t>
      </w:r>
      <w:r>
        <w:rPr>
          <w:rFonts w:hint="eastAsia" w:ascii="宋体" w:hAnsi="宋体"/>
          <w:sz w:val="24"/>
        </w:rPr>
        <w:t xml:space="preserve">00</w:t>
      </w:r>
      <w:r>
        <w:rPr>
          <w:rFonts w:ascii="宋体" w:hAnsi="宋体"/>
          <w:sz w:val="24"/>
        </w:rPr>
        <w:t xml:space="preserve">分</w:t>
      </w:r>
      <w:r>
        <w:rPr>
          <w:rFonts w:ascii="宋体" w:hAnsi="宋体"/>
          <w:sz w:val="24"/>
        </w:rPr>
        <w:t xml:space="preserve">（北京时间）。</w:t>
      </w:r>
      <w:r>
        <w:rPr>
          <w:rFonts w:ascii="宋体" w:hAnsi="宋体"/>
          <w:sz w:val="24"/>
        </w:rPr>
      </w:r>
      <w:r/>
    </w:p>
    <w:p>
      <w:pPr>
        <w:pStyle w:val="931"/>
        <w:ind w:firstLine="480"/>
        <w:spacing w:line="360" w:lineRule="auto"/>
        <w:rPr>
          <w:sz w:val="24"/>
        </w:rPr>
      </w:pPr>
      <w:r>
        <w:rPr>
          <w:rFonts w:ascii="宋体" w:hAnsi="宋体"/>
          <w:sz w:val="24"/>
        </w:rPr>
        <w:t xml:space="preserve">地点：</w:t>
      </w:r>
      <w:r>
        <w:rPr>
          <w:rFonts w:hint="eastAsia" w:ascii="宋体" w:hAnsi="宋体"/>
          <w:sz w:val="24"/>
        </w:rPr>
        <w:t xml:space="preserve">本项目采用不见面交易方式，无需到现场提</w:t>
      </w:r>
      <w:r>
        <w:rPr>
          <w:rFonts w:hint="eastAsia"/>
          <w:sz w:val="24"/>
        </w:rPr>
        <w:t xml:space="preserve">交，供应商登录“苏采云”系统供应商端，通过系统在线提交电子响应文件</w:t>
      </w:r>
      <w:r>
        <w:rPr>
          <w:sz w:val="24"/>
          <w:lang w:val="zh-TW"/>
        </w:rPr>
        <w:t xml:space="preserve">。</w:t>
      </w:r>
      <w:r>
        <w:rPr>
          <w:sz w:val="24"/>
        </w:rPr>
      </w:r>
      <w:r/>
    </w:p>
    <w:p>
      <w:pPr>
        <w:pStyle w:val="933"/>
        <w:ind w:firstLine="482"/>
        <w:jc w:val="left"/>
        <w:spacing w:before="0" w:line="360" w:lineRule="auto"/>
        <w:rPr>
          <w:rFonts w:ascii="Times New Roman" w:hAnsi="Times New Roman" w:eastAsia="宋体"/>
          <w:sz w:val="24"/>
          <w:szCs w:val="24"/>
        </w:rPr>
      </w:pPr>
      <w:r/>
      <w:bookmarkStart w:id="21" w:name="_Toc35393625"/>
      <w:r/>
      <w:bookmarkStart w:id="22" w:name="_Toc35393794"/>
      <w:r/>
      <w:bookmarkStart w:id="23" w:name="_Toc28359084"/>
      <w:r/>
      <w:bookmarkStart w:id="24" w:name="_Toc28359007"/>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931"/>
        <w:ind w:firstLine="480"/>
        <w:spacing w:line="360" w:lineRule="auto"/>
        <w:rPr>
          <w:sz w:val="24"/>
        </w:rPr>
      </w:pPr>
      <w:r>
        <w:rPr>
          <w:sz w:val="24"/>
        </w:rPr>
        <w:t xml:space="preserve">自本公告发布之日起</w:t>
      </w:r>
      <w:r>
        <w:rPr>
          <w:sz w:val="24"/>
        </w:rPr>
        <w:t xml:space="preserve">3个工作日。</w:t>
      </w:r>
      <w:r>
        <w:rPr>
          <w:sz w:val="24"/>
        </w:rPr>
      </w:r>
      <w:r/>
    </w:p>
    <w:p>
      <w:pPr>
        <w:pStyle w:val="933"/>
        <w:ind w:firstLine="482"/>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七、</w:t>
      </w:r>
      <w:r>
        <w:rPr>
          <w:rFonts w:ascii="Times New Roman" w:hAnsi="Times New Roman" w:eastAsia="宋体"/>
          <w:sz w:val="24"/>
          <w:szCs w:val="24"/>
        </w:rPr>
        <w:t xml:space="preserve">其他</w:t>
      </w:r>
      <w:r>
        <w:rPr>
          <w:rFonts w:ascii="Times New Roman" w:hAnsi="Times New Roman" w:eastAsia="宋体"/>
          <w:sz w:val="24"/>
          <w:szCs w:val="24"/>
        </w:rPr>
        <w:t xml:space="preserve">补充事宜</w:t>
      </w:r>
      <w:bookmarkEnd w:id="25"/>
      <w:r/>
      <w:bookmarkEnd w:id="26"/>
      <w:r>
        <w:rPr>
          <w:rFonts w:ascii="Times New Roman" w:hAnsi="Times New Roman" w:eastAsia="宋体"/>
          <w:sz w:val="24"/>
          <w:szCs w:val="24"/>
        </w:rPr>
      </w:r>
      <w:r/>
    </w:p>
    <w:p>
      <w:pPr>
        <w:pStyle w:val="931"/>
        <w:ind w:firstLine="480"/>
        <w:spacing w:line="360" w:lineRule="auto"/>
        <w:rPr>
          <w:sz w:val="24"/>
        </w:rPr>
      </w:pPr>
      <w:r>
        <w:rPr>
          <w:sz w:val="24"/>
        </w:rPr>
        <w:t xml:space="preserve">1.本项目需要落实的政府采购政策：</w:t>
      </w:r>
      <w:r>
        <w:rPr>
          <w:rFonts w:hint="eastAsia" w:ascii="宋体" w:hAnsi="宋体" w:cs="宋体"/>
          <w:sz w:val="24"/>
          <w:u w:val="single"/>
        </w:rPr>
        <w:t xml:space="preserve">/ </w:t>
      </w:r>
      <w:r>
        <w:rPr>
          <w:sz w:val="24"/>
        </w:rPr>
        <w:t xml:space="preserve">。</w:t>
      </w:r>
      <w:r>
        <w:rPr>
          <w:sz w:val="24"/>
        </w:rPr>
      </w:r>
      <w:r/>
    </w:p>
    <w:p>
      <w:pPr>
        <w:pStyle w:val="931"/>
        <w:ind w:firstLine="480"/>
        <w:jc w:val="left"/>
        <w:spacing w:line="360" w:lineRule="auto"/>
        <w:widowControl/>
        <w:rPr>
          <w:sz w:val="24"/>
        </w:rPr>
      </w:pPr>
      <w:r>
        <w:rPr>
          <w:rFonts w:hint="eastAsia"/>
          <w:sz w:val="24"/>
        </w:rPr>
        <w:t xml:space="preserve">2</w:t>
      </w:r>
      <w:r>
        <w:rPr>
          <w:sz w:val="24"/>
        </w:rPr>
        <w:t xml:space="preserve">.本项目采用全流</w:t>
      </w:r>
      <w:r>
        <w:rPr>
          <w:sz w:val="24"/>
        </w:rPr>
        <w:t xml:space="preserve">程</w:t>
      </w:r>
      <w:r>
        <w:rPr>
          <w:sz w:val="24"/>
        </w:rPr>
        <w:t xml:space="preserve">电子化采购方式，请</w:t>
      </w:r>
      <w:r>
        <w:rPr>
          <w:sz w:val="24"/>
        </w:rPr>
        <w:t xml:space="preserve">供应商认真学习</w:t>
      </w:r>
      <w:r>
        <w:rPr>
          <w:rFonts w:hint="eastAsia"/>
          <w:sz w:val="24"/>
        </w:rPr>
        <w:t xml:space="preserve">“苏采</w:t>
      </w:r>
      <w:r>
        <w:rPr>
          <w:rFonts w:hint="eastAsia"/>
          <w:sz w:val="24"/>
        </w:rPr>
        <w:t xml:space="preserve">云”系</w:t>
      </w:r>
      <w:r>
        <w:rPr>
          <w:rFonts w:hint="eastAsia"/>
          <w:sz w:val="24"/>
        </w:rPr>
        <w:t xml:space="preserve">统</w:t>
      </w:r>
      <w:r>
        <w:rPr>
          <w:sz w:val="24"/>
        </w:rPr>
        <w:t xml:space="preserve">发</w:t>
      </w:r>
      <w:r>
        <w:rPr>
          <w:sz w:val="24"/>
        </w:rPr>
        <w:t xml:space="preserve">布的相关操作手册</w:t>
      </w:r>
      <w:r>
        <w:rPr>
          <w:sz w:val="24"/>
        </w:rPr>
        <w:t xml:space="preserve">，办理CA认证证书、进行</w:t>
      </w:r>
      <w:r>
        <w:rPr>
          <w:rFonts w:hint="eastAsia"/>
          <w:sz w:val="24"/>
        </w:rPr>
        <w:t xml:space="preserve">“苏采云”系统</w:t>
      </w:r>
      <w:r>
        <w:rPr>
          <w:sz w:val="24"/>
        </w:rPr>
        <w:t xml:space="preserve">注册绑定，并认真核实</w:t>
      </w:r>
      <w:r>
        <w:rPr>
          <w:bCs/>
          <w:sz w:val="24"/>
        </w:rPr>
        <w:t xml:space="preserve">数</w:t>
      </w:r>
      <w:r>
        <w:rPr>
          <w:bCs/>
          <w:sz w:val="24"/>
        </w:rPr>
        <w:t xml:space="preserve">字</w:t>
      </w:r>
      <w:r>
        <w:rPr>
          <w:bCs/>
          <w:sz w:val="24"/>
        </w:rPr>
        <w:t xml:space="preserve">认证证书情</w:t>
      </w:r>
      <w:r>
        <w:rPr>
          <w:sz w:val="24"/>
        </w:rPr>
        <w:t xml:space="preserve">况确</w:t>
      </w:r>
      <w:r>
        <w:rPr>
          <w:sz w:val="24"/>
        </w:rPr>
        <w:t xml:space="preserve">认是</w:t>
      </w:r>
      <w:r>
        <w:rPr>
          <w:sz w:val="24"/>
        </w:rPr>
        <w:t xml:space="preserve">否符合本项目电子化采购流程要求。</w:t>
      </w:r>
      <w:r>
        <w:rPr>
          <w:sz w:val="24"/>
        </w:rPr>
      </w:r>
      <w:r/>
    </w:p>
    <w:p>
      <w:pPr>
        <w:pStyle w:val="931"/>
        <w:ind w:firstLine="480"/>
        <w:jc w:val="left"/>
        <w:spacing w:line="360" w:lineRule="auto"/>
        <w:widowControl/>
        <w:rPr>
          <w:sz w:val="24"/>
        </w:rPr>
      </w:pPr>
      <w:r>
        <w:rPr>
          <w:rFonts w:hint="eastAsia"/>
          <w:sz w:val="24"/>
        </w:rPr>
        <w:t xml:space="preserve">技术支持服务热</w:t>
      </w:r>
      <w:r>
        <w:rPr>
          <w:rFonts w:hint="eastAsia"/>
          <w:sz w:val="24"/>
        </w:rPr>
        <w:t xml:space="preserve">线    05</w:t>
      </w:r>
      <w:r>
        <w:rPr>
          <w:rFonts w:hint="eastAsia"/>
          <w:sz w:val="24"/>
        </w:rPr>
        <w:t xml:space="preserve">19-85588210  0519-85588163</w:t>
      </w:r>
      <w:r>
        <w:rPr>
          <w:sz w:val="24"/>
        </w:rPr>
      </w:r>
      <w:r/>
    </w:p>
    <w:p>
      <w:pPr>
        <w:pStyle w:val="931"/>
        <w:ind w:firstLine="480"/>
        <w:jc w:val="left"/>
        <w:spacing w:line="360" w:lineRule="auto"/>
        <w:widowControl/>
        <w:rPr>
          <w:sz w:val="24"/>
        </w:rPr>
      </w:pPr>
      <w:r>
        <w:rPr>
          <w:rFonts w:hint="eastAsia"/>
          <w:sz w:val="24"/>
        </w:rPr>
        <w:t xml:space="preserve">CA认证证书办理（可邮寄）联系电话   0519-85588120</w:t>
      </w:r>
      <w:r>
        <w:rPr>
          <w:sz w:val="24"/>
        </w:rPr>
      </w:r>
      <w:r/>
    </w:p>
    <w:p>
      <w:pPr>
        <w:pStyle w:val="931"/>
        <w:ind w:firstLine="480"/>
        <w:jc w:val="left"/>
        <w:spacing w:line="360" w:lineRule="auto"/>
        <w:widowControl/>
        <w:rPr>
          <w:sz w:val="24"/>
        </w:rPr>
      </w:pPr>
      <w:r>
        <w:rPr>
          <w:rFonts w:hint="eastAsia"/>
          <w:sz w:val="24"/>
        </w:rPr>
        <w:t xml:space="preserve">2</w:t>
      </w:r>
      <w:r>
        <w:rPr>
          <w:sz w:val="24"/>
        </w:rPr>
        <w:t xml:space="preserve">.1办理CA认证证书</w:t>
      </w:r>
      <w:r>
        <w:rPr>
          <w:sz w:val="24"/>
        </w:rPr>
      </w:r>
      <w:r/>
    </w:p>
    <w:p>
      <w:pPr>
        <w:pStyle w:val="931"/>
        <w:ind w:firstLine="480"/>
        <w:jc w:val="left"/>
        <w:spacing w:line="360" w:lineRule="auto"/>
        <w:widowControl/>
        <w:rPr>
          <w:sz w:val="24"/>
        </w:rPr>
      </w:pPr>
      <w:r>
        <w:rPr>
          <w:rFonts w:hint="eastAsia"/>
          <w:sz w:val="24"/>
        </w:rPr>
        <w:t xml:space="preserve">供应商登录常州市政府采购网“下载中心”下载并查阅“苏采云”系统（供应商）政务CA证书</w:t>
      </w:r>
      <w:r>
        <w:rPr>
          <w:rFonts w:hint="eastAsia"/>
          <w:sz w:val="24"/>
        </w:rPr>
        <w:t xml:space="preserve">办理指南，按照程序要求办理。</w:t>
      </w:r>
      <w:r>
        <w:rPr>
          <w:sz w:val="24"/>
        </w:rPr>
      </w:r>
      <w:r/>
    </w:p>
    <w:p>
      <w:pPr>
        <w:pStyle w:val="931"/>
        <w:ind w:firstLine="480"/>
        <w:spacing w:line="360" w:lineRule="auto"/>
        <w:rPr>
          <w:sz w:val="24"/>
        </w:rPr>
      </w:pPr>
      <w:r>
        <w:rPr>
          <w:rFonts w:hint="eastAsia"/>
          <w:sz w:val="24"/>
        </w:rPr>
        <w:t xml:space="preserve">2</w:t>
      </w:r>
      <w:r>
        <w:rPr>
          <w:sz w:val="24"/>
        </w:rPr>
        <w:t xml:space="preserve">.2注册</w:t>
      </w:r>
      <w:r>
        <w:rPr>
          <w:sz w:val="24"/>
        </w:rPr>
      </w:r>
      <w:r/>
    </w:p>
    <w:p>
      <w:pPr>
        <w:pStyle w:val="931"/>
        <w:ind w:firstLine="480"/>
        <w:spacing w:line="360" w:lineRule="auto"/>
        <w:rPr>
          <w:sz w:val="24"/>
        </w:rPr>
      </w:pPr>
      <w:r>
        <w:rPr>
          <w:sz w:val="24"/>
        </w:rPr>
        <w:t xml:space="preserve">供应商登录常州市政府采购</w:t>
      </w:r>
      <w:r>
        <w:rPr>
          <w:rFonts w:hint="eastAsia"/>
          <w:sz w:val="24"/>
        </w:rPr>
        <w:t xml:space="preserve">网“下载</w:t>
      </w:r>
      <w:r>
        <w:rPr>
          <w:rFonts w:hint="eastAsia"/>
          <w:sz w:val="24"/>
        </w:rPr>
        <w:t xml:space="preserve">中</w:t>
      </w:r>
      <w:r>
        <w:rPr>
          <w:rFonts w:hint="eastAsia"/>
          <w:sz w:val="24"/>
        </w:rPr>
        <w:t xml:space="preserve">心”-“</w:t>
      </w:r>
      <w:r>
        <w:rPr>
          <w:rFonts w:hint="eastAsia" w:ascii="宋体" w:hAnsi="宋体"/>
          <w:sz w:val="24"/>
        </w:rPr>
        <w:t xml:space="preserve">“苏采云”系统</w:t>
      </w:r>
      <w:r>
        <w:rPr>
          <w:sz w:val="24"/>
        </w:rPr>
        <w:t xml:space="preserve">供应商操作指南</w:t>
      </w:r>
      <w:r>
        <w:rPr>
          <w:rFonts w:hint="eastAsia"/>
          <w:sz w:val="24"/>
        </w:rPr>
        <w:t xml:space="preserve">”</w:t>
      </w:r>
      <w:r>
        <w:rPr>
          <w:rFonts w:hint="eastAsia"/>
          <w:sz w:val="24"/>
        </w:rPr>
        <w:t xml:space="preserve">下载相关操</w:t>
      </w:r>
      <w:r>
        <w:rPr>
          <w:rFonts w:hint="eastAsia"/>
          <w:sz w:val="24"/>
        </w:rPr>
        <w:t xml:space="preserve">作手册、操作视频</w:t>
      </w:r>
      <w:r>
        <w:rPr>
          <w:rFonts w:hint="eastAsia"/>
          <w:sz w:val="24"/>
        </w:rPr>
        <w:t xml:space="preserve">等，查阅后</w:t>
      </w:r>
      <w:r>
        <w:rPr>
          <w:sz w:val="24"/>
        </w:rPr>
        <w:t xml:space="preserve">进行自助注册。</w:t>
      </w:r>
      <w:r>
        <w:rPr>
          <w:sz w:val="24"/>
        </w:rPr>
      </w:r>
      <w:r/>
    </w:p>
    <w:p>
      <w:pPr>
        <w:pStyle w:val="931"/>
        <w:ind w:firstLine="480"/>
        <w:spacing w:line="360" w:lineRule="auto"/>
        <w:rPr>
          <w:sz w:val="24"/>
        </w:rPr>
      </w:pPr>
      <w:r>
        <w:rPr>
          <w:rFonts w:hint="eastAsia"/>
          <w:sz w:val="24"/>
        </w:rPr>
        <w:t xml:space="preserve">2.3控件、客户端下载</w:t>
      </w:r>
      <w:r>
        <w:rPr>
          <w:sz w:val="24"/>
        </w:rPr>
      </w:r>
      <w:r/>
    </w:p>
    <w:p>
      <w:pPr>
        <w:pStyle w:val="931"/>
        <w:ind w:firstLine="480"/>
        <w:spacing w:line="360" w:lineRule="auto"/>
        <w:rPr>
          <w:sz w:val="24"/>
        </w:rPr>
      </w:pPr>
      <w:r>
        <w:rPr>
          <w:rFonts w:hint="eastAsia"/>
          <w:sz w:val="24"/>
        </w:rPr>
        <w:t xml:space="preserve">供应商登录</w:t>
      </w:r>
      <w:r>
        <w:rPr>
          <w:rFonts w:hint="eastAsia"/>
          <w:sz w:val="24"/>
        </w:rPr>
        <w:t xml:space="preserve">常州市政府</w:t>
      </w:r>
      <w:r>
        <w:rPr>
          <w:rFonts w:hint="eastAsia"/>
          <w:sz w:val="24"/>
        </w:rPr>
        <w:t xml:space="preserve">采购网</w:t>
      </w:r>
      <w:r>
        <w:rPr>
          <w:rFonts w:hint="eastAsia"/>
          <w:sz w:val="24"/>
        </w:rPr>
        <w:t xml:space="preserve">“下载中心”-政府采购管理</w:t>
      </w:r>
      <w:r>
        <w:rPr>
          <w:rFonts w:hint="eastAsia"/>
          <w:sz w:val="24"/>
        </w:rPr>
        <w:t xml:space="preserve">交易系统（苏采云）CA及签</w:t>
      </w:r>
      <w:r>
        <w:rPr>
          <w:rFonts w:hint="eastAsia"/>
          <w:sz w:val="24"/>
        </w:rPr>
        <w:t xml:space="preserve">章控件驱动下载相关控件及客户端。</w:t>
      </w:r>
      <w:r>
        <w:rPr>
          <w:sz w:val="24"/>
        </w:rPr>
      </w:r>
      <w:r/>
    </w:p>
    <w:p>
      <w:pPr>
        <w:pStyle w:val="931"/>
        <w:ind w:firstLine="480"/>
        <w:spacing w:line="360" w:lineRule="auto"/>
        <w:rPr>
          <w:sz w:val="24"/>
        </w:rPr>
      </w:pPr>
      <w:r>
        <w:rPr>
          <w:rFonts w:hint="eastAsia"/>
          <w:sz w:val="24"/>
        </w:rPr>
        <w:t xml:space="preserve">2</w:t>
      </w:r>
      <w:r>
        <w:rPr>
          <w:sz w:val="24"/>
        </w:rPr>
        <w:t xml:space="preserve">.4 获取电子竞争性磋商文件</w:t>
      </w:r>
      <w:r>
        <w:rPr>
          <w:sz w:val="24"/>
        </w:rPr>
      </w:r>
      <w:r/>
    </w:p>
    <w:p>
      <w:pPr>
        <w:pStyle w:val="931"/>
        <w:ind w:firstLine="480"/>
        <w:spacing w:line="360" w:lineRule="auto"/>
        <w:rPr>
          <w:sz w:val="24"/>
        </w:rPr>
      </w:pPr>
      <w:r>
        <w:rPr>
          <w:sz w:val="24"/>
        </w:rPr>
        <w:t xml:space="preserve">供应商持CA数字认证证书登录</w:t>
      </w:r>
      <w:r>
        <w:rPr>
          <w:rFonts w:hint="eastAsia"/>
          <w:sz w:val="24"/>
        </w:rPr>
        <w:t xml:space="preserve">“苏采云”系统</w:t>
      </w:r>
      <w:r>
        <w:rPr>
          <w:sz w:val="24"/>
        </w:rPr>
        <w:t xml:space="preserve">获取电子竞争性磋商文件。未在规定期限内通过</w:t>
      </w:r>
      <w:r>
        <w:rPr>
          <w:rFonts w:hint="eastAsia"/>
          <w:sz w:val="24"/>
        </w:rPr>
        <w:t xml:space="preserve">“苏采云”系统</w:t>
      </w:r>
      <w:r>
        <w:rPr>
          <w:sz w:val="24"/>
        </w:rPr>
        <w:t xml:space="preserve">平台获取竞争性磋商文件的</w:t>
      </w:r>
      <w:r>
        <w:rPr>
          <w:b/>
          <w:sz w:val="24"/>
        </w:rPr>
        <w:t xml:space="preserve">投标无效</w:t>
      </w:r>
      <w:r>
        <w:rPr>
          <w:sz w:val="24"/>
        </w:rPr>
        <w:t xml:space="preserve">。</w:t>
      </w:r>
      <w:r>
        <w:rPr>
          <w:sz w:val="24"/>
        </w:rPr>
      </w:r>
      <w:r/>
    </w:p>
    <w:p>
      <w:pPr>
        <w:pStyle w:val="931"/>
        <w:ind w:firstLine="480"/>
        <w:spacing w:line="360" w:lineRule="auto"/>
        <w:rPr>
          <w:sz w:val="24"/>
        </w:rPr>
      </w:pPr>
      <w:r>
        <w:rPr>
          <w:rFonts w:hint="eastAsia"/>
          <w:sz w:val="24"/>
        </w:rPr>
        <w:t xml:space="preserve">2</w:t>
      </w:r>
      <w:r>
        <w:rPr>
          <w:sz w:val="24"/>
        </w:rPr>
        <w:t xml:space="preserve">.5编制电子投标文件</w:t>
      </w:r>
      <w:r>
        <w:rPr>
          <w:sz w:val="24"/>
        </w:rPr>
      </w:r>
      <w:r/>
    </w:p>
    <w:p>
      <w:pPr>
        <w:pStyle w:val="931"/>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w:t>
      </w:r>
      <w:r>
        <w:rPr>
          <w:sz w:val="24"/>
        </w:rPr>
        <w:t xml:space="preserve">加</w:t>
      </w:r>
      <w:r>
        <w:rPr>
          <w:sz w:val="24"/>
        </w:rPr>
        <w:t xml:space="preserve">盖电子签章</w:t>
      </w:r>
      <w:r>
        <w:rPr>
          <w:bCs/>
          <w:sz w:val="24"/>
        </w:rPr>
        <w:t xml:space="preserve">，如无法按照要求在电子投标文</w:t>
      </w:r>
      <w:r>
        <w:rPr>
          <w:bCs/>
          <w:sz w:val="24"/>
        </w:rPr>
        <w:t xml:space="preserve">件中加盖电</w:t>
      </w:r>
      <w:r>
        <w:rPr>
          <w:bCs/>
          <w:sz w:val="24"/>
        </w:rPr>
        <w:t xml:space="preserve">子签章和加密，请</w:t>
      </w:r>
      <w:r>
        <w:rPr>
          <w:bCs/>
          <w:sz w:val="24"/>
        </w:rPr>
        <w:t xml:space="preserve">及时通过技术支持服务热线联系技术人员</w:t>
      </w:r>
      <w:r>
        <w:rPr>
          <w:sz w:val="24"/>
        </w:rPr>
        <w:t xml:space="preserve">。</w:t>
      </w:r>
      <w:r>
        <w:rPr>
          <w:sz w:val="24"/>
        </w:rPr>
      </w:r>
      <w:r/>
    </w:p>
    <w:p>
      <w:pPr>
        <w:pStyle w:val="931"/>
        <w:ind w:firstLine="480"/>
        <w:jc w:val="left"/>
        <w:spacing w:line="360" w:lineRule="auto"/>
        <w:widowControl/>
        <w:rPr>
          <w:sz w:val="24"/>
          <w:lang w:val="zh-TW"/>
        </w:rPr>
      </w:pPr>
      <w:r>
        <w:rPr>
          <w:rFonts w:hint="eastAsia"/>
          <w:sz w:val="24"/>
        </w:rPr>
        <w:t xml:space="preserve">2</w:t>
      </w:r>
      <w:r>
        <w:rPr>
          <w:sz w:val="24"/>
          <w:lang w:val="zh-TW" w:eastAsia="zh-TW"/>
        </w:rPr>
        <w:t xml:space="preserve">.6</w:t>
      </w:r>
      <w:r>
        <w:rPr>
          <w:sz w:val="24"/>
          <w:lang w:val="zh-TW"/>
        </w:rPr>
        <w:t xml:space="preserve">提交电子投标文</w:t>
      </w:r>
      <w:r>
        <w:rPr>
          <w:sz w:val="24"/>
          <w:lang w:val="zh-TW"/>
        </w:rPr>
        <w:t xml:space="preserve">件</w:t>
      </w:r>
      <w:r>
        <w:rPr>
          <w:sz w:val="24"/>
          <w:lang w:val="zh-TW"/>
        </w:rPr>
      </w:r>
      <w:r/>
    </w:p>
    <w:p>
      <w:pPr>
        <w:pStyle w:val="931"/>
        <w:ind w:firstLine="480"/>
        <w:jc w:val="left"/>
        <w:spacing w:line="360" w:lineRule="auto"/>
        <w:widowControl/>
        <w:rPr>
          <w:sz w:val="24"/>
        </w:rPr>
      </w:pPr>
      <w:r>
        <w:rPr>
          <w:sz w:val="24"/>
        </w:rPr>
        <w:t xml:space="preserve">供应商应于投</w:t>
      </w:r>
      <w:r>
        <w:rPr>
          <w:sz w:val="24"/>
        </w:rPr>
        <w:t xml:space="preserve">标截止时间前</w:t>
      </w:r>
      <w:r>
        <w:rPr>
          <w:sz w:val="24"/>
        </w:rPr>
        <w:t xml:space="preserve">在</w:t>
      </w:r>
      <w:r>
        <w:rPr>
          <w:rFonts w:hint="eastAsia"/>
          <w:sz w:val="24"/>
        </w:rPr>
        <w:t xml:space="preserve">“苏采云”系统</w:t>
      </w:r>
      <w:r>
        <w:rPr>
          <w:sz w:val="24"/>
        </w:rPr>
        <w:t xml:space="preserve">提交电子投标文件，上传电</w:t>
      </w:r>
      <w:r>
        <w:rPr>
          <w:sz w:val="24"/>
        </w:rPr>
        <w:t xml:space="preserve">子投标文件过程中请保持与</w:t>
      </w:r>
      <w:r>
        <w:rPr>
          <w:sz w:val="24"/>
        </w:rPr>
        <w:t xml:space="preserve">互联网的连接畅通。</w:t>
      </w:r>
      <w:r>
        <w:rPr>
          <w:sz w:val="24"/>
        </w:rPr>
      </w:r>
      <w:r/>
    </w:p>
    <w:p>
      <w:pPr>
        <w:pStyle w:val="931"/>
        <w:ind w:firstLine="480"/>
        <w:jc w:val="left"/>
        <w:spacing w:line="360" w:lineRule="auto"/>
        <w:widowControl/>
        <w:rPr>
          <w:sz w:val="24"/>
          <w:lang w:eastAsia="zh-TW"/>
        </w:rPr>
      </w:pPr>
      <w:r>
        <w:rPr>
          <w:rFonts w:hint="eastAsia"/>
          <w:sz w:val="24"/>
        </w:rPr>
        <w:t xml:space="preserve">2</w:t>
      </w:r>
      <w:r>
        <w:rPr>
          <w:sz w:val="24"/>
          <w:lang w:val="zh-TW"/>
        </w:rPr>
        <w:t xml:space="preserve">.</w:t>
      </w:r>
      <w:r>
        <w:rPr>
          <w:sz w:val="24"/>
          <w:lang w:val="zh-TW" w:eastAsia="zh-TW"/>
        </w:rPr>
        <w:t xml:space="preserve">7</w:t>
      </w:r>
      <w:r>
        <w:rPr>
          <w:sz w:val="24"/>
          <w:lang w:val="zh-TW"/>
        </w:rPr>
        <w:t xml:space="preserve">电子开标</w:t>
      </w:r>
      <w:r>
        <w:rPr>
          <w:sz w:val="24"/>
          <w:lang w:eastAsia="zh-TW"/>
        </w:rPr>
      </w:r>
      <w:r/>
    </w:p>
    <w:p>
      <w:pPr>
        <w:pStyle w:val="931"/>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“苏采云”系统</w:t>
      </w:r>
      <w:r>
        <w:rPr>
          <w:sz w:val="24"/>
        </w:rPr>
        <w:t xml:space="preserve">进行电子</w:t>
      </w:r>
      <w:r>
        <w:rPr>
          <w:rFonts w:hint="eastAsia"/>
          <w:sz w:val="24"/>
        </w:rPr>
        <w:t xml:space="preserve">化不见面</w:t>
      </w:r>
      <w:r>
        <w:rPr>
          <w:sz w:val="24"/>
        </w:rPr>
        <w:t xml:space="preserve">开标</w:t>
      </w:r>
      <w:r>
        <w:rPr>
          <w:sz w:val="24"/>
          <w:lang w:val="zh-TW"/>
        </w:rPr>
        <w:t xml:space="preserve">。</w:t>
      </w:r>
      <w:r>
        <w:rPr>
          <w:sz w:val="24"/>
          <w:lang w:val="zh-TW"/>
        </w:rPr>
      </w:r>
      <w:r/>
    </w:p>
    <w:p>
      <w:pPr>
        <w:pStyle w:val="931"/>
        <w:ind w:firstLine="480"/>
        <w:spacing w:line="360" w:lineRule="auto"/>
        <w:rPr>
          <w:sz w:val="24"/>
          <w:lang w:val="zh-TW"/>
        </w:rPr>
      </w:pPr>
      <w:r>
        <w:rPr>
          <w:rFonts w:hint="eastAsia"/>
          <w:sz w:val="24"/>
        </w:rPr>
        <w:t xml:space="preserve">2</w:t>
      </w:r>
      <w:r>
        <w:rPr>
          <w:rFonts w:hint="eastAsia"/>
          <w:sz w:val="24"/>
          <w:lang w:val="zh-TW"/>
        </w:rPr>
        <w:t xml:space="preserve">.8注意事项</w:t>
      </w:r>
      <w:r>
        <w:rPr>
          <w:sz w:val="24"/>
          <w:lang w:val="zh-TW"/>
        </w:rPr>
      </w:r>
      <w:r/>
    </w:p>
    <w:p>
      <w:pPr>
        <w:pStyle w:val="931"/>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w:t>
      </w:r>
      <w:r>
        <w:rPr>
          <w:rFonts w:ascii="宋体" w:hAnsi="宋体"/>
          <w:sz w:val="24"/>
        </w:rPr>
        <w:t xml:space="preserve">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w:t>
      </w:r>
      <w:r>
        <w:rPr>
          <w:rFonts w:ascii="宋体" w:hAnsi="宋体"/>
          <w:sz w:val="24"/>
        </w:rPr>
        <w:t xml:space="preserve">担</w:t>
      </w:r>
      <w:r>
        <w:rPr>
          <w:rFonts w:ascii="宋体" w:hAnsi="宋体"/>
          <w:sz w:val="24"/>
        </w:rPr>
        <w:t xml:space="preserve">。</w:t>
      </w:r>
      <w:r>
        <w:rPr>
          <w:sz w:val="24"/>
          <w:lang w:eastAsia="zh-TW"/>
        </w:rPr>
      </w:r>
      <w:r/>
    </w:p>
    <w:p>
      <w:pPr>
        <w:pStyle w:val="931"/>
        <w:ind w:right="-23" w:firstLine="480"/>
        <w:spacing w:line="360" w:lineRule="auto"/>
        <w:widowControl/>
        <w:tabs>
          <w:tab w:val="left" w:pos="1134" w:leader="none"/>
        </w:tabs>
        <w:rPr>
          <w:sz w:val="24"/>
          <w:lang w:val="zh-TW"/>
        </w:rPr>
      </w:pPr>
      <w:r>
        <w:rPr>
          <w:rFonts w:hint="eastAsia"/>
          <w:sz w:val="24"/>
        </w:rPr>
        <w:t xml:space="preserve">3</w:t>
      </w:r>
      <w:r>
        <w:rPr>
          <w:sz w:val="24"/>
        </w:rPr>
        <w:t xml:space="preserve">.</w:t>
      </w:r>
      <w:r>
        <w:rPr>
          <w:rFonts w:hint="eastAsia"/>
          <w:sz w:val="24"/>
          <w:lang w:val="zh-TW"/>
        </w:rPr>
        <w:t xml:space="preserve">关于常州市中小企业政府采购信用</w:t>
      </w:r>
      <w:r>
        <w:rPr>
          <w:rFonts w:hint="eastAsia"/>
          <w:sz w:val="24"/>
          <w:lang w:val="zh-TW"/>
        </w:rPr>
        <w:t xml:space="preserve">融资：</w:t>
      </w:r>
      <w:r>
        <w:rPr>
          <w:sz w:val="24"/>
          <w:lang w:val="zh-TW"/>
        </w:rPr>
      </w:r>
      <w:r/>
    </w:p>
    <w:p>
      <w:pPr>
        <w:pStyle w:val="931"/>
        <w:ind w:firstLine="480"/>
        <w:spacing w:line="360" w:lineRule="auto"/>
        <w:rPr>
          <w:sz w:val="24"/>
          <w:lang w:val="zh-TW"/>
        </w:rPr>
      </w:pPr>
      <w:r>
        <w:rPr>
          <w:rFonts w:hint="eastAsia"/>
          <w:sz w:val="24"/>
          <w:lang w:val="zh-TW"/>
        </w:rPr>
        <w:t xml:space="preserve">根</w:t>
      </w:r>
      <w:r>
        <w:rPr>
          <w:rFonts w:hint="eastAsia"/>
          <w:sz w:val="24"/>
          <w:lang w:val="zh-TW"/>
        </w:rPr>
        <w:t xml:space="preserve">据《常州市财政局</w:t>
      </w:r>
      <w:r>
        <w:rPr>
          <w:rFonts w:hint="eastAsia"/>
          <w:sz w:val="24"/>
          <w:lang w:val="zh-TW"/>
        </w:rPr>
        <w:t xml:space="preserve">中国人民银行常州市中心支行关于进一步推进政府采购信用融资工作</w:t>
      </w:r>
      <w:r>
        <w:rPr>
          <w:rFonts w:hint="eastAsia"/>
          <w:sz w:val="24"/>
          <w:lang w:val="zh-TW"/>
        </w:rPr>
        <w:t xml:space="preserve">的通知》（常财购</w:t>
      </w:r>
      <w:r>
        <w:rPr>
          <w:rFonts w:hint="eastAsia"/>
          <w:sz w:val="24"/>
          <w:lang w:val="zh-TW"/>
        </w:rPr>
        <w:t xml:space="preserve">〔2021〕13号）等有关文件精神，我市实行政府采购</w:t>
      </w:r>
      <w:r>
        <w:rPr>
          <w:rFonts w:hint="eastAsia"/>
          <w:sz w:val="24"/>
          <w:lang w:val="zh-TW"/>
        </w:rPr>
        <w:t xml:space="preserve">信用融资，将信用作为政策工具引入政府采购领域，金融机构根据政府采购项目中标（成交）通知书或中标（成交）合同，为中标（成交）中小企业供应商提供相应</w:t>
      </w:r>
      <w:r>
        <w:rPr>
          <w:rFonts w:hint="eastAsia"/>
          <w:sz w:val="24"/>
          <w:lang w:val="zh-TW"/>
        </w:rPr>
        <w:t xml:space="preserve">额度贷款的融资模式。申请条件及操作流程等事项详见该文件相关内容或者常州市政府采购网--政采融资平台栏</w:t>
      </w:r>
      <w:r>
        <w:rPr>
          <w:rFonts w:hint="eastAsia"/>
          <w:sz w:val="24"/>
          <w:lang w:val="zh-TW"/>
        </w:rPr>
        <w:t xml:space="preserve">目。</w:t>
      </w:r>
      <w:r>
        <w:rPr>
          <w:sz w:val="24"/>
          <w:lang w:val="zh-TW"/>
        </w:rPr>
      </w:r>
      <w:r/>
    </w:p>
    <w:p>
      <w:pPr>
        <w:pStyle w:val="931"/>
        <w:ind w:firstLine="480"/>
        <w:spacing w:line="360" w:lineRule="auto"/>
        <w:rPr>
          <w:rFonts w:ascii="宋体" w:hAnsi="宋体"/>
          <w:sz w:val="24"/>
          <w:lang w:eastAsia="zh-TW"/>
        </w:rPr>
      </w:pPr>
      <w:r>
        <w:rPr>
          <w:rFonts w:hint="eastAsia" w:ascii="宋体" w:hAnsi="宋体" w:cs="宋体"/>
          <w:sz w:val="24"/>
          <w:lang w:eastAsia="zh-TW"/>
        </w:rPr>
        <w:t xml:space="preserve">4.已经报名参加采购活动的投标单位，因不可抗力等原因不能够参与采购活</w:t>
      </w:r>
      <w:r>
        <w:rPr>
          <w:rFonts w:hint="eastAsia" w:ascii="宋体" w:hAnsi="宋体" w:cs="宋体"/>
          <w:sz w:val="24"/>
          <w:lang w:eastAsia="zh-TW"/>
        </w:rPr>
        <w:t xml:space="preserve">动</w:t>
      </w:r>
      <w:r>
        <w:rPr>
          <w:rFonts w:hint="eastAsia" w:ascii="宋体" w:hAnsi="宋体" w:cs="宋体"/>
          <w:sz w:val="24"/>
          <w:lang w:eastAsia="zh-TW"/>
        </w:rPr>
        <w:t xml:space="preserve">的，应在开标截止时间前提交不参与的情况</w:t>
      </w:r>
      <w:r>
        <w:rPr>
          <w:rFonts w:hint="eastAsia" w:ascii="宋体" w:hAnsi="宋体" w:cs="宋体"/>
          <w:sz w:val="24"/>
          <w:lang w:eastAsia="zh-TW"/>
        </w:rPr>
        <w:t xml:space="preserve">说明资料，</w:t>
      </w:r>
      <w:r>
        <w:rPr>
          <w:rFonts w:hint="eastAsia" w:ascii="宋体" w:hAnsi="宋体" w:cs="宋体"/>
          <w:sz w:val="24"/>
          <w:lang w:eastAsia="zh-TW"/>
        </w:rPr>
        <w:t xml:space="preserve">以书面形式加盖公</w:t>
      </w:r>
      <w:r>
        <w:rPr>
          <w:rFonts w:hint="eastAsia" w:ascii="宋体" w:hAnsi="宋体" w:cs="宋体"/>
          <w:sz w:val="24"/>
          <w:lang w:eastAsia="zh-TW"/>
        </w:rPr>
        <w:t xml:space="preserve">章扫描后发送到邮箱czyy2018@qq.com。</w:t>
      </w:r>
      <w:r>
        <w:rPr>
          <w:rFonts w:ascii="宋体" w:hAnsi="宋体"/>
          <w:sz w:val="24"/>
          <w:lang w:eastAsia="zh-TW"/>
        </w:rPr>
      </w:r>
      <w:r/>
    </w:p>
    <w:p>
      <w:pPr>
        <w:pStyle w:val="931"/>
        <w:ind w:firstLine="480"/>
        <w:spacing w:line="360" w:lineRule="auto"/>
        <w:rPr>
          <w:sz w:val="24"/>
        </w:rPr>
      </w:pPr>
      <w:r>
        <w:rPr>
          <w:rFonts w:hint="eastAsia"/>
          <w:sz w:val="24"/>
        </w:rPr>
        <w:t xml:space="preserve">5.</w:t>
      </w:r>
      <w:r>
        <w:rPr>
          <w:rFonts w:hint="eastAsia" w:ascii="宋体" w:hAnsi="宋体" w:cs="宋体"/>
          <w:sz w:val="24"/>
        </w:rPr>
        <w:t xml:space="preserve">公告</w:t>
      </w:r>
      <w:r>
        <w:rPr>
          <w:rFonts w:hint="eastAsia" w:ascii="宋体" w:hAnsi="宋体" w:cs="宋体"/>
          <w:sz w:val="24"/>
        </w:rPr>
        <w:t xml:space="preserve">发布</w:t>
      </w:r>
      <w:r>
        <w:rPr>
          <w:rFonts w:hint="eastAsia" w:ascii="宋体" w:hAnsi="宋体" w:cs="宋体"/>
          <w:sz w:val="24"/>
        </w:rPr>
        <w:t xml:space="preserve">媒体：常州市</w:t>
      </w:r>
      <w:r>
        <w:rPr>
          <w:rFonts w:hint="eastAsia" w:ascii="宋体" w:hAnsi="宋体" w:cs="宋体"/>
          <w:sz w:val="24"/>
        </w:rPr>
        <w:t xml:space="preserve">政府采购网、江苏宇洋</w:t>
      </w:r>
      <w:r>
        <w:rPr>
          <w:rFonts w:hint="eastAsia" w:ascii="宋体" w:hAnsi="宋体" w:cs="宋体"/>
          <w:sz w:val="24"/>
        </w:rPr>
        <w:t xml:space="preserve">工程项目管理有限公司网，有关本次</w:t>
      </w:r>
      <w:r>
        <w:rPr>
          <w:rFonts w:hint="eastAsia" w:ascii="宋体" w:hAnsi="宋体" w:cs="宋体"/>
          <w:sz w:val="24"/>
        </w:rPr>
        <w:t xml:space="preserve">招标的事项若存在变动或修改，采购代理机构将通过补充或更正形式在网站上发布</w:t>
      </w:r>
      <w:r>
        <w:rPr>
          <w:rFonts w:hint="eastAsia" w:ascii="宋体" w:hAnsi="宋体" w:cs="宋体"/>
          <w:sz w:val="24"/>
        </w:rPr>
        <w:t xml:space="preserve">，因未能及时了解相关最新信息所引起的失误责任由投标人自负。</w:t>
      </w:r>
      <w:r>
        <w:rPr>
          <w:sz w:val="24"/>
        </w:rPr>
      </w:r>
      <w:r/>
    </w:p>
    <w:p>
      <w:pPr>
        <w:pStyle w:val="933"/>
        <w:ind w:firstLine="482"/>
        <w:jc w:val="left"/>
        <w:spacing w:before="0" w:line="360" w:lineRule="auto"/>
        <w:rPr>
          <w:rFonts w:ascii="Times New Roman" w:hAnsi="Times New Roman" w:eastAsia="宋体"/>
          <w:sz w:val="24"/>
          <w:szCs w:val="24"/>
        </w:rPr>
      </w:pPr>
      <w:r/>
      <w:bookmarkStart w:id="27" w:name="_Toc28359085"/>
      <w:r/>
      <w:bookmarkStart w:id="28" w:name="_Toc35393796"/>
      <w:r/>
      <w:bookmarkStart w:id="29" w:name="_Toc35393627"/>
      <w:r/>
      <w:bookmarkStart w:id="30" w:name="_Toc28359008"/>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931"/>
        <w:jc w:val="left"/>
        <w:spacing w:line="360" w:lineRule="auto"/>
        <w:widowControl/>
        <w:rPr>
          <w:b/>
          <w:sz w:val="24"/>
        </w:rPr>
      </w:pPr>
      <w:r>
        <w:rPr>
          <w:sz w:val="24"/>
        </w:rPr>
        <w:t xml:space="preserve">　　　</w:t>
      </w:r>
      <w:r>
        <w:rPr>
          <w:b/>
          <w:sz w:val="24"/>
        </w:rPr>
        <w:t xml:space="preserve">1.采购人信息</w:t>
      </w:r>
      <w:r>
        <w:rPr>
          <w:b/>
          <w:sz w:val="24"/>
        </w:rPr>
      </w:r>
      <w:r/>
    </w:p>
    <w:p>
      <w:pPr>
        <w:pStyle w:val="931"/>
        <w:ind w:left="1079" w:hanging="300"/>
        <w:jc w:val="left"/>
        <w:spacing w:line="360" w:lineRule="auto"/>
        <w:rPr>
          <w:sz w:val="24"/>
        </w:rPr>
      </w:pPr>
      <w:r/>
      <w:bookmarkStart w:id="31" w:name="_Toc28359086"/>
      <w:r/>
      <w:bookmarkStart w:id="32" w:name="_Toc28359009"/>
      <w:r>
        <w:rPr>
          <w:sz w:val="24"/>
        </w:rPr>
        <w:t xml:space="preserve">名称：</w:t>
      </w:r>
      <w:r>
        <w:rPr>
          <w:rFonts w:hint="eastAsia"/>
          <w:sz w:val="24"/>
          <w:u w:val="single"/>
        </w:rPr>
        <w:t xml:space="preserve">江苏常州天宁经济开发区</w:t>
      </w:r>
      <w:r>
        <w:rPr>
          <w:rFonts w:hint="eastAsia"/>
          <w:sz w:val="24"/>
          <w:u w:val="single"/>
        </w:rPr>
        <w:t xml:space="preserve">管理委员会</w:t>
      </w:r>
      <w:r>
        <w:rPr>
          <w:rFonts w:hint="eastAsia" w:ascii="宋体" w:hAnsi="宋体" w:cs="仿宋_GB2312"/>
          <w:sz w:val="24"/>
          <w:u w:val="single"/>
        </w:rPr>
        <w:t xml:space="preserve"> </w:t>
      </w:r>
      <w:r>
        <w:rPr>
          <w:sz w:val="24"/>
        </w:rPr>
      </w:r>
      <w:r/>
    </w:p>
    <w:p>
      <w:pPr>
        <w:pStyle w:val="931"/>
        <w:ind w:left="1079" w:hanging="300"/>
        <w:jc w:val="left"/>
        <w:spacing w:line="360" w:lineRule="auto"/>
        <w:rPr>
          <w:rFonts w:ascii="宋体" w:hAnsi="宋体" w:cs="仿宋_GB2312"/>
          <w:sz w:val="24"/>
          <w:u w:val="single"/>
        </w:rPr>
      </w:pPr>
      <w:r>
        <w:rPr>
          <w:sz w:val="24"/>
        </w:rPr>
        <w:t xml:space="preserve">地址：</w:t>
      </w:r>
      <w:r>
        <w:rPr>
          <w:rFonts w:ascii="宋体" w:hAnsi="宋体" w:cs="仿宋_GB2312"/>
          <w:sz w:val="24"/>
          <w:u w:val="single"/>
        </w:rPr>
        <w:t xml:space="preserve"> </w:t>
      </w:r>
      <w:r>
        <w:rPr>
          <w:rFonts w:hint="eastAsia" w:ascii="宋体" w:hAnsi="宋体" w:cs="仿宋_GB2312"/>
          <w:sz w:val="24"/>
          <w:u w:val="single"/>
        </w:rPr>
        <w:t xml:space="preserve">常州市天宁区青龙</w:t>
      </w:r>
      <w:r>
        <w:rPr>
          <w:rFonts w:hint="eastAsia" w:ascii="宋体" w:hAnsi="宋体" w:cs="仿宋_GB2312"/>
          <w:sz w:val="24"/>
          <w:u w:val="single"/>
        </w:rPr>
        <w:t xml:space="preserve">街道河海东路9号</w:t>
      </w:r>
      <w:r>
        <w:rPr>
          <w:rFonts w:ascii="宋体" w:hAnsi="宋体" w:cs="仿宋_GB2312"/>
          <w:sz w:val="24"/>
          <w:u w:val="single"/>
        </w:rPr>
      </w:r>
      <w:r/>
    </w:p>
    <w:p>
      <w:pPr>
        <w:pStyle w:val="931"/>
        <w:ind w:left="1079" w:hanging="300"/>
        <w:jc w:val="left"/>
        <w:spacing w:line="360" w:lineRule="auto"/>
        <w:rPr>
          <w:rFonts w:hint="eastAsia" w:ascii="宋体" w:hAnsi="宋体" w:cs="仿宋_GB2312"/>
          <w:sz w:val="24"/>
          <w:u w:val="single"/>
        </w:rPr>
      </w:pPr>
      <w:r>
        <w:rPr>
          <w:rFonts w:hint="eastAsia" w:ascii="宋体" w:hAnsi="宋体" w:cs="仿宋_GB2312"/>
          <w:sz w:val="24"/>
        </w:rPr>
        <w:t xml:space="preserve">联系人：</w:t>
      </w:r>
      <w:r>
        <w:rPr>
          <w:rFonts w:ascii="宋体" w:hAnsi="宋体" w:cs="仿宋_GB2312"/>
          <w:sz w:val="24"/>
          <w:u w:val="single"/>
        </w:rPr>
        <w:t xml:space="preserve"> </w:t>
      </w:r>
      <w:r>
        <w:rPr>
          <w:rFonts w:hint="eastAsia" w:ascii="宋体" w:hAnsi="宋体" w:cs="仿宋_GB2312"/>
          <w:sz w:val="24"/>
          <w:u w:val="single"/>
        </w:rPr>
        <w:t xml:space="preserve">刘女士</w:t>
      </w:r>
      <w:r>
        <w:rPr>
          <w:rFonts w:hint="eastAsia" w:ascii="宋体" w:hAnsi="宋体" w:cs="仿宋_GB2312"/>
          <w:sz w:val="24"/>
          <w:u w:val="single"/>
        </w:rPr>
        <w:t xml:space="preserve"> </w:t>
      </w:r>
      <w:r>
        <w:rPr>
          <w:rFonts w:hint="eastAsia" w:ascii="宋体" w:hAnsi="宋体" w:cs="仿宋_GB2312"/>
          <w:sz w:val="24"/>
          <w:u w:val="single"/>
        </w:rPr>
      </w:r>
      <w:r/>
    </w:p>
    <w:p>
      <w:pPr>
        <w:pStyle w:val="931"/>
        <w:ind w:left="1079" w:hanging="300"/>
        <w:jc w:val="left"/>
        <w:spacing w:line="360" w:lineRule="auto"/>
        <w:rPr>
          <w:rFonts w:ascii="宋体" w:hAnsi="宋体" w:cs="仿宋_GB2312"/>
          <w:sz w:val="24"/>
          <w:u w:val="single"/>
        </w:rPr>
      </w:pPr>
      <w:r>
        <w:rPr>
          <w:rFonts w:ascii="宋体" w:hAnsi="宋体" w:cs="仿宋_GB2312"/>
          <w:sz w:val="24"/>
        </w:rPr>
        <w:t xml:space="preserve">联系方式：</w:t>
      </w:r>
      <w:r>
        <w:rPr>
          <w:rFonts w:hint="eastAsia" w:hAnsi="宋体" w:cs="仿宋_GB2312"/>
          <w:sz w:val="24"/>
          <w:u w:val="single"/>
          <w:lang w:val="zh-CN"/>
        </w:rPr>
        <w:t xml:space="preserve">0519-85506800</w:t>
      </w:r>
      <w:r>
        <w:rPr>
          <w:rFonts w:ascii="宋体" w:hAnsi="宋体" w:cs="仿宋_GB2312"/>
          <w:sz w:val="24"/>
          <w:u w:val="single"/>
        </w:rPr>
      </w:r>
      <w:r/>
    </w:p>
    <w:p>
      <w:pPr>
        <w:pStyle w:val="931"/>
        <w:ind w:left="1078" w:hanging="299"/>
        <w:jc w:val="left"/>
        <w:spacing w:line="360" w:lineRule="auto"/>
        <w:rPr>
          <w:b/>
          <w:sz w:val="24"/>
        </w:rPr>
      </w:pPr>
      <w:r>
        <w:rPr>
          <w:b/>
          <w:sz w:val="24"/>
        </w:rPr>
        <w:t xml:space="preserve">2.采购代理机构信</w:t>
      </w:r>
      <w:r>
        <w:rPr>
          <w:b/>
          <w:sz w:val="24"/>
        </w:rPr>
        <w:t xml:space="preserve">息</w:t>
      </w:r>
      <w:bookmarkEnd w:id="31"/>
      <w:r/>
      <w:bookmarkEnd w:id="32"/>
      <w:r>
        <w:rPr>
          <w:b/>
          <w:sz w:val="24"/>
        </w:rPr>
      </w:r>
      <w:r/>
    </w:p>
    <w:p>
      <w:pPr>
        <w:pStyle w:val="931"/>
        <w:ind w:left="1077" w:hanging="298"/>
        <w:jc w:val="left"/>
        <w:spacing w:line="360" w:lineRule="auto"/>
        <w:rPr>
          <w:rFonts w:hint="eastAsia"/>
          <w:sz w:val="24"/>
        </w:rPr>
      </w:pPr>
      <w:r/>
      <w:bookmarkStart w:id="33" w:name="_Toc28359087"/>
      <w:r/>
      <w:bookmarkStart w:id="34" w:name="_Toc28359010"/>
      <w:r>
        <w:rPr>
          <w:sz w:val="24"/>
        </w:rPr>
        <w:t xml:space="preserve">名称：</w:t>
      </w:r>
      <w:r>
        <w:rPr>
          <w:rFonts w:hint="eastAsia" w:ascii="宋体" w:hAnsi="宋体" w:cs="宋体"/>
          <w:sz w:val="24"/>
          <w:u w:val="single"/>
        </w:rPr>
        <w:t xml:space="preserve">江苏宇洋工程项目管理有限</w:t>
      </w:r>
      <w:r>
        <w:rPr>
          <w:rFonts w:hint="eastAsia" w:ascii="宋体" w:hAnsi="宋体" w:cs="宋体"/>
          <w:sz w:val="24"/>
          <w:u w:val="single"/>
        </w:rPr>
        <w:t xml:space="preserve">公司</w:t>
      </w:r>
      <w:r>
        <w:rPr>
          <w:rFonts w:hint="eastAsia"/>
          <w:sz w:val="24"/>
        </w:rPr>
      </w:r>
      <w:r/>
    </w:p>
    <w:p>
      <w:pPr>
        <w:pStyle w:val="931"/>
        <w:ind w:left="1077" w:hanging="298"/>
        <w:jc w:val="left"/>
        <w:spacing w:line="360" w:lineRule="auto"/>
        <w:rPr>
          <w:sz w:val="24"/>
        </w:rPr>
      </w:pPr>
      <w:r>
        <w:rPr>
          <w:sz w:val="24"/>
        </w:rPr>
        <w:t xml:space="preserve">地址：</w:t>
      </w:r>
      <w:r>
        <w:rPr>
          <w:rFonts w:hint="eastAsia" w:ascii="宋体" w:hAnsi="宋体" w:cs="宋体"/>
          <w:sz w:val="24"/>
          <w:u w:val="single"/>
        </w:rPr>
        <w:t xml:space="preserve">常州</w:t>
      </w:r>
      <w:r>
        <w:rPr>
          <w:rFonts w:hint="eastAsia" w:ascii="宋体" w:hAnsi="宋体" w:cs="宋体"/>
          <w:sz w:val="24"/>
          <w:u w:val="single"/>
        </w:rPr>
        <w:t xml:space="preserve">市勤业路188号A座6楼</w:t>
      </w:r>
      <w:r>
        <w:rPr>
          <w:sz w:val="24"/>
        </w:rPr>
      </w:r>
      <w:r/>
    </w:p>
    <w:p>
      <w:pPr>
        <w:pStyle w:val="931"/>
        <w:ind w:left="1077" w:hanging="298"/>
        <w:jc w:val="left"/>
        <w:spacing w:line="360" w:lineRule="auto"/>
        <w:rPr>
          <w:sz w:val="24"/>
          <w:u w:val="single"/>
        </w:rPr>
      </w:pPr>
      <w:r>
        <w:rPr>
          <w:sz w:val="24"/>
        </w:rPr>
        <w:t xml:space="preserve">联系方式：</w:t>
      </w:r>
      <w:r>
        <w:rPr>
          <w:rFonts w:hint="eastAsia" w:ascii="宋体" w:hAnsi="宋体" w:cs="宋体"/>
          <w:sz w:val="24"/>
          <w:u w:val="single"/>
        </w:rPr>
        <w:t xml:space="preserve">05</w:t>
      </w:r>
      <w:r>
        <w:rPr>
          <w:rFonts w:hint="eastAsia" w:ascii="宋体" w:hAnsi="宋体" w:cs="宋体"/>
          <w:sz w:val="24"/>
          <w:u w:val="single"/>
        </w:rPr>
        <w:t xml:space="preserve">19-85185</w:t>
      </w:r>
      <w:r>
        <w:rPr>
          <w:rFonts w:hint="eastAsia" w:ascii="宋体" w:hAnsi="宋体" w:cs="宋体"/>
          <w:sz w:val="24"/>
          <w:u w:val="single"/>
        </w:rPr>
        <w:t xml:space="preserve">053</w:t>
      </w:r>
      <w:r>
        <w:rPr>
          <w:sz w:val="24"/>
          <w:u w:val="single"/>
        </w:rPr>
      </w:r>
      <w:r/>
    </w:p>
    <w:p>
      <w:pPr>
        <w:pStyle w:val="931"/>
        <w:ind w:left="1078" w:hanging="299"/>
        <w:spacing w:line="360" w:lineRule="auto"/>
        <w:rPr>
          <w:b/>
          <w:sz w:val="24"/>
          <w:u w:val="single"/>
        </w:rPr>
      </w:pPr>
      <w:r>
        <w:rPr>
          <w:b/>
          <w:sz w:val="24"/>
        </w:rPr>
        <w:t xml:space="preserve">3.项目联系方式</w:t>
      </w:r>
      <w:bookmarkEnd w:id="33"/>
      <w:r/>
      <w:bookmarkEnd w:id="34"/>
      <w:r>
        <w:rPr>
          <w:b/>
          <w:sz w:val="24"/>
          <w:u w:val="single"/>
        </w:rPr>
      </w:r>
      <w:r/>
    </w:p>
    <w:p>
      <w:pPr>
        <w:pStyle w:val="973"/>
        <w:ind w:left="1077" w:hanging="298"/>
        <w:spacing w:line="360" w:lineRule="auto"/>
        <w:rPr>
          <w:rFonts w:hAnsi="宋体" w:cs="宋体"/>
          <w:sz w:val="24"/>
          <w:u w:val="single"/>
        </w:rPr>
      </w:pPr>
      <w:r>
        <w:rPr>
          <w:rFonts w:ascii="Times New Roman" w:hAnsi="Times New Roman"/>
          <w:sz w:val="24"/>
          <w:szCs w:val="24"/>
        </w:rPr>
        <w:t xml:space="preserve">项目联系人：</w:t>
      </w:r>
      <w:r>
        <w:rPr>
          <w:rFonts w:hAnsi="宋体" w:cs="宋体"/>
          <w:sz w:val="24"/>
          <w:u w:val="single"/>
        </w:rPr>
        <w:t xml:space="preserve">江女士</w:t>
      </w:r>
      <w:r>
        <w:rPr>
          <w:rFonts w:hAnsi="宋体" w:cs="宋体"/>
          <w:sz w:val="24"/>
          <w:u w:val="single"/>
        </w:rPr>
      </w:r>
      <w:r/>
    </w:p>
    <w:p>
      <w:pPr>
        <w:pStyle w:val="973"/>
        <w:ind w:left="1077" w:hanging="298"/>
        <w:spacing w:line="360" w:lineRule="auto"/>
        <w:rPr>
          <w:b/>
          <w:sz w:val="36"/>
          <w:szCs w:val="36"/>
        </w:rPr>
      </w:pPr>
      <w:r>
        <w:rPr>
          <w:rFonts w:ascii="Times New Roman" w:hAnsi="Times New Roman"/>
          <w:sz w:val="24"/>
        </w:rPr>
        <w:t xml:space="preserve">电话：</w:t>
      </w:r>
      <w:r>
        <w:rPr>
          <w:rFonts w:hAnsi="宋体" w:cs="宋体"/>
          <w:sz w:val="24"/>
          <w:u w:val="single"/>
        </w:rPr>
        <w:t xml:space="preserve">0519</w:t>
      </w:r>
      <w:r>
        <w:rPr>
          <w:rFonts w:hAnsi="宋体" w:cs="宋体"/>
          <w:sz w:val="24"/>
          <w:u w:val="single"/>
        </w:rPr>
        <w:t xml:space="preserve">-85185053</w:t>
      </w:r>
      <w:bookmarkStart w:id="35" w:name="_Toc305158928"/>
      <w:r/>
      <w:bookmarkStart w:id="36" w:name="_Toc104818926"/>
      <w:r/>
      <w:bookmarkStart w:id="37" w:name="_Toc127161488"/>
      <w:r/>
      <w:bookmarkStart w:id="38" w:name="_Toc265228423"/>
      <w:r/>
      <w:bookmarkStart w:id="39" w:name="_Toc353825548"/>
      <w:r/>
      <w:bookmarkStart w:id="40" w:name="_Toc226965856"/>
      <w:r/>
      <w:bookmarkStart w:id="41" w:name="_Toc353873938"/>
      <w:r/>
      <w:bookmarkStart w:id="42" w:name="_Toc512937850"/>
      <w:r/>
      <w:bookmarkStart w:id="43" w:name="_Toc127151777"/>
      <w:r/>
      <w:bookmarkStart w:id="44" w:name="_Toc264969275"/>
      <w:r/>
      <w:bookmarkStart w:id="45" w:name="_Toc305158854"/>
      <w:r/>
      <w:bookmarkStart w:id="46" w:name="_Toc195842950"/>
      <w:r/>
      <w:bookmarkStart w:id="47" w:name="_Toc150774783"/>
      <w:r>
        <w:rPr>
          <w:b/>
          <w:sz w:val="36"/>
          <w:szCs w:val="36"/>
        </w:rPr>
        <w:br w:type="page" w:clear="all"/>
      </w:r>
      <w:r>
        <w:rPr>
          <w:b/>
          <w:sz w:val="36"/>
          <w:szCs w:val="36"/>
        </w:rPr>
      </w:r>
      <w:r/>
    </w:p>
    <w:p>
      <w:pPr>
        <w:pStyle w:val="973"/>
        <w:ind w:left="1497" w:firstLine="1355"/>
        <w:spacing w:line="360" w:lineRule="auto"/>
        <w:rPr>
          <w:b/>
          <w:sz w:val="32"/>
          <w:szCs w:val="32"/>
        </w:rPr>
      </w:pPr>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933"/>
        <w:ind w:firstLine="562"/>
        <w:spacing w:before="0" w:line="360" w:lineRule="auto"/>
        <w:tabs>
          <w:tab w:val="center" w:pos="4592" w:leader="none"/>
          <w:tab w:val="left" w:pos="7860" w:leader="none"/>
        </w:tabs>
        <w:rPr>
          <w:rFonts w:ascii="Times New Roman" w:hAnsi="Times New Roman" w:eastAsia="宋体"/>
          <w:b w:val="0"/>
          <w:sz w:val="28"/>
        </w:rPr>
      </w:pPr>
      <w:r/>
      <w:bookmarkStart w:id="48" w:name="_Toc164229214"/>
      <w:r/>
      <w:bookmarkStart w:id="49" w:name="_Toc226965792"/>
      <w:r/>
      <w:bookmarkStart w:id="50" w:name="_Toc127151720"/>
      <w:r/>
      <w:bookmarkStart w:id="51" w:name="_Toc151193761"/>
      <w:r/>
      <w:bookmarkStart w:id="52" w:name="_Toc151193617"/>
      <w:r/>
      <w:bookmarkStart w:id="53" w:name="_Toc195842884"/>
      <w:r/>
      <w:bookmarkStart w:id="54" w:name="_Toc151190146"/>
      <w:r/>
      <w:bookmarkStart w:id="55" w:name="_Toc164229360"/>
      <w:r/>
      <w:bookmarkStart w:id="56" w:name="_Toc150509270"/>
      <w:r/>
      <w:bookmarkStart w:id="57" w:name="_Toc151193907"/>
      <w:r/>
      <w:bookmarkStart w:id="58" w:name="_Toc150774724"/>
      <w:r/>
      <w:bookmarkStart w:id="59" w:name="_Toc149720812"/>
      <w:r/>
      <w:bookmarkStart w:id="60" w:name="_Toc151193689"/>
      <w:r/>
      <w:bookmarkStart w:id="61" w:name="_Toc127151519"/>
      <w:r/>
      <w:bookmarkStart w:id="62" w:name="_Toc164351613"/>
      <w:r/>
      <w:bookmarkStart w:id="63" w:name="_Toc226965709"/>
      <w:r/>
      <w:bookmarkStart w:id="64" w:name="_Toc520356144"/>
      <w:r/>
      <w:bookmarkStart w:id="65" w:name="_Toc164608788"/>
      <w:r/>
      <w:bookmarkStart w:id="66" w:name="_Toc142311021"/>
      <w:r/>
      <w:bookmarkStart w:id="67" w:name="_Toc127161433"/>
      <w:r/>
      <w:bookmarkStart w:id="68" w:name="_Toc226309763"/>
      <w:r/>
      <w:bookmarkStart w:id="69" w:name="_Toc226337215"/>
      <w:r/>
      <w:bookmarkStart w:id="70" w:name="_Toc151193833"/>
      <w:r/>
      <w:bookmarkStart w:id="71" w:name="_Toc150480757"/>
      <w:r/>
      <w:bookmarkStart w:id="72" w:name="_Toc164608633"/>
      <w:r/>
      <w:bookmarkStart w:id="73" w:name="_Toc150774619"/>
      <w:r>
        <w:rPr>
          <w:rFonts w:ascii="Times New Roman" w:hAnsi="Times New Roman" w:eastAsia="宋体"/>
          <w:sz w:val="28"/>
        </w:rPr>
        <w:t xml:space="preserve">供应商须知资料表</w:t>
      </w:r>
      <w:r>
        <w:rPr>
          <w:rFonts w:ascii="Times New Roman" w:hAnsi="Times New Roman" w:eastAsia="宋体"/>
          <w:b w:val="0"/>
          <w:sz w:val="28"/>
        </w:rPr>
      </w:r>
      <w:r/>
    </w:p>
    <w:p>
      <w:pPr>
        <w:pStyle w:val="931"/>
        <w:ind w:firstLine="562"/>
        <w:jc w:val="center"/>
        <w:rPr>
          <w:b/>
          <w:sz w:val="28"/>
          <w:szCs w:val="28"/>
        </w:rPr>
      </w:pPr>
      <w:r>
        <w:rPr>
          <w:b/>
          <w:sz w:val="28"/>
          <w:szCs w:val="28"/>
        </w:rPr>
      </w:r>
      <w:r/>
    </w:p>
    <w:p>
      <w:pPr>
        <w:pStyle w:val="931"/>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31"/>
              <w:ind w:firstLine="482"/>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931"/>
              <w:ind w:firstLine="482"/>
              <w:jc w:val="center"/>
              <w:rPr>
                <w:rFonts w:ascii="宋体" w:hAnsi="宋体"/>
                <w:b/>
                <w:bCs/>
                <w:sz w:val="24"/>
              </w:rPr>
            </w:pPr>
            <w:r>
              <w:rPr>
                <w:rFonts w:ascii="宋体" w:hAnsi="宋体"/>
                <w:b/>
                <w:bCs/>
                <w:sz w:val="24"/>
              </w:rPr>
              <w:t xml:space="preserve">条目</w:t>
            </w:r>
            <w:r>
              <w:rPr>
                <w:rFonts w:ascii="宋体" w:hAnsi="宋体"/>
                <w:b/>
                <w:bCs/>
                <w:sz w:val="24"/>
              </w:rPr>
            </w:r>
            <w:r/>
          </w:p>
        </w:tc>
        <w:tc>
          <w:tcPr>
            <w:tcW w:w="7253" w:type="dxa"/>
            <w:vAlign w:val="center"/>
            <w:textDirection w:val="lrTb"/>
            <w:noWrap w:val="false"/>
          </w:tcPr>
          <w:p>
            <w:pPr>
              <w:pStyle w:val="931"/>
              <w:ind w:firstLine="482"/>
              <w:jc w:val="center"/>
              <w:rPr>
                <w:rFonts w:ascii="宋体" w:hAnsi="宋体"/>
                <w:b/>
                <w:bCs/>
                <w:sz w:val="24"/>
              </w:rPr>
            </w:pPr>
            <w:r>
              <w:rPr>
                <w:rFonts w:ascii="宋体" w:hAnsi="宋体"/>
                <w:b/>
                <w:bCs/>
                <w:sz w:val="24"/>
              </w:rPr>
              <w:t xml:space="preserve">内容</w:t>
            </w:r>
            <w:r>
              <w:rPr>
                <w:rFonts w:ascii="宋体" w:hAnsi="宋体"/>
                <w:b/>
                <w:bCs/>
                <w:sz w:val="24"/>
              </w:rPr>
            </w:r>
            <w:r/>
          </w:p>
        </w:tc>
      </w:tr>
      <w:tr>
        <w:trPr>
          <w:trHeight w:val="20"/>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2.2</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项目属性</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项目属性：</w:t>
            </w:r>
            <w:r>
              <w:rPr>
                <w:rFonts w:ascii="宋体" w:hAnsi="宋体"/>
                <w:sz w:val="24"/>
              </w:rPr>
            </w:r>
            <w:r/>
          </w:p>
          <w:p>
            <w:pPr>
              <w:pStyle w:val="931"/>
              <w:jc w:val="left"/>
              <w:rPr>
                <w:rFonts w:ascii="宋体" w:hAnsi="宋体"/>
                <w:sz w:val="24"/>
              </w:rPr>
            </w:pPr>
            <w:r>
              <w:rPr>
                <w:rFonts w:ascii="宋体" w:hAnsi="宋体"/>
              </w:rPr>
              <w:t xml:space="preserve">□</w:t>
            </w:r>
            <w:r>
              <w:rPr>
                <w:rFonts w:ascii="宋体" w:hAnsi="宋体"/>
                <w:sz w:val="24"/>
              </w:rPr>
              <w:t xml:space="preserve">服务</w:t>
            </w:r>
            <w:r>
              <w:rPr>
                <w:rFonts w:ascii="宋体" w:hAnsi="宋体"/>
                <w:sz w:val="24"/>
              </w:rPr>
            </w:r>
            <w:r/>
          </w:p>
          <w:p>
            <w:pPr>
              <w:pStyle w:val="931"/>
              <w:jc w:val="left"/>
              <w:rPr>
                <w:rFonts w:ascii="宋体" w:hAnsi="宋体"/>
                <w:sz w:val="24"/>
              </w:rPr>
            </w:pPr>
            <w:r>
              <w:rPr>
                <w:rFonts w:ascii="宋体" w:hAnsi="宋体"/>
              </w:rPr>
              <w:t xml:space="preserve">□</w:t>
            </w:r>
            <w:r>
              <w:rPr>
                <w:rFonts w:ascii="宋体" w:hAnsi="宋体"/>
                <w:sz w:val="24"/>
              </w:rPr>
              <w:t xml:space="preserve">货物</w:t>
            </w:r>
            <w:r>
              <w:rPr>
                <w:rFonts w:ascii="宋体" w:hAnsi="宋体"/>
                <w:sz w:val="24"/>
              </w:rPr>
            </w:r>
            <w:r/>
          </w:p>
          <w:p>
            <w:pPr>
              <w:pStyle w:val="931"/>
              <w:jc w:val="left"/>
              <w:rPr>
                <w:rFonts w:ascii="宋体" w:hAnsi="宋体"/>
                <w:sz w:val="24"/>
                <w:u w:val="single"/>
              </w:rPr>
            </w:pPr>
            <w:r>
              <w:rPr>
                <w:rFonts w:ascii="宋体" w:hAnsi="宋体"/>
                <w:b/>
                <w:sz w:val="24"/>
              </w:rPr>
              <w:t xml:space="preserve">■</w:t>
            </w:r>
            <w:r>
              <w:rPr>
                <w:rFonts w:hint="eastAsia" w:ascii="宋体" w:hAnsi="宋体"/>
                <w:sz w:val="24"/>
              </w:rPr>
              <w:t xml:space="preserve">工程</w:t>
            </w:r>
            <w:r>
              <w:rPr>
                <w:rFonts w:ascii="宋体" w:hAnsi="宋体"/>
                <w:sz w:val="24"/>
                <w:u w:val="single"/>
              </w:rPr>
            </w:r>
            <w:r/>
          </w:p>
        </w:tc>
      </w:tr>
      <w:tr>
        <w:trPr>
          <w:trHeight w:val="20"/>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2.3</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科研仪器设备</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是否属于科研仪器设备采购项目：</w:t>
            </w:r>
            <w:r>
              <w:rPr>
                <w:rFonts w:ascii="宋体" w:hAnsi="宋体"/>
                <w:sz w:val="24"/>
              </w:rPr>
            </w:r>
            <w:r/>
          </w:p>
          <w:p>
            <w:pPr>
              <w:pStyle w:val="931"/>
              <w:jc w:val="left"/>
              <w:rPr>
                <w:rFonts w:ascii="宋体" w:hAnsi="宋体"/>
                <w:sz w:val="24"/>
              </w:rPr>
            </w:pPr>
            <w:r>
              <w:rPr>
                <w:rFonts w:ascii="宋体" w:hAnsi="宋体"/>
              </w:rPr>
              <w:t xml:space="preserve">□</w:t>
            </w:r>
            <w:r>
              <w:rPr>
                <w:rFonts w:ascii="宋体" w:hAnsi="宋体"/>
                <w:sz w:val="24"/>
              </w:rPr>
              <w:t xml:space="preserve">是</w:t>
            </w:r>
            <w:r>
              <w:rPr>
                <w:rFonts w:ascii="宋体" w:hAnsi="宋体"/>
                <w:sz w:val="24"/>
              </w:rPr>
            </w:r>
            <w:r/>
          </w:p>
          <w:p>
            <w:pPr>
              <w:pStyle w:val="931"/>
              <w:jc w:val="left"/>
              <w:rPr>
                <w:rFonts w:ascii="宋体" w:hAnsi="宋体"/>
                <w:sz w:val="24"/>
              </w:rPr>
            </w:pPr>
            <w:r>
              <w:rPr>
                <w:rFonts w:ascii="宋体" w:hAnsi="宋体"/>
                <w:b/>
                <w:sz w:val="24"/>
              </w:rPr>
              <w:t xml:space="preserve">■</w:t>
            </w:r>
            <w:r>
              <w:rPr>
                <w:rFonts w:ascii="宋体" w:hAnsi="宋体"/>
                <w:sz w:val="24"/>
              </w:rPr>
              <w:t xml:space="preserve">否</w:t>
            </w:r>
            <w:r>
              <w:rPr>
                <w:rFonts w:ascii="宋体" w:hAnsi="宋体"/>
                <w:sz w:val="24"/>
              </w:rPr>
            </w:r>
            <w:r/>
          </w:p>
        </w:tc>
      </w:tr>
      <w:tr>
        <w:trPr>
          <w:cantSplit/>
          <w:trHeight w:val="20"/>
        </w:trPr>
        <w:tc>
          <w:tcPr>
            <w:tcW w:w="988" w:type="dxa"/>
            <w:vAlign w:val="center"/>
            <w:vMerge w:val="restart"/>
            <w:textDirection w:val="lrTb"/>
            <w:noWrap w:val="false"/>
          </w:tcPr>
          <w:p>
            <w:pPr>
              <w:pStyle w:val="973"/>
              <w:jc w:val="center"/>
              <w:rPr>
                <w:rFonts w:hAnsi="宋体"/>
                <w:sz w:val="24"/>
                <w:szCs w:val="24"/>
              </w:rPr>
            </w:pPr>
            <w:r>
              <w:rPr>
                <w:rFonts w:hAnsi="宋体"/>
                <w:sz w:val="24"/>
                <w:szCs w:val="24"/>
              </w:rPr>
              <w:t xml:space="preserve">3.1</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现场考察</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b/>
                <w:sz w:val="24"/>
              </w:rPr>
              <w:t xml:space="preserve">■</w:t>
            </w:r>
            <w:r>
              <w:rPr>
                <w:rFonts w:ascii="宋体" w:hAnsi="宋体"/>
                <w:sz w:val="24"/>
              </w:rPr>
              <w:t xml:space="preserve">不组织</w:t>
            </w:r>
            <w:r>
              <w:rPr>
                <w:rFonts w:hint="eastAsia" w:ascii="宋体" w:hAnsi="宋体"/>
                <w:sz w:val="24"/>
              </w:rPr>
              <w:t xml:space="preserve">：供应商可自</w:t>
            </w:r>
            <w:r>
              <w:rPr>
                <w:rFonts w:hint="eastAsia" w:ascii="宋体" w:hAnsi="宋体"/>
                <w:sz w:val="24"/>
              </w:rPr>
              <w:t xml:space="preserve">行踏勘现场</w:t>
            </w:r>
            <w:r>
              <w:rPr>
                <w:rFonts w:hint="eastAsia" w:ascii="宋体" w:hAnsi="宋体"/>
                <w:sz w:val="24"/>
              </w:rPr>
              <w:t xml:space="preserve">（联系人：谈先生</w:t>
            </w:r>
            <w:r>
              <w:rPr>
                <w:rFonts w:ascii="宋体" w:hAnsi="宋体"/>
                <w:sz w:val="24"/>
              </w:rPr>
              <w:t xml:space="preserve">13685234941</w:t>
            </w:r>
            <w:r>
              <w:rPr>
                <w:rFonts w:hint="eastAsia" w:ascii="宋体" w:hAnsi="宋体"/>
                <w:sz w:val="24"/>
              </w:rPr>
              <w:t xml:space="preserve">。</w:t>
            </w:r>
            <w:r>
              <w:rPr>
                <w:rFonts w:hint="eastAsia" w:ascii="宋体" w:hAnsi="宋体"/>
                <w:sz w:val="24"/>
              </w:rPr>
              <w:t xml:space="preserve">时</w:t>
            </w:r>
            <w:r>
              <w:rPr>
                <w:rFonts w:hint="eastAsia" w:ascii="宋体" w:hAnsi="宋体"/>
                <w:sz w:val="24"/>
              </w:rPr>
              <w:t xml:space="preserve">间：</w:t>
            </w:r>
            <w:r>
              <w:rPr>
                <w:rFonts w:hint="eastAsia" w:ascii="宋体" w:hAnsi="宋体"/>
                <w:sz w:val="24"/>
              </w:rPr>
              <w:t xml:space="preserve">2026年</w:t>
            </w:r>
            <w:r>
              <w:rPr>
                <w:rFonts w:hint="eastAsia" w:ascii="宋体" w:hAnsi="宋体"/>
                <w:sz w:val="24"/>
              </w:rPr>
              <w:t xml:space="preserve">0</w:t>
            </w:r>
            <w:r>
              <w:rPr>
                <w:rFonts w:ascii="宋体" w:hAnsi="宋体"/>
                <w:sz w:val="24"/>
              </w:rPr>
              <w:t xml:space="preserve">5</w:t>
            </w:r>
            <w:r>
              <w:rPr>
                <w:rFonts w:hint="eastAsia" w:ascii="宋体" w:hAnsi="宋体"/>
                <w:sz w:val="24"/>
              </w:rPr>
              <w:t xml:space="preserve">月</w:t>
            </w:r>
            <w:r>
              <w:rPr>
                <w:rFonts w:hint="eastAsia" w:ascii="宋体" w:hAnsi="宋体"/>
                <w:sz w:val="24"/>
              </w:rPr>
              <w:t xml:space="preserve">1</w:t>
            </w:r>
            <w:r>
              <w:rPr>
                <w:rFonts w:ascii="宋体" w:hAnsi="宋体"/>
                <w:sz w:val="24"/>
              </w:rPr>
              <w:t xml:space="preserve">8</w:t>
            </w:r>
            <w:r>
              <w:rPr>
                <w:rFonts w:hint="eastAsia" w:ascii="宋体" w:hAnsi="宋体"/>
                <w:sz w:val="24"/>
              </w:rPr>
              <w:t xml:space="preserve">日至2026年</w:t>
            </w:r>
            <w:r>
              <w:rPr>
                <w:rFonts w:hint="eastAsia" w:ascii="宋体" w:hAnsi="宋体"/>
                <w:sz w:val="24"/>
              </w:rPr>
              <w:t xml:space="preserve">0</w:t>
            </w:r>
            <w:r>
              <w:rPr>
                <w:rFonts w:ascii="宋体" w:hAnsi="宋体"/>
                <w:sz w:val="24"/>
              </w:rPr>
              <w:t xml:space="preserve">5</w:t>
            </w:r>
            <w:r>
              <w:rPr>
                <w:rFonts w:hint="eastAsia" w:ascii="宋体" w:hAnsi="宋体"/>
                <w:sz w:val="24"/>
              </w:rPr>
              <w:t xml:space="preserve">月</w:t>
            </w:r>
            <w:r>
              <w:rPr>
                <w:rFonts w:hint="eastAsia" w:ascii="宋体" w:hAnsi="宋体"/>
                <w:sz w:val="24"/>
              </w:rPr>
              <w:t xml:space="preserve">2</w:t>
            </w:r>
            <w:r>
              <w:rPr>
                <w:rFonts w:ascii="宋体" w:hAnsi="宋体"/>
                <w:sz w:val="24"/>
              </w:rPr>
              <w:t xml:space="preserve">2</w:t>
            </w:r>
            <w:r>
              <w:rPr>
                <w:rFonts w:hint="eastAsia" w:ascii="宋体" w:hAnsi="宋体"/>
                <w:sz w:val="24"/>
              </w:rPr>
              <w:t xml:space="preserve">日</w:t>
            </w:r>
            <w:r>
              <w:rPr>
                <w:rFonts w:hint="eastAsia" w:ascii="宋体" w:hAnsi="宋体"/>
                <w:sz w:val="24"/>
              </w:rPr>
              <w:t xml:space="preserve">，上午0</w:t>
            </w:r>
            <w:r>
              <w:rPr>
                <w:rFonts w:ascii="宋体" w:hAnsi="宋体"/>
                <w:sz w:val="24"/>
              </w:rPr>
              <w:t xml:space="preserve">9</w:t>
            </w:r>
            <w:r>
              <w:rPr>
                <w:rFonts w:hint="eastAsia" w:ascii="宋体" w:hAnsi="宋体"/>
                <w:sz w:val="24"/>
              </w:rPr>
              <w:t xml:space="preserve">：</w:t>
            </w:r>
            <w:r>
              <w:rPr>
                <w:rFonts w:ascii="宋体" w:hAnsi="宋体"/>
                <w:sz w:val="24"/>
              </w:rPr>
              <w:t xml:space="preserve">00-11</w:t>
            </w:r>
            <w:r>
              <w:rPr>
                <w:rFonts w:hint="eastAsia" w:ascii="宋体" w:hAnsi="宋体"/>
                <w:sz w:val="24"/>
              </w:rPr>
              <w:t xml:space="preserve">:</w:t>
            </w:r>
            <w:r>
              <w:rPr>
                <w:rFonts w:ascii="宋体" w:hAnsi="宋体"/>
                <w:sz w:val="24"/>
              </w:rPr>
              <w:t xml:space="preserve">00</w:t>
            </w:r>
            <w:r>
              <w:rPr>
                <w:rFonts w:hint="eastAsia" w:ascii="宋体" w:hAnsi="宋体"/>
                <w:sz w:val="24"/>
              </w:rPr>
              <w:t xml:space="preserve">，下午</w:t>
            </w:r>
            <w:r>
              <w:rPr>
                <w:rFonts w:ascii="宋体" w:hAnsi="宋体"/>
                <w:sz w:val="24"/>
              </w:rPr>
              <w:t xml:space="preserve">13</w:t>
            </w:r>
            <w:r>
              <w:rPr>
                <w:rFonts w:hint="eastAsia" w:ascii="宋体" w:hAnsi="宋体"/>
                <w:sz w:val="24"/>
              </w:rPr>
              <w:t xml:space="preserve">:</w:t>
            </w:r>
            <w:r>
              <w:rPr>
                <w:rFonts w:ascii="宋体" w:hAnsi="宋体"/>
                <w:sz w:val="24"/>
              </w:rPr>
              <w:t xml:space="preserve">30-16</w:t>
            </w:r>
            <w:r>
              <w:rPr>
                <w:rFonts w:hint="eastAsia" w:ascii="宋体" w:hAnsi="宋体"/>
                <w:sz w:val="24"/>
              </w:rPr>
              <w:t xml:space="preserve">:</w:t>
            </w:r>
            <w:r>
              <w:rPr>
                <w:rFonts w:ascii="宋体" w:hAnsi="宋体"/>
                <w:sz w:val="24"/>
              </w:rPr>
              <w:t xml:space="preserve">30</w:t>
            </w:r>
            <w:r>
              <w:rPr>
                <w:rFonts w:hint="eastAsia" w:ascii="宋体" w:hAnsi="宋体"/>
                <w:sz w:val="24"/>
              </w:rPr>
              <w:t xml:space="preserve">）</w:t>
            </w:r>
            <w:r>
              <w:rPr>
                <w:rFonts w:ascii="宋体" w:hAnsi="宋体"/>
                <w:sz w:val="24"/>
              </w:rPr>
            </w:r>
            <w:r/>
          </w:p>
          <w:p>
            <w:pPr>
              <w:pStyle w:val="931"/>
              <w:jc w:val="left"/>
              <w:rPr>
                <w:rFonts w:ascii="宋体" w:hAnsi="宋体"/>
                <w:bCs/>
                <w:sz w:val="24"/>
              </w:rPr>
            </w:pPr>
            <w:r>
              <w:rPr>
                <w:rFonts w:ascii="宋体" w:hAnsi="宋体"/>
              </w:rPr>
              <w:t xml:space="preserve">□</w:t>
            </w:r>
            <w:r>
              <w:rPr>
                <w:rFonts w:ascii="宋体" w:hAnsi="宋体"/>
                <w:sz w:val="24"/>
              </w:rPr>
              <w:t xml:space="preserve">组织，考察时间：___年___月___日___点___分</w:t>
            </w:r>
            <w:r>
              <w:rPr>
                <w:rFonts w:ascii="宋体" w:hAnsi="宋体"/>
                <w:bCs/>
                <w:sz w:val="24"/>
              </w:rPr>
            </w:r>
            <w:r/>
          </w:p>
          <w:p>
            <w:pPr>
              <w:pStyle w:val="973"/>
              <w:rPr>
                <w:rFonts w:hAnsi="宋体"/>
                <w:sz w:val="24"/>
                <w:szCs w:val="24"/>
              </w:rPr>
            </w:pPr>
            <w:r>
              <w:rPr>
                <w:rFonts w:hAnsi="宋体"/>
                <w:sz w:val="24"/>
              </w:rPr>
              <w:t xml:space="preserve">考察地点：___________</w:t>
            </w:r>
            <w:r>
              <w:rPr>
                <w:rFonts w:hAnsi="宋体"/>
                <w:sz w:val="24"/>
              </w:rPr>
              <w:t xml:space="preserve">。</w:t>
            </w:r>
            <w:r>
              <w:rPr>
                <w:rFonts w:hAnsi="宋体"/>
                <w:sz w:val="24"/>
                <w:szCs w:val="24"/>
              </w:rPr>
            </w:r>
            <w:r/>
          </w:p>
        </w:tc>
      </w:tr>
      <w:tr>
        <w:trPr>
          <w:cantSplit/>
          <w:trHeight w:val="20"/>
        </w:trPr>
        <w:tc>
          <w:tcPr>
            <w:tcW w:w="988" w:type="dxa"/>
            <w:vAlign w:val="center"/>
            <w:vMerge w:val="continue"/>
            <w:textDirection w:val="lrTb"/>
            <w:noWrap w:val="false"/>
          </w:tcPr>
          <w:p>
            <w:pPr>
              <w:pStyle w:val="973"/>
              <w:jc w:val="center"/>
              <w:rPr>
                <w:rFonts w:hAnsi="宋体"/>
                <w:sz w:val="24"/>
                <w:szCs w:val="24"/>
              </w:rPr>
            </w:pP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磋商前答疑会</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b/>
                <w:sz w:val="24"/>
              </w:rPr>
              <w:t xml:space="preserve">■</w:t>
            </w:r>
            <w:r>
              <w:rPr>
                <w:rFonts w:ascii="宋体" w:hAnsi="宋体"/>
                <w:sz w:val="24"/>
              </w:rPr>
              <w:t xml:space="preserve">不召开</w:t>
            </w:r>
            <w:r>
              <w:rPr>
                <w:rFonts w:ascii="宋体" w:hAnsi="宋体"/>
                <w:sz w:val="24"/>
              </w:rPr>
            </w:r>
            <w:r/>
          </w:p>
          <w:p>
            <w:pPr>
              <w:pStyle w:val="931"/>
              <w:jc w:val="left"/>
              <w:rPr>
                <w:rFonts w:ascii="宋体" w:hAnsi="宋体"/>
                <w:sz w:val="24"/>
              </w:rPr>
            </w:pPr>
            <w:r>
              <w:rPr>
                <w:rFonts w:ascii="宋体" w:hAnsi="宋体"/>
              </w:rPr>
              <w:t xml:space="preserve">□</w:t>
            </w:r>
            <w:r>
              <w:rPr>
                <w:rFonts w:ascii="宋体" w:hAnsi="宋体"/>
                <w:sz w:val="24"/>
              </w:rPr>
              <w:t xml:space="preserve">召开，召开时间：___年___月___日___点___分</w:t>
            </w:r>
            <w:r>
              <w:rPr>
                <w:rFonts w:ascii="宋体" w:hAnsi="宋体"/>
                <w:sz w:val="24"/>
              </w:rPr>
            </w:r>
            <w:r/>
          </w:p>
          <w:p>
            <w:pPr>
              <w:pStyle w:val="931"/>
              <w:jc w:val="left"/>
              <w:rPr>
                <w:rFonts w:ascii="宋体" w:hAnsi="宋体"/>
                <w:sz w:val="24"/>
              </w:rPr>
            </w:pPr>
            <w:r>
              <w:rPr>
                <w:rFonts w:ascii="宋体" w:hAnsi="宋体"/>
                <w:sz w:val="24"/>
              </w:rPr>
              <w:t xml:space="preserve">召开地点：___________</w:t>
            </w:r>
            <w:r>
              <w:rPr>
                <w:rFonts w:hint="eastAsia" w:ascii="宋体" w:hAnsi="宋体"/>
                <w:sz w:val="24"/>
              </w:rPr>
              <w:t xml:space="preserve">。</w:t>
            </w:r>
            <w:r>
              <w:rPr>
                <w:rFonts w:ascii="宋体" w:hAnsi="宋体"/>
                <w:sz w:val="24"/>
              </w:rPr>
            </w:r>
            <w:r/>
          </w:p>
        </w:tc>
      </w:tr>
      <w:tr>
        <w:trPr>
          <w:trHeight w:val="1081"/>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4.2.5</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标</w:t>
            </w:r>
            <w:r>
              <w:rPr>
                <w:rFonts w:ascii="宋体" w:hAnsi="宋体"/>
                <w:sz w:val="24"/>
              </w:rPr>
              <w:t xml:space="preserve">的</w:t>
            </w:r>
            <w:r>
              <w:rPr>
                <w:rFonts w:ascii="宋体" w:hAnsi="宋体"/>
                <w:sz w:val="24"/>
              </w:rPr>
              <w:t xml:space="preserve">所属行业</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本项目采购标的对应的中小企业划分标准所属行业：</w:t>
            </w:r>
            <w:r>
              <w:rPr>
                <w:rFonts w:hint="eastAsia" w:ascii="宋体" w:hAnsi="宋体" w:cs="宋体"/>
                <w:sz w:val="24"/>
                <w:u w:val="single"/>
              </w:rPr>
              <w:t xml:space="preserve">建筑业</w:t>
            </w:r>
            <w:r>
              <w:rPr>
                <w:rFonts w:ascii="宋体" w:hAnsi="宋体"/>
                <w:sz w:val="24"/>
              </w:rPr>
            </w:r>
            <w:r/>
          </w:p>
        </w:tc>
      </w:tr>
      <w:tr>
        <w:trPr>
          <w:trHeight w:val="890"/>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10.2</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报价</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报价</w:t>
            </w:r>
            <w:r>
              <w:rPr>
                <w:rFonts w:ascii="宋体" w:hAnsi="宋体"/>
                <w:sz w:val="24"/>
              </w:rPr>
              <w:t xml:space="preserve">的特</w:t>
            </w:r>
            <w:r>
              <w:rPr>
                <w:rFonts w:ascii="宋体" w:hAnsi="宋体"/>
                <w:sz w:val="24"/>
              </w:rPr>
              <w:t xml:space="preserve">殊规定：</w:t>
            </w:r>
            <w:r>
              <w:rPr>
                <w:rFonts w:ascii="宋体" w:hAnsi="宋体"/>
                <w:sz w:val="24"/>
              </w:rPr>
            </w:r>
            <w:r/>
          </w:p>
          <w:p>
            <w:pPr>
              <w:pStyle w:val="931"/>
              <w:jc w:val="left"/>
              <w:rPr>
                <w:rFonts w:ascii="宋体" w:hAnsi="宋体"/>
                <w:sz w:val="24"/>
              </w:rPr>
            </w:pPr>
            <w:r>
              <w:rPr>
                <w:rFonts w:ascii="宋体" w:hAnsi="宋体"/>
              </w:rPr>
              <w:t xml:space="preserve">□</w:t>
            </w:r>
            <w:r>
              <w:rPr>
                <w:rFonts w:ascii="宋体" w:hAnsi="宋体"/>
                <w:sz w:val="24"/>
              </w:rPr>
              <w:t xml:space="preserve">无</w:t>
            </w:r>
            <w:r>
              <w:rPr>
                <w:rFonts w:ascii="宋体" w:hAnsi="宋体"/>
                <w:sz w:val="24"/>
              </w:rPr>
            </w:r>
            <w:r/>
          </w:p>
          <w:p>
            <w:pPr>
              <w:pStyle w:val="931"/>
              <w:ind w:right="-92"/>
              <w:spacing w:line="360" w:lineRule="auto"/>
              <w:rPr>
                <w:rFonts w:hint="eastAsia" w:ascii="宋体" w:hAnsi="宋体"/>
                <w:sz w:val="24"/>
                <w:u w:val="single"/>
              </w:rPr>
              <w:outlineLvl w:val="0"/>
            </w:pPr>
            <w:r>
              <w:rPr>
                <w:rFonts w:ascii="宋体" w:hAnsi="宋体"/>
                <w:b/>
                <w:sz w:val="24"/>
              </w:rPr>
              <w:t xml:space="preserve">■</w:t>
            </w:r>
            <w:r>
              <w:rPr>
                <w:rFonts w:ascii="宋体" w:hAnsi="宋体"/>
                <w:sz w:val="24"/>
              </w:rPr>
              <w:t xml:space="preserve">有，具体情形：</w:t>
            </w:r>
            <w:r>
              <w:rPr>
                <w:rFonts w:hint="eastAsia" w:ascii="宋体" w:hAnsi="宋体"/>
                <w:sz w:val="24"/>
                <w:u w:val="single"/>
              </w:rPr>
              <w:t xml:space="preserve">详见</w:t>
            </w:r>
            <w:r>
              <w:rPr>
                <w:rFonts w:ascii="宋体" w:hAnsi="宋体"/>
                <w:sz w:val="24"/>
                <w:u w:val="single"/>
              </w:rPr>
              <w:t xml:space="preserve">第</w:t>
            </w:r>
            <w:r>
              <w:rPr>
                <w:rFonts w:ascii="宋体" w:hAnsi="宋体"/>
                <w:sz w:val="24"/>
                <w:u w:val="single"/>
              </w:rPr>
              <w:t xml:space="preserve">三</w:t>
            </w:r>
            <w:r>
              <w:rPr>
                <w:rFonts w:ascii="宋体" w:hAnsi="宋体"/>
                <w:sz w:val="24"/>
                <w:u w:val="single"/>
              </w:rPr>
              <w:t xml:space="preserve">章评审</w:t>
            </w:r>
            <w:r>
              <w:rPr>
                <w:rFonts w:hint="eastAsia" w:ascii="宋体" w:hAnsi="宋体"/>
                <w:sz w:val="24"/>
                <w:u w:val="single"/>
              </w:rPr>
              <w:t xml:space="preserve">程</w:t>
            </w:r>
            <w:r>
              <w:rPr>
                <w:rFonts w:hint="eastAsia" w:ascii="宋体" w:hAnsi="宋体"/>
                <w:sz w:val="24"/>
                <w:u w:val="single"/>
              </w:rPr>
              <w:t xml:space="preserve">序、评审</w:t>
            </w:r>
            <w:r>
              <w:rPr>
                <w:rFonts w:ascii="宋体" w:hAnsi="宋体"/>
                <w:sz w:val="24"/>
                <w:u w:val="single"/>
              </w:rPr>
              <w:t xml:space="preserve">方法和评审标准</w:t>
            </w:r>
            <w:r>
              <w:rPr>
                <w:rFonts w:hint="eastAsia" w:ascii="宋体" w:hAnsi="宋体"/>
                <w:sz w:val="24"/>
                <w:u w:val="single"/>
              </w:rPr>
              <w:t xml:space="preserve">、</w:t>
            </w:r>
            <w:r>
              <w:rPr>
                <w:rFonts w:hint="eastAsia" w:ascii="宋体" w:hAnsi="宋体"/>
                <w:sz w:val="24"/>
                <w:u w:val="single"/>
              </w:rPr>
            </w:r>
            <w:r/>
          </w:p>
          <w:p>
            <w:pPr>
              <w:pStyle w:val="931"/>
              <w:jc w:val="left"/>
              <w:rPr>
                <w:rFonts w:hint="eastAsia" w:ascii="宋体" w:hAnsi="宋体"/>
                <w:sz w:val="24"/>
              </w:rPr>
            </w:pPr>
            <w:r>
              <w:rPr>
                <w:rFonts w:ascii="宋体" w:hAnsi="宋体"/>
                <w:sz w:val="24"/>
                <w:u w:val="single"/>
              </w:rPr>
              <w:t xml:space="preserve">《符合性审查要</w:t>
            </w:r>
            <w:r>
              <w:rPr>
                <w:rFonts w:ascii="宋体" w:hAnsi="宋体"/>
                <w:sz w:val="24"/>
                <w:u w:val="single"/>
              </w:rPr>
              <w:t xml:space="preserve">求》表</w:t>
            </w:r>
            <w:r>
              <w:rPr>
                <w:rFonts w:hint="eastAsia" w:ascii="宋体" w:hAnsi="宋体"/>
                <w:sz w:val="24"/>
                <w:u w:val="single"/>
              </w:rPr>
              <w:t xml:space="preserve">。</w:t>
            </w:r>
            <w:r>
              <w:rPr>
                <w:rFonts w:hint="eastAsia" w:ascii="宋体" w:hAnsi="宋体"/>
                <w:sz w:val="24"/>
              </w:rPr>
            </w:r>
            <w:r/>
          </w:p>
        </w:tc>
      </w:tr>
      <w:tr>
        <w:trPr>
          <w:trHeight w:val="373"/>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11.1</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磋商保证金</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hint="eastAsia" w:ascii="宋体" w:hAnsi="宋体"/>
                <w:sz w:val="24"/>
              </w:rPr>
              <w:t xml:space="preserve">免收</w:t>
            </w:r>
            <w:r>
              <w:rPr>
                <w:rFonts w:ascii="宋体" w:hAnsi="宋体"/>
                <w:sz w:val="24"/>
              </w:rPr>
            </w:r>
            <w:r/>
          </w:p>
        </w:tc>
      </w:tr>
      <w:tr>
        <w:trPr>
          <w:trHeight w:val="409"/>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12.1</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响应有效</w:t>
            </w:r>
            <w:r>
              <w:rPr>
                <w:rFonts w:ascii="宋体" w:hAnsi="宋体"/>
                <w:sz w:val="24"/>
              </w:rPr>
              <w:t xml:space="preserve">期</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自提交响应文件的截止之日起算</w:t>
            </w:r>
            <w:r>
              <w:rPr>
                <w:rFonts w:hint="eastAsia" w:ascii="宋体" w:hAnsi="宋体"/>
                <w:sz w:val="24"/>
                <w:u w:val="single"/>
              </w:rPr>
              <w:t xml:space="preserve">60</w:t>
            </w:r>
            <w:r>
              <w:rPr>
                <w:rFonts w:ascii="宋体" w:hAnsi="宋体"/>
                <w:sz w:val="24"/>
              </w:rPr>
              <w:t xml:space="preserve">日历天。</w:t>
            </w:r>
            <w:r>
              <w:rPr>
                <w:rFonts w:ascii="宋体" w:hAnsi="宋体"/>
                <w:sz w:val="24"/>
              </w:rPr>
            </w:r>
            <w:r/>
          </w:p>
        </w:tc>
      </w:tr>
      <w:tr>
        <w:trPr>
          <w:trHeight w:val="20"/>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23.5</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分包</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本项目是否允许分包：</w:t>
            </w:r>
            <w:r>
              <w:rPr>
                <w:rFonts w:ascii="宋体" w:hAnsi="宋体"/>
                <w:sz w:val="24"/>
              </w:rPr>
            </w:r>
            <w:r/>
          </w:p>
          <w:p>
            <w:pPr>
              <w:pStyle w:val="931"/>
              <w:jc w:val="left"/>
              <w:rPr>
                <w:rFonts w:ascii="宋体" w:hAnsi="宋体"/>
                <w:sz w:val="24"/>
              </w:rPr>
            </w:pPr>
            <w:r>
              <w:rPr>
                <w:rFonts w:ascii="宋体" w:hAnsi="宋体"/>
                <w:sz w:val="24"/>
              </w:rPr>
              <w:t xml:space="preserve">■不允许</w:t>
            </w:r>
            <w:r>
              <w:rPr>
                <w:rFonts w:ascii="宋体" w:hAnsi="宋体"/>
                <w:sz w:val="24"/>
              </w:rPr>
            </w:r>
            <w:r/>
          </w:p>
          <w:p>
            <w:pPr>
              <w:pStyle w:val="931"/>
              <w:jc w:val="left"/>
              <w:rPr>
                <w:rFonts w:ascii="宋体" w:hAnsi="宋体"/>
                <w:sz w:val="24"/>
              </w:rPr>
            </w:pPr>
            <w:r>
              <w:rPr>
                <w:rFonts w:ascii="宋体" w:hAnsi="宋体"/>
                <w:sz w:val="24"/>
              </w:rPr>
              <w:t xml:space="preserve">□允许，具体要求：</w:t>
            </w:r>
            <w:r>
              <w:rPr>
                <w:rFonts w:hint="eastAsia" w:ascii="宋体" w:hAnsi="宋体"/>
                <w:sz w:val="24"/>
              </w:rPr>
              <w:t xml:space="preserve">按相关文件规定</w:t>
            </w:r>
            <w:r>
              <w:rPr>
                <w:rFonts w:ascii="宋体" w:hAnsi="宋体"/>
                <w:sz w:val="24"/>
              </w:rPr>
              <w:t xml:space="preserve">。</w:t>
            </w:r>
            <w:r>
              <w:rPr>
                <w:rFonts w:ascii="宋体" w:hAnsi="宋体"/>
                <w:sz w:val="24"/>
              </w:rPr>
            </w:r>
            <w:r/>
          </w:p>
          <w:p>
            <w:pPr>
              <w:pStyle w:val="931"/>
              <w:jc w:val="left"/>
              <w:rPr>
                <w:rFonts w:ascii="宋体" w:hAnsi="宋体"/>
                <w:sz w:val="24"/>
              </w:rPr>
            </w:pPr>
            <w:r>
              <w:rPr>
                <w:rFonts w:ascii="宋体" w:hAnsi="宋体"/>
                <w:sz w:val="24"/>
              </w:rPr>
              <w:t xml:space="preserve">（1）可以分包履行的具体内容；_______</w:t>
            </w:r>
            <w:r>
              <w:rPr>
                <w:rFonts w:ascii="宋体" w:hAnsi="宋体"/>
                <w:sz w:val="24"/>
              </w:rPr>
            </w:r>
            <w:r/>
          </w:p>
          <w:p>
            <w:pPr>
              <w:pStyle w:val="931"/>
              <w:jc w:val="left"/>
              <w:rPr>
                <w:rFonts w:ascii="宋体" w:hAnsi="宋体"/>
                <w:sz w:val="24"/>
              </w:rPr>
            </w:pPr>
            <w:r>
              <w:rPr>
                <w:rFonts w:ascii="宋体" w:hAnsi="宋体"/>
                <w:sz w:val="24"/>
              </w:rPr>
              <w:t xml:space="preserve">（2）允许分包的金额或者比例：_______；</w:t>
            </w:r>
            <w:r>
              <w:rPr>
                <w:rFonts w:ascii="宋体" w:hAnsi="宋体"/>
                <w:sz w:val="24"/>
              </w:rPr>
            </w:r>
            <w:r/>
          </w:p>
          <w:p>
            <w:pPr>
              <w:pStyle w:val="931"/>
              <w:jc w:val="left"/>
              <w:rPr>
                <w:rFonts w:ascii="宋体" w:hAnsi="宋体"/>
                <w:sz w:val="24"/>
                <w:u w:val="single"/>
              </w:rPr>
            </w:pPr>
            <w:r>
              <w:rPr>
                <w:rFonts w:ascii="宋体" w:hAnsi="宋体"/>
                <w:sz w:val="24"/>
              </w:rPr>
              <w:t xml:space="preserve">（3）其他要求：_______。</w:t>
            </w:r>
            <w:r>
              <w:rPr>
                <w:rFonts w:ascii="宋体" w:hAnsi="宋体"/>
                <w:sz w:val="24"/>
                <w:u w:val="single"/>
              </w:rPr>
            </w:r>
            <w:r/>
          </w:p>
        </w:tc>
      </w:tr>
      <w:tr>
        <w:trPr>
          <w:trHeight w:val="469"/>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24.1.</w:t>
            </w:r>
            <w:r>
              <w:rPr>
                <w:rFonts w:hAnsi="宋体"/>
                <w:sz w:val="24"/>
                <w:szCs w:val="24"/>
              </w:rPr>
              <w:t xml:space="preserve">1</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询问</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询问送达形式：</w:t>
            </w:r>
            <w:r>
              <w:rPr>
                <w:rFonts w:hint="eastAsia" w:ascii="宋体" w:hAnsi="宋体" w:cs="宋体"/>
                <w:spacing w:val="2"/>
                <w:sz w:val="24"/>
                <w:u w:val="single"/>
              </w:rPr>
              <w:t xml:space="preserve">询问</w:t>
            </w:r>
            <w:r>
              <w:rPr>
                <w:rFonts w:hint="eastAsia" w:ascii="宋体" w:hAnsi="宋体" w:cs="宋体"/>
                <w:spacing w:val="2"/>
                <w:sz w:val="24"/>
                <w:u w:val="single"/>
                <w:lang w:val="zh-CN"/>
              </w:rPr>
              <w:t xml:space="preserve">文件加盖公章</w:t>
            </w:r>
            <w:r>
              <w:rPr>
                <w:rFonts w:hint="eastAsia" w:ascii="宋体" w:hAnsi="宋体" w:cs="宋体"/>
                <w:spacing w:val="2"/>
                <w:sz w:val="24"/>
                <w:u w:val="single"/>
              </w:rPr>
              <w:t xml:space="preserve">后</w:t>
            </w:r>
            <w:r>
              <w:rPr>
                <w:rFonts w:hint="eastAsia" w:ascii="宋体" w:hAnsi="宋体" w:cs="宋体"/>
                <w:sz w:val="24"/>
                <w:u w:val="single"/>
              </w:rPr>
              <w:t xml:space="preserve">发送至邮箱czyy2018@qq.com</w:t>
            </w:r>
            <w:r>
              <w:rPr>
                <w:rFonts w:ascii="宋体" w:hAnsi="宋体"/>
                <w:sz w:val="24"/>
              </w:rPr>
              <w:t xml:space="preserve">。</w:t>
            </w:r>
            <w:r>
              <w:rPr>
                <w:rFonts w:ascii="宋体" w:hAnsi="宋体"/>
                <w:sz w:val="24"/>
              </w:rPr>
            </w:r>
            <w:r/>
          </w:p>
        </w:tc>
      </w:tr>
      <w:tr>
        <w:trPr>
          <w:trHeight w:val="1391"/>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24</w:t>
            </w:r>
            <w:r>
              <w:rPr>
                <w:rFonts w:hAnsi="宋体"/>
                <w:sz w:val="24"/>
                <w:szCs w:val="24"/>
              </w:rPr>
              <w:t xml:space="preserve">.3</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联系方式</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接收询问和质疑的联系方</w:t>
            </w:r>
            <w:r>
              <w:rPr>
                <w:rFonts w:ascii="宋体" w:hAnsi="宋体"/>
                <w:sz w:val="24"/>
              </w:rPr>
              <w:t xml:space="preserve">式</w:t>
            </w:r>
            <w:r>
              <w:rPr>
                <w:rFonts w:ascii="宋体" w:hAnsi="宋体"/>
                <w:sz w:val="24"/>
              </w:rPr>
            </w:r>
            <w:r/>
          </w:p>
          <w:p>
            <w:pPr>
              <w:pStyle w:val="931"/>
              <w:jc w:val="left"/>
              <w:rPr>
                <w:rFonts w:ascii="宋体" w:hAnsi="宋体"/>
                <w:sz w:val="24"/>
              </w:rPr>
            </w:pPr>
            <w:r>
              <w:rPr>
                <w:rFonts w:ascii="宋体" w:hAnsi="宋体"/>
                <w:sz w:val="24"/>
              </w:rPr>
              <w:t xml:space="preserve">联系部</w:t>
            </w:r>
            <w:r>
              <w:rPr>
                <w:rFonts w:ascii="宋体" w:hAnsi="宋体"/>
                <w:sz w:val="24"/>
              </w:rPr>
              <w:t xml:space="preserve">门：</w:t>
            </w:r>
            <w:r>
              <w:rPr>
                <w:rFonts w:hint="eastAsia" w:ascii="宋体" w:hAnsi="宋体"/>
                <w:sz w:val="24"/>
                <w:u w:val="single"/>
              </w:rPr>
              <w:t xml:space="preserve">江苏宇洋工程项目管理</w:t>
            </w:r>
            <w:r>
              <w:rPr>
                <w:rFonts w:hint="eastAsia" w:ascii="宋体" w:hAnsi="宋体"/>
                <w:sz w:val="24"/>
                <w:u w:val="single"/>
              </w:rPr>
              <w:t xml:space="preserve">有限公司</w:t>
            </w:r>
            <w:r>
              <w:rPr>
                <w:rFonts w:ascii="宋体" w:hAnsi="宋体"/>
                <w:sz w:val="24"/>
                <w:u w:val="single"/>
              </w:rPr>
              <w:t xml:space="preserve">；</w:t>
            </w:r>
            <w:r>
              <w:rPr>
                <w:rFonts w:hint="eastAsia"/>
                <w:sz w:val="24"/>
                <w:u w:val="single"/>
              </w:rPr>
              <w:t xml:space="preserve">江苏常</w:t>
            </w:r>
            <w:r>
              <w:rPr>
                <w:rFonts w:hint="eastAsia"/>
                <w:sz w:val="24"/>
                <w:u w:val="single"/>
              </w:rPr>
              <w:t xml:space="preserve">州天宁</w:t>
            </w:r>
            <w:r>
              <w:rPr>
                <w:rFonts w:hint="eastAsia"/>
                <w:sz w:val="24"/>
                <w:u w:val="single"/>
              </w:rPr>
              <w:t xml:space="preserve">经</w:t>
            </w:r>
            <w:r>
              <w:rPr>
                <w:rFonts w:hint="eastAsia"/>
                <w:sz w:val="24"/>
                <w:u w:val="single"/>
              </w:rPr>
              <w:t xml:space="preserve">济开发区</w:t>
            </w:r>
            <w:r>
              <w:rPr>
                <w:rFonts w:hint="eastAsia"/>
                <w:sz w:val="24"/>
                <w:u w:val="single"/>
              </w:rPr>
              <w:t xml:space="preserve">管理委员会</w:t>
            </w:r>
            <w:r>
              <w:rPr>
                <w:rFonts w:ascii="宋体" w:hAnsi="宋体"/>
                <w:sz w:val="24"/>
              </w:rPr>
            </w:r>
            <w:r/>
          </w:p>
          <w:p>
            <w:pPr>
              <w:pStyle w:val="931"/>
              <w:jc w:val="left"/>
              <w:rPr>
                <w:rFonts w:ascii="宋体" w:hAnsi="宋体"/>
                <w:sz w:val="24"/>
              </w:rPr>
            </w:pPr>
            <w:r>
              <w:rPr>
                <w:rFonts w:ascii="宋体" w:hAnsi="宋体"/>
                <w:sz w:val="24"/>
              </w:rPr>
              <w:t xml:space="preserve">联系电话：</w:t>
            </w:r>
            <w:r>
              <w:rPr>
                <w:rFonts w:hint="eastAsia" w:ascii="宋体" w:hAnsi="宋体"/>
                <w:sz w:val="24"/>
                <w:u w:val="single"/>
              </w:rPr>
              <w:t xml:space="preserve">0519-851850</w:t>
            </w:r>
            <w:r>
              <w:rPr>
                <w:rFonts w:hint="eastAsia" w:ascii="宋体" w:hAnsi="宋体"/>
                <w:sz w:val="24"/>
                <w:u w:val="single"/>
              </w:rPr>
              <w:t xml:space="preserve">53</w:t>
            </w:r>
            <w:r>
              <w:rPr>
                <w:rFonts w:ascii="宋体" w:hAnsi="宋体"/>
                <w:sz w:val="24"/>
                <w:u w:val="single"/>
              </w:rPr>
              <w:t xml:space="preserve">；</w:t>
            </w:r>
            <w:r>
              <w:rPr>
                <w:rFonts w:hint="eastAsia" w:hAnsi="宋体" w:cs="仿宋_GB2312"/>
                <w:sz w:val="24"/>
                <w:u w:val="single"/>
                <w:lang w:val="zh-CN"/>
              </w:rPr>
              <w:t xml:space="preserve">0519-85506800</w:t>
            </w:r>
            <w:r>
              <w:rPr>
                <w:rFonts w:ascii="宋体" w:hAnsi="宋体"/>
                <w:sz w:val="24"/>
              </w:rPr>
            </w:r>
            <w:r/>
          </w:p>
          <w:p>
            <w:pPr>
              <w:pStyle w:val="931"/>
              <w:jc w:val="left"/>
              <w:rPr>
                <w:rFonts w:ascii="宋体" w:hAnsi="宋体"/>
                <w:sz w:val="24"/>
              </w:rPr>
            </w:pPr>
            <w:r>
              <w:rPr>
                <w:rFonts w:ascii="宋体" w:hAnsi="宋体"/>
                <w:sz w:val="24"/>
              </w:rPr>
              <w:t xml:space="preserve">通讯地址：</w:t>
            </w:r>
            <w:r>
              <w:rPr>
                <w:rFonts w:hint="eastAsia" w:ascii="宋体" w:hAnsi="宋体"/>
                <w:sz w:val="24"/>
                <w:u w:val="single"/>
              </w:rPr>
              <w:t xml:space="preserve">常州市勤业路188号A座6楼；</w:t>
            </w:r>
            <w:r>
              <w:rPr>
                <w:rFonts w:hint="eastAsia" w:ascii="宋体" w:hAnsi="宋体" w:cs="仿宋_GB2312"/>
                <w:sz w:val="24"/>
                <w:u w:val="single"/>
              </w:rPr>
              <w:t xml:space="preserve">常州市天宁区青龙</w:t>
            </w:r>
            <w:r>
              <w:rPr>
                <w:rFonts w:hint="eastAsia" w:ascii="宋体" w:hAnsi="宋体" w:cs="仿宋_GB2312"/>
                <w:sz w:val="24"/>
                <w:u w:val="single"/>
              </w:rPr>
              <w:t xml:space="preserve">街道河海东路9号</w:t>
            </w:r>
            <w:r>
              <w:rPr>
                <w:rFonts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973"/>
              <w:jc w:val="center"/>
              <w:rPr>
                <w:rFonts w:hAnsi="宋体"/>
                <w:sz w:val="24"/>
                <w:szCs w:val="24"/>
              </w:rPr>
            </w:pPr>
            <w:r>
              <w:rPr>
                <w:rFonts w:hAnsi="宋体"/>
                <w:sz w:val="24"/>
                <w:szCs w:val="24"/>
              </w:rPr>
              <w:t xml:space="preserve">25</w:t>
            </w:r>
            <w:r>
              <w:rPr>
                <w:rFonts w:hAnsi="宋体"/>
                <w:sz w:val="24"/>
                <w:szCs w:val="24"/>
              </w:rPr>
            </w:r>
            <w:r/>
          </w:p>
        </w:tc>
        <w:tc>
          <w:tcPr>
            <w:tcW w:w="1701" w:type="dxa"/>
            <w:vAlign w:val="center"/>
            <w:textDirection w:val="lrTb"/>
            <w:noWrap w:val="false"/>
          </w:tcPr>
          <w:p>
            <w:pPr>
              <w:pStyle w:val="931"/>
              <w:jc w:val="center"/>
              <w:rPr>
                <w:rFonts w:ascii="宋体" w:hAnsi="宋体"/>
                <w:sz w:val="24"/>
              </w:rPr>
            </w:pPr>
            <w:r>
              <w:rPr>
                <w:rFonts w:ascii="宋体" w:hAnsi="宋体"/>
                <w:sz w:val="24"/>
              </w:rPr>
              <w:t xml:space="preserve">代理费</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ascii="宋体" w:hAnsi="宋体"/>
                <w:sz w:val="24"/>
              </w:rPr>
              <w:t xml:space="preserve">收费对象：</w:t>
            </w:r>
            <w:r>
              <w:rPr>
                <w:rFonts w:ascii="宋体" w:hAnsi="宋体"/>
                <w:sz w:val="24"/>
              </w:rPr>
            </w:r>
            <w:r/>
          </w:p>
          <w:p>
            <w:pPr>
              <w:pStyle w:val="931"/>
              <w:jc w:val="left"/>
              <w:rPr>
                <w:rFonts w:ascii="宋体" w:hAnsi="宋体"/>
                <w:sz w:val="24"/>
              </w:rPr>
            </w:pPr>
            <w:r>
              <w:rPr>
                <w:rFonts w:ascii="宋体" w:hAnsi="宋体"/>
                <w:sz w:val="24"/>
              </w:rPr>
              <w:t xml:space="preserve">□采购人</w:t>
            </w:r>
            <w:r>
              <w:rPr>
                <w:rFonts w:ascii="宋体" w:hAnsi="宋体"/>
                <w:sz w:val="24"/>
              </w:rPr>
            </w:r>
            <w:r/>
          </w:p>
          <w:p>
            <w:pPr>
              <w:pStyle w:val="931"/>
              <w:jc w:val="left"/>
              <w:rPr>
                <w:rFonts w:ascii="宋体" w:hAnsi="宋体"/>
                <w:sz w:val="24"/>
              </w:rPr>
            </w:pPr>
            <w:r>
              <w:rPr>
                <w:rFonts w:hint="eastAsia" w:ascii="宋体" w:hAnsi="宋体"/>
                <w:sz w:val="24"/>
              </w:rPr>
              <w:t xml:space="preserve">■成交供应商：</w:t>
            </w:r>
            <w:r>
              <w:rPr>
                <w:rFonts w:ascii="宋体" w:hAnsi="宋体"/>
                <w:sz w:val="24"/>
              </w:rPr>
            </w:r>
            <w:r/>
          </w:p>
          <w:p>
            <w:pPr>
              <w:pStyle w:val="931"/>
              <w:jc w:val="left"/>
              <w:rPr>
                <w:rFonts w:ascii="宋体" w:hAnsi="宋体"/>
                <w:sz w:val="24"/>
              </w:rPr>
            </w:pPr>
            <w:r>
              <w:rPr>
                <w:rFonts w:ascii="宋体" w:hAnsi="宋体"/>
                <w:sz w:val="24"/>
              </w:rPr>
              <w:t xml:space="preserve">收费标准：</w:t>
            </w:r>
            <w:r>
              <w:rPr>
                <w:rFonts w:ascii="宋体" w:hAnsi="宋体"/>
                <w:sz w:val="24"/>
              </w:rPr>
            </w:r>
            <w:r/>
          </w:p>
          <w:p>
            <w:pPr>
              <w:pStyle w:val="931"/>
              <w:jc w:val="left"/>
              <w:rPr>
                <w:rFonts w:hint="eastAsia" w:ascii="宋体" w:hAnsi="宋体"/>
                <w:sz w:val="24"/>
              </w:rPr>
            </w:pPr>
            <w:r>
              <w:rPr>
                <w:rFonts w:hint="eastAsia" w:ascii="宋体" w:hAnsi="宋体"/>
                <w:sz w:val="24"/>
              </w:rPr>
              <w:t xml:space="preserve">代理服务费：</w:t>
            </w:r>
            <w:r>
              <w:rPr>
                <w:rFonts w:hint="eastAsia" w:ascii="宋体" w:hAnsi="宋体"/>
                <w:sz w:val="24"/>
              </w:rPr>
              <w:t xml:space="preserve">以中标金额为基数，收费比例按差额定率累进法计算，100万元（含）以下按1%，100万元-500万元（含）部分按0</w:t>
            </w:r>
            <w:r>
              <w:rPr>
                <w:rFonts w:hint="eastAsia" w:ascii="宋体" w:hAnsi="宋体"/>
                <w:sz w:val="24"/>
              </w:rPr>
              <w:t xml:space="preserve">.7%，按以上方法计取后*80%，不足3000元按3000元；</w:t>
            </w:r>
            <w:r>
              <w:rPr>
                <w:rFonts w:hint="eastAsia" w:ascii="宋体" w:hAnsi="宋体"/>
                <w:sz w:val="24"/>
              </w:rPr>
            </w:r>
            <w:r/>
          </w:p>
          <w:p>
            <w:pPr>
              <w:pStyle w:val="931"/>
              <w:jc w:val="left"/>
              <w:rPr>
                <w:rFonts w:hint="eastAsia" w:ascii="宋体" w:hAnsi="宋体"/>
              </w:rPr>
            </w:pPr>
            <w:r>
              <w:rPr>
                <w:rFonts w:hint="eastAsia" w:ascii="宋体" w:hAnsi="宋体"/>
                <w:sz w:val="24"/>
              </w:rPr>
              <w:t xml:space="preserve">控制价编</w:t>
            </w:r>
            <w:r>
              <w:rPr>
                <w:rFonts w:hint="eastAsia" w:ascii="宋体" w:hAnsi="宋体"/>
                <w:sz w:val="24"/>
              </w:rPr>
              <w:t xml:space="preserve">制费</w:t>
            </w:r>
            <w:r>
              <w:rPr>
                <w:rFonts w:hint="eastAsia" w:ascii="宋体" w:hAnsi="宋体"/>
                <w:sz w:val="24"/>
              </w:rPr>
              <w:t xml:space="preserve">：</w:t>
            </w:r>
            <w:r>
              <w:rPr>
                <w:rFonts w:hint="eastAsia" w:ascii="宋体" w:hAnsi="宋体"/>
                <w:sz w:val="24"/>
              </w:rPr>
              <w:t xml:space="preserve">以</w:t>
            </w:r>
            <w:r>
              <w:rPr>
                <w:rFonts w:hint="eastAsia" w:ascii="宋体" w:hAnsi="宋体"/>
                <w:sz w:val="24"/>
              </w:rPr>
              <w:t xml:space="preserve">最高限价</w:t>
            </w:r>
            <w:r>
              <w:rPr>
                <w:rFonts w:hint="eastAsia" w:ascii="宋体" w:hAnsi="宋体"/>
                <w:sz w:val="24"/>
              </w:rPr>
              <w:t xml:space="preserve">为基</w:t>
            </w:r>
            <w:r>
              <w:rPr>
                <w:rFonts w:hint="eastAsia" w:ascii="宋体" w:hAnsi="宋体"/>
                <w:sz w:val="24"/>
              </w:rPr>
              <w:t xml:space="preserve">数</w:t>
            </w:r>
            <w:r>
              <w:rPr>
                <w:rFonts w:hint="eastAsia" w:ascii="宋体" w:hAnsi="宋体"/>
                <w:sz w:val="24"/>
              </w:rPr>
              <w:t xml:space="preserve">，500</w:t>
            </w:r>
            <w:r>
              <w:rPr>
                <w:rFonts w:hint="eastAsia" w:ascii="宋体" w:hAnsi="宋体"/>
                <w:sz w:val="24"/>
              </w:rPr>
              <w:t xml:space="preserve">万元（含）以下按0.38%计</w:t>
            </w:r>
            <w:r>
              <w:rPr>
                <w:rFonts w:hint="eastAsia" w:ascii="宋体" w:hAnsi="宋体"/>
                <w:sz w:val="24"/>
              </w:rPr>
              <w:t xml:space="preserve">取，不</w:t>
            </w:r>
            <w:r>
              <w:rPr>
                <w:rFonts w:hint="eastAsia" w:ascii="宋体" w:hAnsi="宋体"/>
                <w:sz w:val="24"/>
              </w:rPr>
              <w:t xml:space="preserve">足3</w:t>
            </w:r>
            <w:r>
              <w:rPr>
                <w:rFonts w:hint="eastAsia" w:ascii="宋体" w:hAnsi="宋体"/>
                <w:sz w:val="24"/>
              </w:rPr>
              <w:t xml:space="preserve">00</w:t>
            </w:r>
            <w:r>
              <w:rPr>
                <w:rFonts w:hint="eastAsia" w:ascii="宋体" w:hAnsi="宋体"/>
                <w:sz w:val="24"/>
              </w:rPr>
              <w:t xml:space="preserve">0元按3</w:t>
            </w:r>
            <w:r>
              <w:rPr>
                <w:rFonts w:hint="eastAsia" w:ascii="宋体" w:hAnsi="宋体"/>
                <w:sz w:val="24"/>
              </w:rPr>
              <w:t xml:space="preserve">000元</w:t>
            </w:r>
            <w:r>
              <w:rPr>
                <w:rFonts w:hint="eastAsia" w:ascii="宋体" w:hAnsi="宋体"/>
                <w:sz w:val="24"/>
              </w:rPr>
              <w:t xml:space="preserve">。</w:t>
            </w:r>
            <w:r>
              <w:rPr>
                <w:rFonts w:hint="eastAsia" w:ascii="宋体" w:hAnsi="宋体"/>
              </w:rPr>
            </w:r>
            <w:r/>
          </w:p>
          <w:p>
            <w:pPr>
              <w:pStyle w:val="931"/>
              <w:jc w:val="left"/>
              <w:rPr>
                <w:rFonts w:ascii="宋体" w:hAnsi="宋体"/>
                <w:sz w:val="24"/>
              </w:rPr>
            </w:pPr>
            <w:r>
              <w:rPr>
                <w:rFonts w:hint="eastAsia" w:ascii="宋体" w:hAnsi="宋体"/>
                <w:sz w:val="24"/>
              </w:rPr>
              <w:t xml:space="preserve">支付时间：供应商</w:t>
            </w:r>
            <w:r>
              <w:rPr>
                <w:rFonts w:ascii="宋体" w:hAnsi="宋体"/>
                <w:sz w:val="24"/>
              </w:rPr>
              <w:t xml:space="preserve">领取</w:t>
            </w:r>
            <w:r>
              <w:rPr>
                <w:rFonts w:hint="eastAsia" w:ascii="宋体" w:hAnsi="宋体"/>
                <w:sz w:val="24"/>
              </w:rPr>
              <w:t xml:space="preserve">成交</w:t>
            </w:r>
            <w:r>
              <w:rPr>
                <w:rFonts w:ascii="宋体" w:hAnsi="宋体"/>
                <w:sz w:val="24"/>
              </w:rPr>
              <w:t xml:space="preserve">通知书</w:t>
            </w:r>
            <w:r>
              <w:rPr>
                <w:rFonts w:hint="eastAsia" w:ascii="宋体" w:hAnsi="宋体"/>
                <w:sz w:val="24"/>
              </w:rPr>
              <w:t xml:space="preserve">前；</w:t>
            </w:r>
            <w:r>
              <w:rPr>
                <w:rFonts w:ascii="宋体" w:hAnsi="宋体"/>
                <w:sz w:val="24"/>
              </w:rPr>
            </w:r>
            <w:r/>
          </w:p>
          <w:p>
            <w:pPr>
              <w:pStyle w:val="931"/>
              <w:jc w:val="left"/>
              <w:rPr>
                <w:rFonts w:ascii="宋体" w:hAnsi="宋体"/>
                <w:sz w:val="24"/>
              </w:rPr>
            </w:pPr>
            <w:r>
              <w:rPr>
                <w:rFonts w:ascii="宋体" w:hAnsi="宋体"/>
                <w:sz w:val="24"/>
              </w:rPr>
              <w:t xml:space="preserve">收款单位：</w:t>
            </w:r>
            <w:r>
              <w:rPr>
                <w:rFonts w:hint="eastAsia" w:ascii="宋体" w:hAnsi="宋体"/>
                <w:sz w:val="24"/>
              </w:rPr>
              <w:t xml:space="preserve">江</w:t>
            </w:r>
            <w:r>
              <w:rPr>
                <w:rFonts w:hint="eastAsia" w:ascii="宋体" w:hAnsi="宋体"/>
                <w:sz w:val="24"/>
              </w:rPr>
              <w:t xml:space="preserve">苏</w:t>
            </w:r>
            <w:r>
              <w:rPr>
                <w:rFonts w:hint="eastAsia" w:ascii="宋体" w:hAnsi="宋体"/>
                <w:sz w:val="24"/>
              </w:rPr>
              <w:t xml:space="preserve">宇洋工程项目管理有限公司；</w:t>
            </w:r>
            <w:r>
              <w:rPr>
                <w:rFonts w:ascii="宋体" w:hAnsi="宋体"/>
                <w:sz w:val="24"/>
              </w:rPr>
            </w:r>
            <w:r/>
          </w:p>
          <w:p>
            <w:pPr>
              <w:pStyle w:val="931"/>
              <w:jc w:val="left"/>
              <w:rPr>
                <w:rFonts w:ascii="宋体" w:hAnsi="宋体"/>
                <w:sz w:val="24"/>
              </w:rPr>
            </w:pPr>
            <w:r>
              <w:rPr>
                <w:rFonts w:ascii="宋体" w:hAnsi="宋体"/>
                <w:sz w:val="24"/>
              </w:rPr>
              <w:t xml:space="preserve">银行账号：</w:t>
            </w:r>
            <w:r>
              <w:rPr>
                <w:rFonts w:hint="eastAsia" w:ascii="宋体" w:hAnsi="宋体"/>
                <w:sz w:val="24"/>
              </w:rPr>
              <w:t xml:space="preserve">32050162843600001925；</w:t>
            </w:r>
            <w:r>
              <w:rPr>
                <w:rFonts w:ascii="宋体" w:hAnsi="宋体"/>
                <w:sz w:val="24"/>
              </w:rPr>
            </w:r>
            <w:r/>
          </w:p>
          <w:p>
            <w:pPr>
              <w:pStyle w:val="931"/>
              <w:jc w:val="left"/>
              <w:rPr>
                <w:rFonts w:hint="eastAsia" w:ascii="宋体" w:hAnsi="宋体"/>
                <w:sz w:val="24"/>
              </w:rPr>
            </w:pPr>
            <w:r>
              <w:rPr>
                <w:rFonts w:ascii="宋体" w:hAnsi="宋体"/>
                <w:sz w:val="24"/>
              </w:rPr>
              <w:t xml:space="preserve">开户银行：</w:t>
            </w:r>
            <w:r>
              <w:rPr>
                <w:rFonts w:hint="eastAsia" w:ascii="宋体" w:hAnsi="宋体"/>
                <w:sz w:val="24"/>
              </w:rPr>
              <w:t xml:space="preserve">建行常州市新北支行。</w:t>
            </w:r>
            <w:r>
              <w:rPr>
                <w:rFonts w:hint="eastAsia" w:ascii="宋体" w:hAnsi="宋体"/>
                <w:sz w:val="24"/>
              </w:rPr>
            </w:r>
            <w:r/>
          </w:p>
        </w:tc>
      </w:tr>
      <w:tr>
        <w:trPr>
          <w:trHeight w:val="845"/>
        </w:trPr>
        <w:tc>
          <w:tcPr>
            <w:tcW w:w="988" w:type="dxa"/>
            <w:vAlign w:val="center"/>
            <w:textDirection w:val="lrTb"/>
            <w:noWrap w:val="false"/>
          </w:tcPr>
          <w:p>
            <w:pPr>
              <w:pStyle w:val="973"/>
              <w:jc w:val="center"/>
              <w:spacing w:before="84" w:after="84"/>
              <w:rPr>
                <w:rFonts w:hAnsi="宋体" w:cs="宋体"/>
                <w:szCs w:val="21"/>
              </w:rPr>
            </w:pPr>
            <w:r>
              <w:rPr>
                <w:rFonts w:hAnsi="宋体" w:cs="宋体"/>
                <w:szCs w:val="21"/>
              </w:rPr>
              <w:t xml:space="preserve">26</w:t>
            </w:r>
            <w:r>
              <w:rPr>
                <w:rFonts w:hAnsi="宋体" w:cs="宋体"/>
                <w:szCs w:val="21"/>
              </w:rPr>
            </w:r>
            <w:r/>
          </w:p>
        </w:tc>
        <w:tc>
          <w:tcPr>
            <w:tcW w:w="1701" w:type="dxa"/>
            <w:vAlign w:val="center"/>
            <w:textDirection w:val="lrTb"/>
            <w:noWrap w:val="false"/>
          </w:tcPr>
          <w:p>
            <w:pPr>
              <w:pStyle w:val="931"/>
              <w:jc w:val="center"/>
              <w:rPr>
                <w:rFonts w:ascii="宋体" w:hAnsi="宋体"/>
                <w:sz w:val="24"/>
              </w:rPr>
            </w:pPr>
            <w:r>
              <w:rPr>
                <w:rFonts w:hint="eastAsia" w:ascii="宋体" w:hAnsi="宋体"/>
                <w:sz w:val="24"/>
              </w:rPr>
              <w:t xml:space="preserve">纸质中标（成交）文件</w:t>
            </w:r>
            <w:r>
              <w:rPr>
                <w:rFonts w:ascii="宋体" w:hAnsi="宋体"/>
                <w:sz w:val="24"/>
              </w:rPr>
            </w:r>
            <w:r/>
          </w:p>
        </w:tc>
        <w:tc>
          <w:tcPr>
            <w:tcW w:w="7253" w:type="dxa"/>
            <w:vAlign w:val="center"/>
            <w:textDirection w:val="lrTb"/>
            <w:noWrap w:val="false"/>
          </w:tcPr>
          <w:p>
            <w:pPr>
              <w:pStyle w:val="931"/>
              <w:jc w:val="left"/>
              <w:rPr>
                <w:rFonts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w:t>
            </w:r>
            <w:r>
              <w:rPr>
                <w:rFonts w:ascii="宋体" w:hAnsi="宋体"/>
                <w:sz w:val="24"/>
              </w:rPr>
            </w:r>
            <w:r/>
          </w:p>
        </w:tc>
      </w:tr>
    </w:tbl>
    <w:p>
      <w:pPr>
        <w:pStyle w:val="931"/>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931"/>
        <w:ind w:firstLine="562"/>
        <w:jc w:val="center"/>
        <w:spacing w:before="240" w:after="240"/>
        <w:rPr>
          <w:b/>
          <w:sz w:val="28"/>
          <w:szCs w:val="28"/>
        </w:rPr>
      </w:pPr>
      <w:r>
        <w:rPr>
          <w:b/>
          <w:sz w:val="28"/>
          <w:szCs w:val="28"/>
        </w:rPr>
        <w:t xml:space="preserve">供应商须知</w:t>
      </w:r>
      <w:r>
        <w:rPr>
          <w:b/>
          <w:sz w:val="28"/>
          <w:szCs w:val="28"/>
        </w:rPr>
      </w:r>
      <w:r/>
    </w:p>
    <w:p>
      <w:pPr>
        <w:pStyle w:val="933"/>
        <w:ind w:firstLine="562"/>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226337214"/>
      <w:r/>
      <w:bookmarkStart w:id="77" w:name="_Toc151190145"/>
      <w:r/>
      <w:bookmarkStart w:id="78" w:name="_Toc264969208"/>
      <w:r/>
      <w:bookmarkStart w:id="79" w:name="_Toc305158860"/>
      <w:r/>
      <w:bookmarkStart w:id="80" w:name="_Toc305158786"/>
      <w:r/>
      <w:bookmarkStart w:id="81" w:name="_Toc265228356"/>
      <w:r/>
      <w:bookmarkStart w:id="82" w:name="_Toc142311020"/>
      <w:r/>
      <w:bookmarkStart w:id="83" w:name="_Toc150480756"/>
      <w:r/>
      <w:bookmarkStart w:id="84" w:name="_Toc226965708"/>
      <w:r/>
      <w:bookmarkStart w:id="85" w:name="_Toc226965791"/>
      <w:r/>
      <w:bookmarkStart w:id="86" w:name="_Toc151193688"/>
      <w:r/>
      <w:bookmarkStart w:id="87" w:name="_Toc151193906"/>
      <w:r/>
      <w:bookmarkStart w:id="88" w:name="_Toc150774723"/>
      <w:r/>
      <w:bookmarkStart w:id="89" w:name="_Toc195842883"/>
      <w:r/>
      <w:bookmarkStart w:id="90" w:name="_Toc151193832"/>
      <w:r/>
      <w:bookmarkStart w:id="91" w:name="_Toc150774618"/>
      <w:r/>
      <w:bookmarkStart w:id="92" w:name="_Toc150509269"/>
      <w:r/>
      <w:bookmarkStart w:id="93" w:name="_Toc151193616"/>
      <w:r/>
      <w:bookmarkStart w:id="94" w:name="_Toc226309762"/>
      <w:r/>
      <w:bookmarkStart w:id="95" w:name="_Toc151193760"/>
      <w:r>
        <w:rPr>
          <w:rFonts w:ascii="Times New Roman" w:hAnsi="Times New Roman" w:eastAsia="宋体"/>
          <w:sz w:val="28"/>
        </w:rPr>
        <w:t xml:space="preserve">一说明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tab/>
      </w:r>
      <w:r>
        <w:rPr>
          <w:rFonts w:ascii="Times New Roman" w:hAnsi="Times New Roman" w:eastAsia="宋体"/>
          <w:sz w:val="28"/>
        </w:rPr>
      </w:r>
      <w:r/>
    </w:p>
    <w:p>
      <w:pPr>
        <w:pStyle w:val="931"/>
        <w:numPr>
          <w:ilvl w:val="0"/>
          <w:numId w:val="8"/>
        </w:numPr>
        <w:ind w:left="0" w:firstLine="480"/>
        <w:spacing w:line="360" w:lineRule="auto"/>
        <w:tabs>
          <w:tab w:val="left" w:pos="360" w:leader="none"/>
          <w:tab w:val="clear" w:pos="900" w:leader="none"/>
        </w:tabs>
        <w:rPr>
          <w:sz w:val="24"/>
        </w:rPr>
        <w:outlineLvl w:val="1"/>
      </w:pPr>
      <w:r/>
      <w:bookmarkStart w:id="96" w:name="_Toc305158861"/>
      <w:r/>
      <w:bookmarkStart w:id="97" w:name="_Toc305158787"/>
      <w:r/>
      <w:bookmarkStart w:id="98" w:name="_Toc264969209"/>
      <w:r/>
      <w:bookmarkStart w:id="99" w:name="_Toc265228357"/>
      <w:r>
        <w:rPr>
          <w:sz w:val="24"/>
        </w:rPr>
        <w:t xml:space="preserve">采购人、</w:t>
      </w:r>
      <w:r>
        <w:rPr>
          <w:sz w:val="24"/>
        </w:rPr>
        <w:t xml:space="preserve">采购代理</w:t>
      </w:r>
      <w:r>
        <w:rPr>
          <w:sz w:val="24"/>
        </w:rPr>
        <w:t xml:space="preserve">机构、供应商</w:t>
      </w:r>
      <w:bookmarkEnd w:id="96"/>
      <w:r/>
      <w:bookmarkEnd w:id="97"/>
      <w:r/>
      <w:bookmarkEnd w:id="98"/>
      <w:r/>
      <w:bookmarkEnd w:id="99"/>
      <w:r>
        <w:rPr>
          <w:sz w:val="24"/>
        </w:rPr>
        <w:t xml:space="preserve">、联合体</w:t>
      </w:r>
      <w:r>
        <w:rPr>
          <w:sz w:val="24"/>
        </w:rPr>
      </w:r>
      <w:r/>
    </w:p>
    <w:p>
      <w:pPr>
        <w:pStyle w:val="931"/>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w:t>
      </w:r>
      <w:r>
        <w:rPr>
          <w:sz w:val="24"/>
        </w:rPr>
        <w:t xml:space="preserve">位、</w:t>
      </w:r>
      <w:r>
        <w:rPr>
          <w:sz w:val="24"/>
        </w:rPr>
        <w:t xml:space="preserve">团体组织，及其委托的采购代理机构。本项</w:t>
      </w:r>
      <w:r>
        <w:rPr>
          <w:sz w:val="24"/>
        </w:rPr>
        <w:t xml:space="preserve">目采购</w:t>
      </w:r>
      <w:r>
        <w:rPr>
          <w:sz w:val="24"/>
        </w:rPr>
        <w:t xml:space="preserve">人、</w:t>
      </w:r>
      <w:r>
        <w:rPr>
          <w:sz w:val="24"/>
        </w:rPr>
        <w:t xml:space="preserve">采购</w:t>
      </w:r>
      <w:r>
        <w:rPr>
          <w:sz w:val="24"/>
        </w:rPr>
        <w:t xml:space="preserve">代理机构</w:t>
      </w:r>
      <w:r>
        <w:rPr>
          <w:sz w:val="24"/>
        </w:rPr>
        <w:t xml:space="preserve">见第一章</w:t>
      </w:r>
      <w:r>
        <w:rPr>
          <w:sz w:val="24"/>
        </w:rPr>
        <w:t xml:space="preserve">《采购邀请》。</w:t>
      </w:r>
      <w:r>
        <w:rPr>
          <w:sz w:val="24"/>
        </w:rPr>
      </w:r>
      <w:r/>
    </w:p>
    <w:p>
      <w:pPr>
        <w:pStyle w:val="931"/>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w:t>
      </w:r>
      <w:r>
        <w:rPr>
          <w:sz w:val="24"/>
        </w:rPr>
        <w:t xml:space="preserve">提供货物、工程或者服务的法人、其他组</w:t>
      </w:r>
      <w:r>
        <w:rPr>
          <w:sz w:val="24"/>
        </w:rPr>
        <w:t xml:space="preserve">织或者自然人。</w:t>
      </w:r>
      <w:r>
        <w:rPr>
          <w:sz w:val="24"/>
        </w:rPr>
      </w:r>
      <w:r/>
    </w:p>
    <w:p>
      <w:pPr>
        <w:pStyle w:val="931"/>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31"/>
        <w:numPr>
          <w:ilvl w:val="0"/>
          <w:numId w:val="8"/>
        </w:numPr>
        <w:ind w:left="0" w:firstLine="480"/>
        <w:spacing w:line="360" w:lineRule="auto"/>
        <w:tabs>
          <w:tab w:val="left" w:pos="360" w:leader="none"/>
          <w:tab w:val="clear" w:pos="900" w:leader="none"/>
        </w:tabs>
        <w:rPr>
          <w:sz w:val="24"/>
        </w:rPr>
        <w:outlineLvl w:val="1"/>
      </w:pPr>
      <w:r/>
      <w:bookmarkStart w:id="100" w:name="_Toc150480758"/>
      <w:r/>
      <w:bookmarkStart w:id="101" w:name="_Toc150774725"/>
      <w:r/>
      <w:bookmarkStart w:id="102" w:name="_Toc164229361"/>
      <w:r/>
      <w:bookmarkStart w:id="103" w:name="_Toc150774620"/>
      <w:r/>
      <w:bookmarkStart w:id="104" w:name="_Toc151193908"/>
      <w:r/>
      <w:bookmarkStart w:id="105" w:name="_Toc151193690"/>
      <w:r/>
      <w:bookmarkStart w:id="106" w:name="_Toc164608789"/>
      <w:r/>
      <w:bookmarkStart w:id="107" w:name="_Toc151193834"/>
      <w:r/>
      <w:bookmarkStart w:id="108" w:name="_Toc226337216"/>
      <w:r/>
      <w:bookmarkStart w:id="109" w:name="_Toc127161434"/>
      <w:r/>
      <w:bookmarkStart w:id="110" w:name="_Toc164608634"/>
      <w:r/>
      <w:bookmarkStart w:id="111" w:name="_Toc151190147"/>
      <w:r/>
      <w:bookmarkStart w:id="112" w:name="_Toc127151520"/>
      <w:r/>
      <w:bookmarkStart w:id="113" w:name="_Toc226965793"/>
      <w:r/>
      <w:bookmarkStart w:id="114" w:name="_Toc127151721"/>
      <w:r/>
      <w:bookmarkStart w:id="115" w:name="_Toc265228358"/>
      <w:r/>
      <w:bookmarkStart w:id="116" w:name="_Toc149720813"/>
      <w:r/>
      <w:bookmarkStart w:id="117" w:name="_Toc151193762"/>
      <w:r/>
      <w:bookmarkStart w:id="118" w:name="_Toc164351614"/>
      <w:r/>
      <w:bookmarkStart w:id="119" w:name="_Toc305158862"/>
      <w:r/>
      <w:bookmarkStart w:id="120" w:name="_Toc226309764"/>
      <w:r/>
      <w:bookmarkStart w:id="121" w:name="_Toc226965710"/>
      <w:r/>
      <w:bookmarkStart w:id="122" w:name="_Toc164229215"/>
      <w:r/>
      <w:bookmarkStart w:id="123" w:name="_Toc264969210"/>
      <w:r/>
      <w:bookmarkStart w:id="124" w:name="_Toc305158788"/>
      <w:r/>
      <w:bookmarkStart w:id="125" w:name="_Toc151193618"/>
      <w:r/>
      <w:bookmarkStart w:id="126" w:name="_Toc142311022"/>
      <w:r/>
      <w:bookmarkStart w:id="127" w:name="_Toc195842885"/>
      <w:r/>
      <w:bookmarkStart w:id="128" w:name="_Toc150509271"/>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、项目属性、科研仪器设备采购</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是</w:t>
      </w:r>
      <w:r>
        <w:rPr>
          <w:sz w:val="24"/>
        </w:rPr>
        <w:t xml:space="preserve">否</w:t>
      </w:r>
      <w:r>
        <w:rPr>
          <w:sz w:val="24"/>
        </w:rPr>
        <w:t xml:space="preserve">属于科研仪器设备采购见《供应商须知资料表》。</w:t>
      </w:r>
      <w:r>
        <w:rPr>
          <w:sz w:val="24"/>
        </w:rPr>
      </w:r>
      <w:r/>
    </w:p>
    <w:p>
      <w:pPr>
        <w:pStyle w:val="931"/>
        <w:numPr>
          <w:ilvl w:val="0"/>
          <w:numId w:val="8"/>
        </w:numPr>
        <w:ind w:left="0" w:firstLine="480"/>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8"/>
        </w:rPr>
      </w:pPr>
      <w:r>
        <w:rPr>
          <w:sz w:val="24"/>
        </w:rPr>
        <w:t xml:space="preserve">若《供应商须知资</w:t>
      </w:r>
      <w:r>
        <w:rPr>
          <w:sz w:val="24"/>
        </w:rPr>
        <w:t xml:space="preserve">料表</w:t>
      </w:r>
      <w:r>
        <w:rPr>
          <w:sz w:val="24"/>
        </w:rPr>
        <w:t xml:space="preserve">》中规定了组织现场考</w:t>
      </w:r>
      <w:r>
        <w:rPr>
          <w:sz w:val="24"/>
        </w:rPr>
        <w:t xml:space="preserve">察、召开磋商前答疑</w:t>
      </w:r>
      <w:r>
        <w:rPr>
          <w:sz w:val="24"/>
        </w:rPr>
        <w:t xml:space="preserve">会，则</w:t>
      </w:r>
      <w:r>
        <w:rPr>
          <w:sz w:val="24"/>
        </w:rPr>
        <w:t xml:space="preserve">供应</w:t>
      </w:r>
      <w:r>
        <w:rPr>
          <w:sz w:val="24"/>
        </w:rPr>
        <w:t xml:space="preserve">商应</w:t>
      </w:r>
      <w:r>
        <w:rPr>
          <w:sz w:val="24"/>
        </w:rPr>
        <w:t xml:space="preserve">按要求在</w:t>
      </w:r>
      <w:r>
        <w:rPr>
          <w:sz w:val="24"/>
        </w:rPr>
        <w:t xml:space="preserve">规定的时</w:t>
      </w:r>
      <w:r>
        <w:rPr>
          <w:sz w:val="24"/>
        </w:rPr>
        <w:t xml:space="preserve">间和地点参加。</w:t>
      </w:r>
      <w:bookmarkStart w:id="129" w:name="_Toc150774622"/>
      <w:r/>
      <w:bookmarkStart w:id="130" w:name="_Toc151193620"/>
      <w:r/>
      <w:bookmarkStart w:id="131" w:name="_Toc265228360"/>
      <w:r/>
      <w:bookmarkStart w:id="132" w:name="_Toc264969212"/>
      <w:r/>
      <w:bookmarkStart w:id="133" w:name="_Toc226965795"/>
      <w:r/>
      <w:bookmarkStart w:id="134" w:name="_Toc305158790"/>
      <w:r/>
      <w:bookmarkStart w:id="135" w:name="_Toc142311024"/>
      <w:r/>
      <w:bookmarkStart w:id="136" w:name="_Toc150480760"/>
      <w:r/>
      <w:bookmarkStart w:id="137" w:name="_Toc195842887"/>
      <w:r/>
      <w:bookmarkStart w:id="138" w:name="_Toc151193692"/>
      <w:r/>
      <w:bookmarkStart w:id="139" w:name="_Toc150774727"/>
      <w:r/>
      <w:bookmarkStart w:id="140" w:name="_Toc305158864"/>
      <w:r/>
      <w:bookmarkStart w:id="141" w:name="_Toc151190149"/>
      <w:r/>
      <w:bookmarkStart w:id="142" w:name="_Toc151193910"/>
      <w:r/>
      <w:bookmarkStart w:id="143" w:name="_Toc226965712"/>
      <w:r/>
      <w:bookmarkStart w:id="144" w:name="_Toc150509273"/>
      <w:r/>
      <w:bookmarkStart w:id="145" w:name="_Toc226309766"/>
      <w:r/>
      <w:bookmarkStart w:id="146" w:name="_Toc226337218"/>
      <w:r/>
      <w:bookmarkStart w:id="147" w:name="_Toc151193836"/>
      <w:r/>
      <w:bookmarkStart w:id="148" w:name="_Toc520356146"/>
      <w:r/>
      <w:bookmarkStart w:id="149" w:name="_Toc127151522"/>
      <w:r/>
      <w:bookmarkStart w:id="150" w:name="_Toc151193764"/>
      <w:r>
        <w:rPr>
          <w:sz w:val="28"/>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由于未参加现场考察或磋商前答疑会而导</w:t>
      </w:r>
      <w:r>
        <w:rPr>
          <w:sz w:val="24"/>
        </w:rPr>
        <w:t xml:space="preserve">致对项目实际情况不了解，影响响应文件</w:t>
      </w:r>
      <w:r>
        <w:rPr>
          <w:sz w:val="24"/>
        </w:rPr>
        <w:t xml:space="preserve">编制、报价准确性、综合因素响应不全面等问题的，由供应商自行承担不利评审后果。</w:t>
      </w:r>
      <w:r>
        <w:rPr>
          <w:sz w:val="24"/>
        </w:rPr>
      </w:r>
      <w:r/>
    </w:p>
    <w:p>
      <w:pPr>
        <w:pStyle w:val="931"/>
        <w:numPr>
          <w:ilvl w:val="0"/>
          <w:numId w:val="8"/>
        </w:numPr>
        <w:ind w:left="0" w:firstLine="480"/>
        <w:spacing w:line="360" w:lineRule="auto"/>
        <w:tabs>
          <w:tab w:val="left" w:pos="360" w:leader="none"/>
          <w:tab w:val="clear" w:pos="900" w:leader="none"/>
        </w:tabs>
        <w:rPr>
          <w:sz w:val="24"/>
        </w:rPr>
        <w:outlineLvl w:val="1"/>
      </w:pPr>
      <w:r>
        <w:rPr>
          <w:sz w:val="24"/>
        </w:rPr>
        <w:t xml:space="preserve">政府采购政策（包括但不限于下列具体政策要求）</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31"/>
        <w:numPr>
          <w:ilvl w:val="2"/>
          <w:numId w:val="8"/>
        </w:numPr>
        <w:ind w:left="0" w:firstLine="480"/>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w:t>
      </w:r>
      <w:r>
        <w:rPr>
          <w:sz w:val="24"/>
        </w:rPr>
        <w:t xml:space="preserve">管理办法》（财库〔2007〕119号文）、《关于政府采购进口产品管理有关问题的通知》（财</w:t>
      </w:r>
      <w:r>
        <w:rPr>
          <w:sz w:val="24"/>
        </w:rPr>
        <w:t xml:space="preserve">办库</w:t>
      </w:r>
      <w:r>
        <w:rPr>
          <w:sz w:val="24"/>
        </w:rPr>
        <w:t xml:space="preserve">〔2008〕248号文）。</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中小企业、</w:t>
      </w:r>
      <w:r>
        <w:rPr>
          <w:sz w:val="24"/>
        </w:rPr>
        <w:t xml:space="preserve">监狱企</w:t>
      </w:r>
      <w:r>
        <w:rPr>
          <w:sz w:val="24"/>
        </w:rPr>
        <w:t xml:space="preserve">业及</w:t>
      </w:r>
      <w:r>
        <w:rPr>
          <w:sz w:val="24"/>
        </w:rPr>
        <w:t xml:space="preserve">残疾</w:t>
      </w:r>
      <w:r>
        <w:rPr>
          <w:sz w:val="24"/>
        </w:rPr>
        <w:t xml:space="preserve">人福利性</w:t>
      </w:r>
      <w:r>
        <w:rPr>
          <w:sz w:val="24"/>
        </w:rPr>
        <w:t xml:space="preserve">单位</w:t>
      </w:r>
      <w:r>
        <w:rPr>
          <w:sz w:val="24"/>
        </w:rPr>
      </w:r>
      <w:r/>
    </w:p>
    <w:p>
      <w:pPr>
        <w:pStyle w:val="931"/>
        <w:numPr>
          <w:ilvl w:val="2"/>
          <w:numId w:val="8"/>
        </w:numPr>
        <w:ind w:left="0" w:firstLine="480"/>
        <w:spacing w:line="360" w:lineRule="auto"/>
        <w:tabs>
          <w:tab w:val="left" w:pos="1980" w:leader="none"/>
        </w:tabs>
        <w:rPr>
          <w:sz w:val="24"/>
        </w:rPr>
      </w:pPr>
      <w:r>
        <w:rPr>
          <w:sz w:val="24"/>
        </w:rPr>
        <w:t xml:space="preserve">中</w:t>
      </w:r>
      <w:r>
        <w:rPr>
          <w:sz w:val="24"/>
        </w:rPr>
        <w:t xml:space="preserve">小</w:t>
      </w:r>
      <w:r>
        <w:rPr>
          <w:sz w:val="24"/>
        </w:rPr>
        <w:t xml:space="preserve">企业定义：</w:t>
      </w:r>
      <w:r>
        <w:rPr>
          <w:sz w:val="24"/>
        </w:rPr>
      </w:r>
      <w:r/>
    </w:p>
    <w:p>
      <w:pPr>
        <w:pStyle w:val="10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w:t>
      </w:r>
      <w:r>
        <w:rPr>
          <w:sz w:val="24"/>
        </w:rPr>
        <w:t xml:space="preserve">和国境内依法设立，依据国</w:t>
      </w:r>
      <w:r>
        <w:rPr>
          <w:sz w:val="24"/>
        </w:rPr>
        <w:t xml:space="preserve">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w:t>
      </w:r>
      <w:r>
        <w:rPr>
          <w:sz w:val="24"/>
        </w:rPr>
        <w:t xml:space="preserve">业发展管理办法》（财库〔2020〕46号）、《关于印发中小企业划型标准规定的通知》（工信</w:t>
      </w:r>
      <w:r>
        <w:rPr>
          <w:sz w:val="24"/>
        </w:rPr>
        <w:t xml:space="preserve">部联</w:t>
      </w:r>
      <w:r>
        <w:rPr>
          <w:sz w:val="24"/>
        </w:rPr>
        <w:t xml:space="preserve">企业〔2011〕300 号）、《国务院</w:t>
      </w:r>
      <w:r>
        <w:rPr>
          <w:sz w:val="24"/>
        </w:rPr>
        <w:t xml:space="preserve">关于进</w:t>
      </w:r>
      <w:r>
        <w:rPr>
          <w:sz w:val="24"/>
        </w:rPr>
        <w:t xml:space="preserve">一步</w:t>
      </w:r>
      <w:r>
        <w:rPr>
          <w:sz w:val="24"/>
        </w:rPr>
        <w:t xml:space="preserve">促进</w:t>
      </w:r>
      <w:r>
        <w:rPr>
          <w:sz w:val="24"/>
        </w:rPr>
        <w:t xml:space="preserve">中小企业</w:t>
      </w:r>
      <w:r>
        <w:rPr>
          <w:sz w:val="24"/>
        </w:rPr>
        <w:t xml:space="preserve">发展的若</w:t>
      </w:r>
      <w:r>
        <w:rPr>
          <w:sz w:val="24"/>
        </w:rPr>
        <w:t xml:space="preserve">干意见》（国发〔</w:t>
      </w:r>
      <w:r>
        <w:rPr>
          <w:sz w:val="24"/>
        </w:rPr>
        <w:t xml:space="preserve">2009〕36 号）。</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w:t>
      </w:r>
      <w:r>
        <w:rPr>
          <w:sz w:val="24"/>
        </w:rPr>
        <w:t xml:space="preserve">货物、工程或</w:t>
      </w:r>
      <w:r>
        <w:rPr>
          <w:sz w:val="24"/>
        </w:rPr>
        <w:t xml:space="preserve">者服务符合下列情形的，享受中小企业扶持政策：</w:t>
      </w:r>
      <w:r>
        <w:rPr>
          <w:sz w:val="24"/>
        </w:rPr>
      </w:r>
      <w:r/>
    </w:p>
    <w:p>
      <w:pPr>
        <w:pStyle w:val="931"/>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931"/>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31"/>
        <w:spacing w:line="360" w:lineRule="auto"/>
        <w:tabs>
          <w:tab w:val="left" w:pos="1980" w:leader="none"/>
        </w:tabs>
        <w:rPr>
          <w:sz w:val="24"/>
        </w:rPr>
      </w:pPr>
      <w:r>
        <w:rPr>
          <w:sz w:val="24"/>
        </w:rPr>
        <w:t xml:space="preserve">（3）在服务采购项目中，服务由中小企业承接，即提供服务的人员为中小企业</w:t>
      </w:r>
      <w:r>
        <w:rPr>
          <w:sz w:val="24"/>
        </w:rPr>
        <w:t xml:space="preserve">依照《中华人民共和国劳动合同法》订立劳动合同的从业人员。</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w:t>
      </w:r>
      <w:r>
        <w:rPr>
          <w:sz w:val="24"/>
        </w:rPr>
        <w:t xml:space="preserve">应商提供的</w:t>
      </w:r>
      <w:r>
        <w:rPr>
          <w:sz w:val="24"/>
        </w:rPr>
        <w:t xml:space="preserve">货物</w:t>
      </w:r>
      <w:r>
        <w:rPr>
          <w:sz w:val="24"/>
        </w:rPr>
        <w:t xml:space="preserve">既有中小企业制造货物，也有大型企业</w:t>
      </w:r>
      <w:r>
        <w:rPr>
          <w:sz w:val="24"/>
        </w:rPr>
        <w:t xml:space="preserve">制造</w:t>
      </w:r>
      <w:r>
        <w:rPr>
          <w:sz w:val="24"/>
        </w:rPr>
        <w:t xml:space="preserve">货物的</w:t>
      </w:r>
      <w:r>
        <w:rPr>
          <w:sz w:val="24"/>
        </w:rPr>
        <w:t xml:space="preserve">，不</w:t>
      </w:r>
      <w:r>
        <w:rPr>
          <w:sz w:val="24"/>
        </w:rPr>
        <w:t xml:space="preserve">享受</w:t>
      </w:r>
      <w:r>
        <w:rPr>
          <w:sz w:val="24"/>
        </w:rPr>
        <w:t xml:space="preserve">中小企业</w:t>
      </w:r>
      <w:r>
        <w:rPr>
          <w:sz w:val="24"/>
        </w:rPr>
        <w:t xml:space="preserve">扶持政策</w:t>
      </w:r>
      <w:r>
        <w:rPr>
          <w:sz w:val="24"/>
        </w:rPr>
        <w:t xml:space="preserve">。</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w:t>
      </w:r>
      <w:r>
        <w:rPr>
          <w:sz w:val="24"/>
        </w:rPr>
        <w:t xml:space="preserve">企业的，联合体视同中小企业。其中，联合体各方均为</w:t>
      </w:r>
      <w:r>
        <w:rPr>
          <w:sz w:val="24"/>
        </w:rPr>
        <w:t xml:space="preserve">小微企业的，联合体视同小微企业。</w:t>
      </w:r>
      <w:r>
        <w:rPr>
          <w:sz w:val="24"/>
        </w:rPr>
      </w:r>
      <w:r/>
    </w:p>
    <w:p>
      <w:pPr>
        <w:pStyle w:val="931"/>
        <w:numPr>
          <w:ilvl w:val="2"/>
          <w:numId w:val="8"/>
        </w:numPr>
        <w:ind w:left="0" w:firstLine="480"/>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w:t>
      </w:r>
      <w:r>
        <w:rPr>
          <w:sz w:val="24"/>
        </w:rPr>
        <w:t xml:space="preserve">康复所，以及新疆生产建设兵团监狱管理局、戒毒管理局的企业。</w:t>
      </w:r>
      <w:r>
        <w:rPr>
          <w:sz w:val="24"/>
        </w:rPr>
      </w:r>
      <w:r/>
    </w:p>
    <w:p>
      <w:pPr>
        <w:pStyle w:val="931"/>
        <w:numPr>
          <w:ilvl w:val="2"/>
          <w:numId w:val="8"/>
        </w:numPr>
        <w:ind w:left="0" w:firstLine="480"/>
        <w:spacing w:line="360" w:lineRule="auto"/>
        <w:tabs>
          <w:tab w:val="left" w:pos="1980" w:leader="none"/>
        </w:tabs>
        <w:rPr>
          <w:sz w:val="24"/>
        </w:rPr>
      </w:pPr>
      <w:r>
        <w:rPr>
          <w:sz w:val="24"/>
        </w:rPr>
        <w:t xml:space="preserve">残疾人福利单位定</w:t>
      </w:r>
      <w:r>
        <w:rPr>
          <w:sz w:val="24"/>
        </w:rPr>
        <w:t xml:space="preserve">义：享受政府</w:t>
      </w:r>
      <w:r>
        <w:rPr>
          <w:sz w:val="24"/>
        </w:rPr>
        <w:t xml:space="preserve">采购</w:t>
      </w:r>
      <w:r>
        <w:rPr>
          <w:sz w:val="24"/>
        </w:rPr>
        <w:t xml:space="preserve">支持政策的残疾人福利性单位应当同</w:t>
      </w:r>
      <w:r>
        <w:rPr>
          <w:sz w:val="24"/>
        </w:rPr>
        <w:t xml:space="preserve">时满足</w:t>
      </w:r>
      <w:r>
        <w:rPr>
          <w:sz w:val="24"/>
        </w:rPr>
        <w:t xml:space="preserve">以下条</w:t>
      </w:r>
      <w:r>
        <w:rPr>
          <w:sz w:val="24"/>
        </w:rPr>
        <w:t xml:space="preserve">件：</w:t>
      </w:r>
      <w:r>
        <w:rPr>
          <w:sz w:val="24"/>
        </w:rPr>
      </w:r>
      <w:r/>
    </w:p>
    <w:p>
      <w:pPr>
        <w:pStyle w:val="1030"/>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30"/>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w:t>
      </w:r>
      <w:r>
        <w:rPr>
          <w:sz w:val="24"/>
        </w:rPr>
        <w:t xml:space="preserve">残疾人</w:t>
      </w:r>
      <w:r>
        <w:rPr>
          <w:sz w:val="24"/>
        </w:rPr>
        <w:t xml:space="preserve">占</w:t>
      </w:r>
      <w:r>
        <w:rPr>
          <w:sz w:val="24"/>
        </w:rPr>
        <w:t xml:space="preserve">本单位在职职工</w:t>
      </w:r>
      <w:r>
        <w:rPr>
          <w:sz w:val="24"/>
        </w:rPr>
        <w:t xml:space="preserve">人数的比例不低于25%（含25%），并</w:t>
      </w:r>
      <w:r>
        <w:rPr>
          <w:sz w:val="24"/>
        </w:rPr>
        <w:t xml:space="preserve">且安置的残疾人人数不少于10 人（含10 人）；</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w:t>
      </w:r>
      <w:r>
        <w:rPr>
          <w:sz w:val="24"/>
        </w:rPr>
        <w:t xml:space="preserve">级人民政府批准的月最低工资标准的工资；</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w:t>
      </w:r>
      <w:r>
        <w:rPr>
          <w:sz w:val="24"/>
        </w:rPr>
        <w:t xml:space="preserve">称产</w:t>
      </w:r>
      <w:r>
        <w:rPr>
          <w:sz w:val="24"/>
        </w:rPr>
        <w:t xml:space="preserve">品），或者提供其他残疾人福利性单位制造</w:t>
      </w:r>
      <w:r>
        <w:rPr>
          <w:sz w:val="24"/>
        </w:rPr>
        <w:t xml:space="preserve">的货物</w:t>
      </w:r>
      <w:r>
        <w:rPr>
          <w:sz w:val="24"/>
        </w:rPr>
        <w:t xml:space="preserve">（不</w:t>
      </w:r>
      <w:r>
        <w:rPr>
          <w:sz w:val="24"/>
        </w:rPr>
        <w:t xml:space="preserve">包括</w:t>
      </w:r>
      <w:r>
        <w:rPr>
          <w:sz w:val="24"/>
        </w:rPr>
        <w:t xml:space="preserve">使用非残</w:t>
      </w:r>
      <w:r>
        <w:rPr>
          <w:sz w:val="24"/>
        </w:rPr>
        <w:t xml:space="preserve">疾人福利</w:t>
      </w:r>
      <w:r>
        <w:rPr>
          <w:sz w:val="24"/>
        </w:rPr>
        <w:t xml:space="preserve">性单位注册商标的</w:t>
      </w:r>
      <w:r>
        <w:rPr>
          <w:sz w:val="24"/>
        </w:rPr>
        <w:t xml:space="preserve">货物）；</w:t>
      </w:r>
      <w:r>
        <w:rPr>
          <w:sz w:val="24"/>
        </w:rPr>
      </w:r>
      <w:r/>
    </w:p>
    <w:p>
      <w:pPr>
        <w:pStyle w:val="931"/>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w:t>
      </w:r>
      <w:r>
        <w:rPr>
          <w:sz w:val="24"/>
        </w:rPr>
        <w:t xml:space="preserve">年龄内，持有《中华人民共和</w:t>
      </w:r>
      <w:r>
        <w:rPr>
          <w:sz w:val="24"/>
        </w:rPr>
        <w:t xml:space="preserve">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931"/>
        <w:numPr>
          <w:ilvl w:val="2"/>
          <w:numId w:val="8"/>
        </w:numPr>
        <w:ind w:left="0" w:firstLine="480"/>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31"/>
        <w:numPr>
          <w:ilvl w:val="2"/>
          <w:numId w:val="8"/>
        </w:numPr>
        <w:ind w:left="0" w:firstLine="480"/>
        <w:spacing w:line="360" w:lineRule="auto"/>
        <w:tabs>
          <w:tab w:val="left" w:pos="1980" w:leader="none"/>
        </w:tabs>
        <w:rPr>
          <w:sz w:val="24"/>
        </w:rPr>
      </w:pPr>
      <w:r>
        <w:rPr>
          <w:sz w:val="24"/>
        </w:rPr>
        <w:t xml:space="preserve">采购标的对应的</w:t>
      </w:r>
      <w:r>
        <w:rPr>
          <w:sz w:val="24"/>
        </w:rPr>
        <w:t xml:space="preserve">中小企业划分标</w:t>
      </w:r>
      <w:r>
        <w:rPr>
          <w:sz w:val="24"/>
        </w:rPr>
        <w:t xml:space="preserve">准所属行业见《供应商须知资料表》。</w:t>
      </w:r>
      <w:r>
        <w:rPr>
          <w:sz w:val="24"/>
        </w:rPr>
      </w:r>
      <w:r/>
    </w:p>
    <w:p>
      <w:pPr>
        <w:pStyle w:val="931"/>
        <w:numPr>
          <w:ilvl w:val="2"/>
          <w:numId w:val="8"/>
        </w:numPr>
        <w:ind w:left="0" w:firstLine="480"/>
        <w:spacing w:line="360" w:lineRule="auto"/>
        <w:tabs>
          <w:tab w:val="left" w:pos="1980" w:leader="none"/>
        </w:tabs>
        <w:rPr>
          <w:sz w:val="24"/>
        </w:rPr>
      </w:pPr>
      <w:r>
        <w:rPr>
          <w:sz w:val="24"/>
        </w:rPr>
        <w:t xml:space="preserve">小微企业价格评审优惠的政策调整：见</w:t>
      </w:r>
      <w:r>
        <w:rPr>
          <w:rFonts w:hint="eastAsia"/>
          <w:sz w:val="24"/>
        </w:rPr>
        <w:t xml:space="preserve">第三</w:t>
      </w:r>
      <w:r>
        <w:rPr>
          <w:rFonts w:hint="eastAsia"/>
          <w:sz w:val="24"/>
        </w:rPr>
        <w:t xml:space="preserve">章《</w:t>
      </w:r>
      <w:r>
        <w:rPr>
          <w:rFonts w:hint="eastAsia"/>
          <w:sz w:val="24"/>
        </w:rPr>
        <w:t xml:space="preserve">评审方法</w:t>
      </w:r>
      <w:r>
        <w:rPr>
          <w:rFonts w:hint="eastAsia"/>
          <w:sz w:val="24"/>
        </w:rPr>
        <w:t xml:space="preserve">和评审标准》。</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政府采购节能产</w:t>
      </w:r>
      <w:r>
        <w:rPr>
          <w:sz w:val="24"/>
        </w:rPr>
        <w:t xml:space="preserve">品、环</w:t>
      </w:r>
      <w:r>
        <w:rPr>
          <w:sz w:val="24"/>
        </w:rPr>
        <w:t xml:space="preserve">境标</w:t>
      </w:r>
      <w:r>
        <w:rPr>
          <w:sz w:val="24"/>
        </w:rPr>
        <w:t xml:space="preserve">志产</w:t>
      </w:r>
      <w:r>
        <w:rPr>
          <w:sz w:val="24"/>
        </w:rPr>
        <w:t xml:space="preserve">品</w:t>
      </w:r>
      <w:r>
        <w:rPr>
          <w:sz w:val="24"/>
        </w:rPr>
      </w:r>
      <w:r/>
    </w:p>
    <w:p>
      <w:pPr>
        <w:pStyle w:val="931"/>
        <w:numPr>
          <w:ilvl w:val="2"/>
          <w:numId w:val="8"/>
        </w:numPr>
        <w:ind w:left="0" w:firstLine="480"/>
        <w:spacing w:line="360" w:lineRule="auto"/>
        <w:tabs>
          <w:tab w:val="left" w:pos="1980" w:leader="none"/>
        </w:tabs>
        <w:rPr>
          <w:sz w:val="24"/>
        </w:rPr>
      </w:pPr>
      <w:r>
        <w:rPr>
          <w:sz w:val="24"/>
        </w:rPr>
        <w:t xml:space="preserve">政府</w:t>
      </w:r>
      <w:r>
        <w:rPr>
          <w:sz w:val="24"/>
        </w:rPr>
        <w:t xml:space="preserve">采购</w:t>
      </w:r>
      <w:r>
        <w:rPr>
          <w:sz w:val="24"/>
        </w:rPr>
        <w:t xml:space="preserve">节能</w:t>
      </w:r>
      <w:r>
        <w:rPr>
          <w:sz w:val="24"/>
        </w:rPr>
        <w:t xml:space="preserve">产品、环境标</w:t>
      </w:r>
      <w:r>
        <w:rPr>
          <w:sz w:val="24"/>
        </w:rPr>
        <w:t xml:space="preserve">志产品实施品目清单管理。财政部、发展改革</w:t>
      </w:r>
      <w:r>
        <w:rPr>
          <w:sz w:val="24"/>
        </w:rPr>
        <w:t xml:space="preserve">委、生态环境部等部门根据产品节能环保性能、技术水平和市场成熟程度</w:t>
      </w:r>
      <w:r>
        <w:rPr>
          <w:sz w:val="24"/>
        </w:rPr>
        <w:t xml:space="preserve">等因素，确定实施政府优先采购和强制采购的产品类别及所依据的相关标准规范，以品目清单的形式发布并适时调整。依据品目清单和认证证书实施政府优先采购和强制采购。</w:t>
      </w:r>
      <w:r>
        <w:rPr>
          <w:sz w:val="24"/>
        </w:rPr>
      </w:r>
      <w:r/>
    </w:p>
    <w:p>
      <w:pPr>
        <w:pStyle w:val="931"/>
        <w:numPr>
          <w:ilvl w:val="2"/>
          <w:numId w:val="8"/>
        </w:numPr>
        <w:ind w:left="0" w:firstLine="480"/>
        <w:spacing w:line="360" w:lineRule="auto"/>
        <w:tabs>
          <w:tab w:val="left" w:pos="1980" w:leader="none"/>
        </w:tabs>
        <w:rPr>
          <w:sz w:val="24"/>
        </w:rPr>
      </w:pPr>
      <w:r>
        <w:rPr>
          <w:sz w:val="24"/>
        </w:rPr>
        <w:t xml:space="preserve">采购人拟采购的产品属于品目清单范围的，采购人及其委托的采购代理机构依据国家确定的</w:t>
      </w:r>
      <w:r>
        <w:rPr>
          <w:sz w:val="24"/>
        </w:rPr>
        <w:t xml:space="preserve">认证机构出具的、处于有效期之内的节能产品、环境标志产品认证证书，对获得证书的产品</w:t>
      </w:r>
      <w:r>
        <w:rPr>
          <w:sz w:val="24"/>
        </w:rPr>
        <w:t xml:space="preserve">实施政府</w:t>
      </w:r>
      <w:r>
        <w:rPr>
          <w:sz w:val="24"/>
        </w:rPr>
        <w:t xml:space="preserve">优先</w:t>
      </w:r>
      <w:r>
        <w:rPr>
          <w:sz w:val="24"/>
        </w:rPr>
        <w:t xml:space="preserve">采购或强制采购。关于政府采购节能产品、</w:t>
      </w:r>
      <w:r>
        <w:rPr>
          <w:sz w:val="24"/>
        </w:rPr>
        <w:t xml:space="preserve">环境标</w:t>
      </w:r>
      <w:r>
        <w:rPr>
          <w:sz w:val="24"/>
        </w:rPr>
        <w:t xml:space="preserve">志产</w:t>
      </w:r>
      <w:r>
        <w:rPr>
          <w:sz w:val="24"/>
        </w:rPr>
        <w:t xml:space="preserve">品的</w:t>
      </w:r>
      <w:r>
        <w:rPr>
          <w:sz w:val="24"/>
        </w:rPr>
        <w:t xml:space="preserve">相关规定</w:t>
      </w:r>
      <w:r>
        <w:rPr>
          <w:sz w:val="24"/>
        </w:rPr>
        <w:t xml:space="preserve">依据《关</w:t>
      </w:r>
      <w:r>
        <w:rPr>
          <w:sz w:val="24"/>
        </w:rPr>
        <w:t xml:space="preserve">于调整优化节能产</w:t>
      </w:r>
      <w:r>
        <w:rPr>
          <w:sz w:val="24"/>
        </w:rPr>
        <w:t xml:space="preserve">品、环境标志产品政府采购执行机制的通</w:t>
      </w:r>
      <w:r>
        <w:rPr>
          <w:sz w:val="24"/>
        </w:rPr>
        <w:t xml:space="preserve">知》（财库〔2019〕9号）。</w:t>
      </w:r>
      <w:r>
        <w:rPr>
          <w:sz w:val="24"/>
        </w:rPr>
      </w:r>
      <w:r/>
    </w:p>
    <w:p>
      <w:pPr>
        <w:pStyle w:val="931"/>
        <w:numPr>
          <w:ilvl w:val="2"/>
          <w:numId w:val="8"/>
        </w:numPr>
        <w:ind w:left="0" w:firstLine="480"/>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31"/>
        <w:numPr>
          <w:ilvl w:val="2"/>
          <w:numId w:val="8"/>
        </w:numPr>
        <w:ind w:left="0" w:firstLine="480"/>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w:t>
      </w:r>
      <w:r>
        <w:rPr>
          <w:sz w:val="24"/>
        </w:rPr>
        <w:t xml:space="preserve">评审方法和评审标准》（如涉及）。</w:t>
      </w:r>
      <w:r>
        <w:rPr>
          <w:sz w:val="24"/>
        </w:rPr>
      </w:r>
      <w:r/>
    </w:p>
    <w:p>
      <w:pPr>
        <w:pStyle w:val="931"/>
        <w:numPr>
          <w:ilvl w:val="2"/>
          <w:numId w:val="8"/>
        </w:numPr>
        <w:ind w:left="0" w:firstLine="480"/>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w:t>
      </w:r>
      <w:r>
        <w:rPr>
          <w:sz w:val="24"/>
        </w:rPr>
        <w:t xml:space="preserve">快递</w:t>
      </w:r>
      <w:r>
        <w:rPr>
          <w:sz w:val="24"/>
        </w:rPr>
        <w:t xml:space="preserve">包装政府采购需求标准（试行）〉的通知》</w:t>
      </w:r>
      <w:r>
        <w:rPr>
          <w:sz w:val="24"/>
        </w:rPr>
        <w:t xml:space="preserve">（财办</w:t>
      </w:r>
      <w:r>
        <w:rPr>
          <w:sz w:val="24"/>
        </w:rPr>
        <w:t xml:space="preserve">库〔</w:t>
      </w:r>
      <w:r>
        <w:rPr>
          <w:sz w:val="24"/>
        </w:rPr>
        <w:t xml:space="preserve">20</w:t>
      </w:r>
      <w:r>
        <w:rPr>
          <w:sz w:val="24"/>
        </w:rPr>
        <w:t xml:space="preserve">20〕1</w:t>
      </w:r>
      <w:r>
        <w:rPr>
          <w:sz w:val="24"/>
        </w:rPr>
        <w:t xml:space="preserve">23号）</w:t>
      </w:r>
      <w:r>
        <w:rPr>
          <w:rFonts w:hint="eastAsia"/>
          <w:sz w:val="24"/>
        </w:rPr>
        <w:t xml:space="preserve">文件</w:t>
      </w:r>
      <w:r>
        <w:rPr>
          <w:sz w:val="24"/>
        </w:rPr>
        <w:t xml:space="preserve">精神</w:t>
      </w:r>
      <w:r>
        <w:rPr>
          <w:rFonts w:hint="eastAsia"/>
          <w:sz w:val="24"/>
        </w:rPr>
        <w:t xml:space="preserve">，采购人在采购文件中明确政府采购供应商提供产</w:t>
      </w:r>
      <w:r>
        <w:rPr>
          <w:rFonts w:hint="eastAsia"/>
          <w:sz w:val="24"/>
        </w:rPr>
        <w:t xml:space="preserve">品及相关快递服务的具体包装要求的，在政府采购</w:t>
      </w:r>
      <w:r>
        <w:rPr>
          <w:rFonts w:hint="eastAsia"/>
          <w:sz w:val="24"/>
        </w:rPr>
        <w:t xml:space="preserve">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31"/>
        <w:numPr>
          <w:ilvl w:val="2"/>
          <w:numId w:val="8"/>
        </w:numPr>
        <w:ind w:left="0" w:firstLine="480"/>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sz w:val="24"/>
        </w:rPr>
        <w:t xml:space="preserve">）有关要求，做好支持脱贫攻坚工作，本项目采购活动中对于支持乡村振兴管理的相关</w:t>
      </w:r>
      <w:r>
        <w:rPr>
          <w:sz w:val="24"/>
        </w:rPr>
        <w:t xml:space="preserve">要求见第四章</w:t>
      </w:r>
      <w:r>
        <w:rPr>
          <w:sz w:val="24"/>
        </w:rPr>
        <w:t xml:space="preserve">《采</w:t>
      </w:r>
      <w:r>
        <w:rPr>
          <w:sz w:val="24"/>
        </w:rPr>
        <w:t xml:space="preserve">购需求》（如涉及）。</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31"/>
        <w:numPr>
          <w:ilvl w:val="2"/>
          <w:numId w:val="8"/>
        </w:numPr>
        <w:ind w:left="0" w:firstLine="480"/>
        <w:spacing w:line="360" w:lineRule="auto"/>
        <w:tabs>
          <w:tab w:val="left" w:pos="1980" w:leader="none"/>
        </w:tabs>
        <w:rPr>
          <w:sz w:val="24"/>
        </w:rPr>
      </w:pPr>
      <w:r>
        <w:rPr>
          <w:sz w:val="24"/>
        </w:rPr>
        <w:t xml:space="preserve">依据《</w:t>
      </w:r>
      <w:r>
        <w:rPr>
          <w:sz w:val="24"/>
        </w:rPr>
        <w:t xml:space="preserve">财政部</w:t>
      </w:r>
      <w:r>
        <w:rPr>
          <w:sz w:val="24"/>
        </w:rPr>
        <w:t xml:space="preserve">国家</w:t>
      </w:r>
      <w:r>
        <w:rPr>
          <w:sz w:val="24"/>
        </w:rPr>
        <w:t xml:space="preserve">发展</w:t>
      </w:r>
      <w:r>
        <w:rPr>
          <w:sz w:val="24"/>
        </w:rPr>
        <w:t xml:space="preserve">改革委信</w:t>
      </w:r>
      <w:r>
        <w:rPr>
          <w:sz w:val="24"/>
        </w:rPr>
        <w:t xml:space="preserve">息产业部</w:t>
      </w:r>
      <w:r>
        <w:rPr>
          <w:sz w:val="24"/>
        </w:rPr>
        <w:t xml:space="preserve">关于印发无线局域</w:t>
      </w:r>
      <w:r>
        <w:rPr>
          <w:sz w:val="24"/>
        </w:rPr>
        <w:t xml:space="preserve">网产品政府采购实施意见的通知》（财库</w:t>
      </w:r>
      <w:r>
        <w:rPr>
          <w:sz w:val="24"/>
        </w:rPr>
        <w:t xml:space="preserve">〔2005〕366 号），采购无线局域网产品和含有无线局域网功能的计</w:t>
      </w:r>
      <w:r>
        <w:rPr>
          <w:sz w:val="24"/>
        </w:rPr>
        <w:t xml:space="preserve">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w:t>
      </w:r>
      <w:r>
        <w:rPr>
          <w:sz w:val="24"/>
        </w:rPr>
        <w:t xml:space="preserve">、信息产业部根据政府采购改革进展和无线局域网产品技术及市场成熟等情况，从国家</w:t>
      </w:r>
      <w:r>
        <w:rPr>
          <w:sz w:val="24"/>
        </w:rPr>
        <w:t xml:space="preserve">指定的认证机</w:t>
      </w:r>
      <w:r>
        <w:rPr>
          <w:sz w:val="24"/>
        </w:rPr>
        <w:t xml:space="preserve">构认</w:t>
      </w:r>
      <w:r>
        <w:rPr>
          <w:sz w:val="24"/>
        </w:rPr>
        <w:t xml:space="preserve">证的生产厂商和产品型号中确定优先采购的</w:t>
      </w:r>
      <w:r>
        <w:rPr>
          <w:sz w:val="24"/>
        </w:rPr>
        <w:t xml:space="preserve">产品，</w:t>
      </w:r>
      <w:r>
        <w:rPr>
          <w:sz w:val="24"/>
        </w:rPr>
        <w:t xml:space="preserve">并以</w:t>
      </w:r>
      <w:r>
        <w:rPr>
          <w:sz w:val="24"/>
        </w:rPr>
        <w:t xml:space="preserve">“无</w:t>
      </w:r>
      <w:r>
        <w:rPr>
          <w:sz w:val="24"/>
        </w:rPr>
        <w:t xml:space="preserve">线局域网</w:t>
      </w:r>
      <w:r>
        <w:rPr>
          <w:sz w:val="24"/>
        </w:rPr>
        <w:t xml:space="preserve">认证产品</w:t>
      </w:r>
      <w:r>
        <w:rPr>
          <w:sz w:val="24"/>
        </w:rPr>
        <w:t xml:space="preserve">政府采购清单”（</w:t>
      </w:r>
      <w:r>
        <w:rPr>
          <w:sz w:val="24"/>
        </w:rPr>
        <w:t xml:space="preserve">以下简称清单）的形式公布。清单中新增</w:t>
      </w:r>
      <w:r>
        <w:rPr>
          <w:sz w:val="24"/>
        </w:rPr>
        <w:t xml:space="preserve">认证产品厂商和型号，由财政部、国家发展改革委、信息产业部以文件形式确</w:t>
      </w:r>
      <w:r>
        <w:rPr>
          <w:sz w:val="24"/>
        </w:rPr>
        <w:t xml:space="preserve">定、公布并适时调整。</w:t>
      </w:r>
      <w:r>
        <w:rPr>
          <w:sz w:val="24"/>
        </w:rPr>
      </w:r>
      <w:r/>
    </w:p>
    <w:p>
      <w:pPr>
        <w:pStyle w:val="931"/>
        <w:numPr>
          <w:ilvl w:val="2"/>
          <w:numId w:val="8"/>
        </w:numPr>
        <w:ind w:left="0" w:firstLine="480"/>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w:t>
      </w:r>
      <w:r>
        <w:rPr>
          <w:sz w:val="24"/>
        </w:rPr>
        <w:t xml:space="preserve">通知》（国权联〔2006〕1 号）、《国务院办公厅关于进一步做好政府机关使用正版软件工作</w:t>
      </w:r>
      <w:r>
        <w:rPr>
          <w:sz w:val="24"/>
        </w:rPr>
        <w:t xml:space="preserve">的通</w:t>
      </w:r>
      <w:r>
        <w:rPr>
          <w:sz w:val="24"/>
        </w:rPr>
        <w:t xml:space="preserve">知》（国办发〔2010〕47 号）、《</w:t>
      </w:r>
      <w:r>
        <w:rPr>
          <w:sz w:val="24"/>
        </w:rPr>
        <w:t xml:space="preserve">财政部</w:t>
      </w:r>
      <w:r>
        <w:rPr>
          <w:sz w:val="24"/>
        </w:rPr>
        <w:t xml:space="preserve">关于</w:t>
      </w:r>
      <w:r>
        <w:rPr>
          <w:sz w:val="24"/>
        </w:rPr>
        <w:t xml:space="preserve">进一</w:t>
      </w:r>
      <w:r>
        <w:rPr>
          <w:sz w:val="24"/>
        </w:rPr>
        <w:t xml:space="preserve">步做好政</w:t>
      </w:r>
      <w:r>
        <w:rPr>
          <w:sz w:val="24"/>
        </w:rPr>
        <w:t xml:space="preserve">府机关使</w:t>
      </w:r>
      <w:r>
        <w:rPr>
          <w:sz w:val="24"/>
        </w:rPr>
        <w:t xml:space="preserve">用正版软件工作的</w:t>
      </w:r>
      <w:r>
        <w:rPr>
          <w:sz w:val="24"/>
        </w:rPr>
        <w:t xml:space="preserve">通知》（财预〔2010〕536 号）</w:t>
      </w:r>
      <w:r>
        <w:rPr>
          <w:sz w:val="24"/>
        </w:rPr>
        <w:t xml:space="preserve">。</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931"/>
        <w:numPr>
          <w:ilvl w:val="2"/>
          <w:numId w:val="8"/>
        </w:numPr>
        <w:ind w:left="0" w:firstLine="480"/>
        <w:spacing w:line="360" w:lineRule="auto"/>
        <w:tabs>
          <w:tab w:val="left" w:pos="1980" w:leader="none"/>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sz w:val="24"/>
        </w:rPr>
      </w:r>
      <w:r/>
    </w:p>
    <w:p>
      <w:pPr>
        <w:pStyle w:val="931"/>
        <w:numPr>
          <w:ilvl w:val="1"/>
          <w:numId w:val="8"/>
        </w:numPr>
        <w:ind w:left="0" w:firstLine="48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rPr>
          <w:sz w:val="24"/>
        </w:rPr>
      </w:r>
      <w:r/>
    </w:p>
    <w:p>
      <w:pPr>
        <w:pStyle w:val="931"/>
        <w:ind w:firstLine="480"/>
        <w:spacing w:line="360" w:lineRule="auto"/>
        <w:rPr>
          <w:sz w:val="24"/>
        </w:rPr>
      </w:pPr>
      <w:r>
        <w:rPr>
          <w:rFonts w:hint="eastAsia"/>
          <w:sz w:val="24"/>
        </w:rPr>
        <w:t xml:space="preserve">4</w:t>
      </w:r>
      <w:r>
        <w:rPr>
          <w:sz w:val="24"/>
        </w:rPr>
        <w:t xml:space="preserve">.7.1</w:t>
      </w:r>
      <w:r>
        <w:rPr>
          <w:rFonts w:hint="eastAsia"/>
          <w:sz w:val="24"/>
        </w:rPr>
        <w:t xml:space="preserve">采购人要将创新要求</w:t>
      </w:r>
      <w:r>
        <w:rPr>
          <w:rFonts w:hint="eastAsia"/>
          <w:sz w:val="24"/>
        </w:rPr>
        <w:t xml:space="preserve">嵌入采购项目需求，</w:t>
      </w:r>
      <w:r>
        <w:rPr>
          <w:rFonts w:hint="eastAsia"/>
          <w:sz w:val="24"/>
        </w:rPr>
        <w:t xml:space="preserve">可在采购文件中设定评审规则，优先采购各级政府部门公开发布的有效期内的创</w:t>
      </w:r>
      <w:r>
        <w:rPr>
          <w:rFonts w:hint="eastAsia"/>
          <w:sz w:val="24"/>
        </w:rPr>
        <w:t xml:space="preserve">新产</w:t>
      </w:r>
      <w:r>
        <w:rPr>
          <w:rFonts w:hint="eastAsia"/>
          <w:sz w:val="24"/>
        </w:rPr>
        <w:t xml:space="preserve">品、创新服务、首台套、首购首用等《目录</w:t>
      </w:r>
      <w:r>
        <w:rPr>
          <w:rFonts w:hint="eastAsia"/>
          <w:sz w:val="24"/>
        </w:rPr>
        <w:t xml:space="preserve">》的创</w:t>
      </w:r>
      <w:r>
        <w:rPr>
          <w:rFonts w:hint="eastAsia"/>
          <w:sz w:val="24"/>
        </w:rPr>
        <w:t xml:space="preserve">新产</w:t>
      </w:r>
      <w:r>
        <w:rPr>
          <w:rFonts w:hint="eastAsia"/>
          <w:sz w:val="24"/>
        </w:rPr>
        <w:t xml:space="preserve">品，</w:t>
      </w:r>
      <w:r>
        <w:rPr>
          <w:rFonts w:hint="eastAsia"/>
          <w:sz w:val="24"/>
        </w:rPr>
        <w:t xml:space="preserve">上述《目</w:t>
      </w:r>
      <w:r>
        <w:rPr>
          <w:rFonts w:hint="eastAsia"/>
          <w:sz w:val="24"/>
        </w:rPr>
        <w:t xml:space="preserve">录》内创</w:t>
      </w:r>
      <w:r>
        <w:rPr>
          <w:rFonts w:hint="eastAsia"/>
          <w:sz w:val="24"/>
        </w:rPr>
        <w:t xml:space="preserve">新产品，自认定之</w:t>
      </w:r>
      <w:r>
        <w:rPr>
          <w:rFonts w:hint="eastAsia"/>
          <w:sz w:val="24"/>
        </w:rPr>
        <w:t xml:space="preserve">日起2年内视同已具备相应销售业绩，参</w:t>
      </w:r>
      <w:r>
        <w:rPr>
          <w:rFonts w:hint="eastAsia"/>
          <w:sz w:val="24"/>
        </w:rPr>
        <w:t xml:space="preserve">加政府采购活动时业绩分值为满分。</w:t>
      </w:r>
      <w:r>
        <w:rPr>
          <w:sz w:val="24"/>
        </w:rPr>
      </w:r>
      <w:r/>
    </w:p>
    <w:p>
      <w:pPr>
        <w:pStyle w:val="931"/>
        <w:ind w:left="480"/>
        <w:spacing w:line="360" w:lineRule="auto"/>
        <w:tabs>
          <w:tab w:val="left" w:pos="1080" w:leader="none"/>
          <w:tab w:val="left" w:pos="2014" w:leader="none"/>
        </w:tabs>
        <w:rPr>
          <w:rFonts w:hint="eastAsia"/>
          <w:sz w:val="24"/>
        </w:rPr>
      </w:pPr>
      <w:r>
        <w:rPr>
          <w:rFonts w:hint="eastAsia"/>
          <w:sz w:val="24"/>
        </w:rPr>
        <w:t xml:space="preserve">4.8</w:t>
      </w:r>
      <w:r>
        <w:rPr>
          <w:rFonts w:hint="eastAsia"/>
          <w:b/>
          <w:bCs/>
          <w:sz w:val="24"/>
        </w:rPr>
        <w:t xml:space="preserve">绿色采购政策</w:t>
      </w:r>
      <w:r>
        <w:rPr>
          <w:rFonts w:hint="eastAsia"/>
          <w:sz w:val="24"/>
        </w:rPr>
      </w:r>
      <w:r/>
    </w:p>
    <w:p>
      <w:pPr>
        <w:pStyle w:val="931"/>
        <w:ind w:firstLine="480"/>
        <w:spacing w:line="360" w:lineRule="auto"/>
        <w:tabs>
          <w:tab w:val="left" w:pos="1080" w:leader="none"/>
          <w:tab w:val="left" w:pos="2014" w:leader="none"/>
        </w:tabs>
        <w:rPr>
          <w:rFonts w:hint="eastAsia"/>
          <w:sz w:val="24"/>
        </w:rPr>
      </w:pPr>
      <w:r>
        <w:rPr>
          <w:rFonts w:hint="eastAsia"/>
          <w:sz w:val="24"/>
        </w:rPr>
        <w:t xml:space="preserve">依据《江苏省财政厅关于加强政府绿色采购有关事项的通知》（苏财购〔2023</w:t>
      </w:r>
      <w:r>
        <w:rPr>
          <w:sz w:val="24"/>
        </w:rPr>
        <w:t xml:space="preserve">〕</w:t>
      </w:r>
      <w:r>
        <w:rPr>
          <w:rFonts w:hint="eastAsia"/>
          <w:sz w:val="24"/>
        </w:rPr>
        <w:t xml:space="preserve">65</w:t>
      </w:r>
      <w:r>
        <w:rPr>
          <w:sz w:val="24"/>
        </w:rPr>
        <w:t xml:space="preserve">号）文件</w:t>
      </w:r>
      <w:r>
        <w:rPr>
          <w:rFonts w:hint="eastAsia"/>
          <w:sz w:val="24"/>
        </w:rPr>
        <w:t xml:space="preserve">要求：优先或强制采购节能环保产品，产品采购品目清单按照《关于印发环境标志产品政府采购品目清单的通知》（财库〔2019</w:t>
      </w:r>
      <w:r>
        <w:rPr>
          <w:sz w:val="24"/>
        </w:rPr>
        <w:t xml:space="preserve">〕</w:t>
      </w:r>
      <w:r>
        <w:rPr>
          <w:rFonts w:hint="eastAsia"/>
          <w:sz w:val="24"/>
        </w:rPr>
        <w:t xml:space="preserve">18</w:t>
      </w:r>
      <w:r>
        <w:rPr>
          <w:sz w:val="24"/>
        </w:rPr>
        <w:t xml:space="preserve">号）、《关于印发节能产品政府采购品目清</w:t>
      </w:r>
      <w:r>
        <w:rPr>
          <w:sz w:val="24"/>
        </w:rPr>
        <w:t xml:space="preserve">单的通知》（财库〔</w:t>
      </w:r>
      <w:r>
        <w:rPr>
          <w:rFonts w:hint="eastAsia"/>
          <w:sz w:val="24"/>
        </w:rPr>
        <w:t xml:space="preserve">2019</w:t>
      </w:r>
      <w:r>
        <w:rPr>
          <w:sz w:val="24"/>
        </w:rPr>
        <w:t xml:space="preserve">〕</w:t>
      </w:r>
      <w:r>
        <w:rPr>
          <w:rFonts w:hint="eastAsia"/>
          <w:sz w:val="24"/>
        </w:rPr>
        <w:t xml:space="preserve">19</w:t>
      </w:r>
      <w:r>
        <w:rPr>
          <w:sz w:val="24"/>
        </w:rPr>
        <w:t xml:space="preserve">号）执行</w:t>
      </w:r>
      <w:r>
        <w:rPr>
          <w:rFonts w:hint="eastAsia"/>
          <w:sz w:val="24"/>
        </w:rPr>
        <w:t xml:space="preserve">；推广使用绿色包装推广应用绿色建材，落实绿色建筑</w:t>
      </w:r>
      <w:r>
        <w:rPr>
          <w:rFonts w:hint="eastAsia"/>
          <w:sz w:val="24"/>
        </w:rPr>
        <w:t xml:space="preserve">和绿</w:t>
      </w:r>
      <w:r>
        <w:rPr>
          <w:rFonts w:hint="eastAsia"/>
          <w:sz w:val="24"/>
        </w:rPr>
        <w:t xml:space="preserve">色建材，优先采购可循环可利用建材、高强</w:t>
      </w:r>
      <w:r>
        <w:rPr>
          <w:rFonts w:hint="eastAsia"/>
          <w:sz w:val="24"/>
        </w:rPr>
        <w:t xml:space="preserve">度高耐</w:t>
      </w:r>
      <w:r>
        <w:rPr>
          <w:rFonts w:hint="eastAsia"/>
          <w:sz w:val="24"/>
        </w:rPr>
        <w:t xml:space="preserve">久建</w:t>
      </w:r>
      <w:r>
        <w:rPr>
          <w:rFonts w:hint="eastAsia"/>
          <w:sz w:val="24"/>
        </w:rPr>
        <w:t xml:space="preserve">材、</w:t>
      </w:r>
      <w:r>
        <w:rPr>
          <w:rFonts w:hint="eastAsia"/>
          <w:sz w:val="24"/>
        </w:rPr>
        <w:t xml:space="preserve">绿色产品</w:t>
      </w:r>
      <w:r>
        <w:rPr>
          <w:rFonts w:hint="eastAsia"/>
          <w:sz w:val="24"/>
        </w:rPr>
        <w:t xml:space="preserve">部件、绿</w:t>
      </w:r>
      <w:r>
        <w:rPr>
          <w:rFonts w:hint="eastAsia"/>
          <w:sz w:val="24"/>
        </w:rPr>
        <w:t xml:space="preserve">色装饰装修材料、</w:t>
      </w:r>
      <w:r>
        <w:rPr>
          <w:rFonts w:hint="eastAsia"/>
          <w:sz w:val="24"/>
        </w:rPr>
        <w:t xml:space="preserve">节水节能建材等绿色建材产品，拓展绿色</w:t>
      </w:r>
      <w:r>
        <w:rPr>
          <w:rFonts w:hint="eastAsia"/>
          <w:sz w:val="24"/>
        </w:rPr>
        <w:t xml:space="preserve">建材在政府采购工程中的应用，提高绿色建材应用比例；支持数据中心绿色转</w:t>
      </w:r>
      <w:r>
        <w:rPr>
          <w:rFonts w:hint="eastAsia"/>
          <w:sz w:val="24"/>
        </w:rPr>
        <w:t xml:space="preserve">型，在项目的投标、响应环节，原则上不对数据中心相关设备、服务进行检测、认证，也不要求供应商提供检测报告、认证报告，供应商出具符合相关要求的承诺函可视为符合规定；优先使用低挥发性有机化合物产品，落实挥发性有机化合物（VOCs</w:t>
      </w:r>
      <w:r>
        <w:rPr>
          <w:sz w:val="24"/>
        </w:rPr>
        <w:t xml:space="preserve">）治理要求</w:t>
      </w:r>
      <w:r>
        <w:rPr>
          <w:rFonts w:hint="eastAsia"/>
          <w:sz w:val="24"/>
        </w:rPr>
        <w:t xml:space="preserve">，油墨、清洗剂等挥发性有机物产品优先使用低挥发性原辅材料，使用低VOCs</w:t>
      </w:r>
      <w:r>
        <w:rPr>
          <w:sz w:val="24"/>
        </w:rPr>
        <w:t xml:space="preserve">含量的涂料、胶黏</w:t>
      </w:r>
      <w:r>
        <w:rPr>
          <w:sz w:val="24"/>
        </w:rPr>
        <w:t xml:space="preserve">剂</w:t>
      </w:r>
      <w:r>
        <w:rPr>
          <w:rFonts w:hint="eastAsia"/>
          <w:sz w:val="24"/>
        </w:rPr>
        <w:t xml:space="preserve">等</w:t>
      </w:r>
      <w:r>
        <w:rPr>
          <w:rFonts w:hint="eastAsia"/>
          <w:sz w:val="24"/>
        </w:rPr>
        <w:t xml:space="preserve">。</w:t>
      </w:r>
      <w:r>
        <w:rPr>
          <w:rFonts w:hint="eastAsia"/>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151" w:name="_1.8_计量单位"/>
      <w:r/>
      <w:bookmarkEnd w:id="151"/>
      <w:r>
        <w:rPr>
          <w:sz w:val="24"/>
        </w:rPr>
        <w:t xml:space="preserve">响应费用</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w:t>
      </w:r>
      <w:r>
        <w:rPr>
          <w:sz w:val="24"/>
        </w:rPr>
        <w:t xml:space="preserve">备和参</w:t>
      </w:r>
      <w:r>
        <w:rPr>
          <w:sz w:val="24"/>
        </w:rPr>
        <w:t xml:space="preserve">加磋</w:t>
      </w:r>
      <w:r>
        <w:rPr>
          <w:sz w:val="24"/>
        </w:rPr>
        <w:t xml:space="preserve">商有</w:t>
      </w:r>
      <w:r>
        <w:rPr>
          <w:sz w:val="24"/>
        </w:rPr>
        <w:t xml:space="preserve">关的费用</w:t>
      </w:r>
      <w:r>
        <w:rPr>
          <w:sz w:val="24"/>
        </w:rPr>
        <w:t xml:space="preserve">，无论磋</w:t>
      </w:r>
      <w:r>
        <w:rPr>
          <w:sz w:val="24"/>
        </w:rPr>
        <w:t xml:space="preserve">商的结果如何，采</w:t>
      </w:r>
      <w:r>
        <w:rPr>
          <w:sz w:val="24"/>
        </w:rPr>
        <w:t xml:space="preserve">购人或采购代理机构在任何情况下均无承</w:t>
      </w:r>
      <w:r>
        <w:rPr>
          <w:sz w:val="24"/>
        </w:rPr>
        <w:t xml:space="preserve">担这些费用的义务和责任。</w:t>
      </w:r>
      <w:r>
        <w:rPr>
          <w:sz w:val="24"/>
        </w:rPr>
      </w:r>
      <w:r/>
    </w:p>
    <w:p>
      <w:pPr>
        <w:pStyle w:val="931"/>
        <w:ind w:firstLine="560"/>
        <w:spacing w:line="360" w:lineRule="auto"/>
        <w:tabs>
          <w:tab w:val="left" w:pos="1080" w:leader="none"/>
        </w:tabs>
        <w:rPr>
          <w:sz w:val="28"/>
        </w:rPr>
      </w:pPr>
      <w:r>
        <w:rPr>
          <w:sz w:val="28"/>
        </w:rPr>
      </w:r>
      <w:r/>
    </w:p>
    <w:p>
      <w:pPr>
        <w:pStyle w:val="933"/>
        <w:ind w:firstLine="562"/>
        <w:spacing w:before="0" w:line="360" w:lineRule="auto"/>
        <w:rPr>
          <w:rFonts w:ascii="Times New Roman" w:hAnsi="Times New Roman" w:eastAsia="宋体"/>
          <w:sz w:val="28"/>
        </w:rPr>
      </w:pPr>
      <w:r>
        <w:rPr>
          <w:rFonts w:ascii="Times New Roman" w:hAnsi="Times New Roman" w:eastAsia="宋体"/>
          <w:sz w:val="28"/>
        </w:rPr>
        <w:t xml:space="preserve">二竞争性磋商文件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152" w:name="_Toc127161437"/>
      <w:r/>
      <w:bookmarkStart w:id="153" w:name="_Toc520356147"/>
      <w:r/>
      <w:bookmarkStart w:id="154" w:name="_Toc150480761"/>
      <w:r/>
      <w:bookmarkStart w:id="155" w:name="_Toc142311025"/>
      <w:r/>
      <w:bookmarkStart w:id="156" w:name="_Toc164229218"/>
      <w:r/>
      <w:bookmarkStart w:id="157" w:name="_Toc264969213"/>
      <w:r/>
      <w:bookmarkStart w:id="158" w:name="_Toc305158865"/>
      <w:r/>
      <w:bookmarkStart w:id="159" w:name="_Toc150774728"/>
      <w:r/>
      <w:bookmarkStart w:id="160" w:name="_Toc164229364"/>
      <w:r/>
      <w:bookmarkStart w:id="161" w:name="_Toc164608792"/>
      <w:r/>
      <w:bookmarkStart w:id="162" w:name="_Toc150509274"/>
      <w:r/>
      <w:bookmarkStart w:id="163" w:name="_Toc127151724"/>
      <w:r/>
      <w:bookmarkStart w:id="164" w:name="_Toc150774623"/>
      <w:r/>
      <w:bookmarkStart w:id="165" w:name="_Toc305158791"/>
      <w:r/>
      <w:bookmarkStart w:id="166" w:name="_Toc226337219"/>
      <w:r/>
      <w:bookmarkStart w:id="167" w:name="_Toc127151523"/>
      <w:r/>
      <w:bookmarkStart w:id="168" w:name="_Toc195842888"/>
      <w:r/>
      <w:bookmarkStart w:id="169" w:name="_Toc151193765"/>
      <w:r/>
      <w:bookmarkStart w:id="170" w:name="_Toc164351617"/>
      <w:r/>
      <w:bookmarkStart w:id="171" w:name="_Toc151190150"/>
      <w:r/>
      <w:bookmarkStart w:id="172" w:name="_Toc226965713"/>
      <w:r/>
      <w:bookmarkStart w:id="173" w:name="_Toc151193911"/>
      <w:r/>
      <w:bookmarkStart w:id="174" w:name="_Toc151193621"/>
      <w:r/>
      <w:bookmarkStart w:id="175" w:name="_Toc164608637"/>
      <w:r/>
      <w:bookmarkStart w:id="176" w:name="_Toc151193693"/>
      <w:r/>
      <w:bookmarkStart w:id="177" w:name="_Toc151193837"/>
      <w:r/>
      <w:bookmarkStart w:id="178" w:name="_Toc226965796"/>
      <w:r/>
      <w:bookmarkStart w:id="179" w:name="_Toc149720816"/>
      <w:r/>
      <w:bookmarkStart w:id="180" w:name="_Toc226309767"/>
      <w:r/>
      <w:bookmarkStart w:id="181" w:name="_Toc265228361"/>
      <w:r>
        <w:rPr>
          <w:sz w:val="24"/>
        </w:rPr>
        <w:t xml:space="preserve">竞争性磋商文件构成</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9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9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3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w:t>
      </w:r>
      <w:r>
        <w:rPr>
          <w:sz w:val="24"/>
        </w:rPr>
        <w:t xml:space="preserve">，并对竞争性磋商文件做出实质性响应，否则</w:t>
      </w:r>
      <w:r>
        <w:rPr>
          <w:b/>
          <w:sz w:val="24"/>
        </w:rPr>
        <w:t xml:space="preserve">响应无效</w:t>
      </w:r>
      <w:r>
        <w:rPr>
          <w:sz w:val="24"/>
        </w:rPr>
        <w:t xml:space="preserve">。</w:t>
      </w:r>
      <w:r>
        <w:rPr>
          <w:sz w:val="24"/>
        </w:rPr>
      </w:r>
      <w:r/>
    </w:p>
    <w:p>
      <w:pPr>
        <w:pStyle w:val="931"/>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3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w:t>
      </w:r>
      <w:r>
        <w:rPr>
          <w:sz w:val="24"/>
        </w:rPr>
        <w:t xml:space="preserve">或采</w:t>
      </w:r>
      <w:r>
        <w:rPr>
          <w:sz w:val="24"/>
        </w:rPr>
        <w:t xml:space="preserve">购代理机构</w:t>
      </w:r>
      <w:r>
        <w:rPr>
          <w:sz w:val="24"/>
        </w:rPr>
        <w:t xml:space="preserve">对已发出的竞争性磋商文件进行</w:t>
      </w:r>
      <w:r>
        <w:rPr>
          <w:sz w:val="24"/>
        </w:rPr>
        <w:t xml:space="preserve">必要澄</w:t>
      </w:r>
      <w:r>
        <w:rPr>
          <w:sz w:val="24"/>
        </w:rPr>
        <w:t xml:space="preserve">清或</w:t>
      </w:r>
      <w:r>
        <w:rPr>
          <w:sz w:val="24"/>
        </w:rPr>
        <w:t xml:space="preserve">者修</w:t>
      </w:r>
      <w:r>
        <w:rPr>
          <w:sz w:val="24"/>
        </w:rPr>
        <w:t xml:space="preserve">改的，将</w:t>
      </w:r>
      <w:r>
        <w:rPr>
          <w:sz w:val="24"/>
        </w:rPr>
        <w:t xml:space="preserve">在原公告</w:t>
      </w:r>
      <w:r>
        <w:rPr>
          <w:sz w:val="24"/>
        </w:rPr>
        <w:t xml:space="preserve">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3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31"/>
        <w:ind w:left="1080"/>
        <w:spacing w:line="360" w:lineRule="auto"/>
        <w:tabs>
          <w:tab w:val="left" w:pos="1080" w:leader="none"/>
          <w:tab w:val="left" w:pos="1561" w:leader="none"/>
        </w:tabs>
        <w:rPr>
          <w:sz w:val="28"/>
        </w:rPr>
      </w:pPr>
      <w:r>
        <w:rPr>
          <w:sz w:val="28"/>
        </w:rPr>
      </w:r>
      <w:r/>
    </w:p>
    <w:p>
      <w:pPr>
        <w:pStyle w:val="933"/>
        <w:spacing w:before="0" w:line="360" w:lineRule="auto"/>
        <w:rPr>
          <w:rFonts w:ascii="Times New Roman" w:hAnsi="Times New Roman" w:eastAsia="宋体"/>
          <w:sz w:val="28"/>
        </w:rPr>
      </w:pPr>
      <w:r>
        <w:rPr>
          <w:rFonts w:ascii="Times New Roman" w:hAnsi="Times New Roman" w:eastAsia="宋体"/>
          <w:sz w:val="28"/>
        </w:rPr>
        <w:t xml:space="preserve">三   响应文件</w:t>
      </w:r>
      <w:r>
        <w:rPr>
          <w:rFonts w:ascii="Times New Roman" w:hAnsi="Times New Roman" w:eastAsia="宋体"/>
          <w:sz w:val="28"/>
        </w:rPr>
        <w:t xml:space="preserve">的编制</w:t>
      </w:r>
      <w:r>
        <w:rPr>
          <w:rFonts w:ascii="Times New Roman" w:hAnsi="Times New Roman" w:eastAsia="宋体"/>
          <w:sz w:val="28"/>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响应范围、竞争性磋商文件中计量单位的使用及磋商语言</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w:t>
      </w:r>
      <w:r>
        <w:rPr>
          <w:sz w:val="24"/>
        </w:rPr>
        <w:t xml:space="preserve">包，供应商可</w:t>
      </w:r>
      <w:r>
        <w:rPr>
          <w:sz w:val="24"/>
        </w:rPr>
        <w:t xml:space="preserve">以对</w:t>
      </w:r>
      <w:r>
        <w:rPr>
          <w:sz w:val="24"/>
        </w:rPr>
        <w:t xml:space="preserve">本项目的其中一个采购包进行响应，</w:t>
      </w:r>
      <w:r>
        <w:rPr>
          <w:sz w:val="24"/>
        </w:rPr>
        <w:t xml:space="preserve">也可同</w:t>
      </w:r>
      <w:r>
        <w:rPr>
          <w:sz w:val="24"/>
        </w:rPr>
        <w:t xml:space="preserve">时对多</w:t>
      </w:r>
      <w:r>
        <w:rPr>
          <w:sz w:val="24"/>
        </w:rPr>
        <w:t xml:space="preserve">个采</w:t>
      </w:r>
      <w:r>
        <w:rPr>
          <w:sz w:val="24"/>
        </w:rPr>
        <w:t xml:space="preserve">购包</w:t>
      </w:r>
      <w:r>
        <w:rPr>
          <w:sz w:val="24"/>
        </w:rPr>
        <w:t xml:space="preserve">进行响应</w:t>
      </w:r>
      <w:r>
        <w:rPr>
          <w:sz w:val="24"/>
        </w:rPr>
        <w:t xml:space="preserve">。供应商</w:t>
      </w:r>
      <w:r>
        <w:rPr>
          <w:sz w:val="24"/>
        </w:rPr>
        <w:t xml:space="preserve">应当对所报采购包</w:t>
      </w:r>
      <w:r>
        <w:rPr>
          <w:sz w:val="24"/>
        </w:rPr>
        <w:t xml:space="preserve">对应第四章《采购需求》所列的全部内容</w:t>
      </w:r>
      <w:r>
        <w:rPr>
          <w:sz w:val="24"/>
        </w:rPr>
        <w:t xml:space="preserve">进行响应，不得将一个采购包中的内容拆开响应，否则其对该采购包</w:t>
      </w:r>
      <w:r>
        <w:rPr>
          <w:b/>
          <w:sz w:val="24"/>
        </w:rPr>
        <w:t xml:space="preserve">响应无效</w:t>
      </w:r>
      <w:r>
        <w:rPr>
          <w:sz w:val="24"/>
        </w:rPr>
        <w:t xml:space="preserve">。</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w:t>
      </w:r>
      <w:r>
        <w:rPr>
          <w:sz w:val="24"/>
        </w:rPr>
        <w:t xml:space="preserve">容应附有中文翻译本，在解释响应文件时以中文翻译本为准。未附中文翻译本或翻译本中文内容明显</w:t>
      </w:r>
      <w:r>
        <w:rPr>
          <w:sz w:val="24"/>
        </w:rPr>
        <w:t xml:space="preserve">与外</w:t>
      </w:r>
      <w:r>
        <w:rPr>
          <w:sz w:val="24"/>
        </w:rPr>
        <w:t xml:space="preserve">文内容不一致的，其不利后果由供应商自行</w:t>
      </w:r>
      <w:r>
        <w:rPr>
          <w:sz w:val="24"/>
        </w:rPr>
        <w:t xml:space="preserve">承担。</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响</w:t>
      </w:r>
      <w:r>
        <w:rPr>
          <w:sz w:val="24"/>
        </w:rPr>
        <w:t xml:space="preserve">应</w:t>
      </w:r>
      <w:r>
        <w:rPr>
          <w:sz w:val="24"/>
        </w:rPr>
        <w:t xml:space="preserve">文件构成</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w:t>
      </w:r>
      <w:r>
        <w:rPr>
          <w:sz w:val="24"/>
        </w:rPr>
        <w:t xml:space="preserve">当按照竞</w:t>
      </w:r>
      <w:r>
        <w:rPr>
          <w:sz w:val="24"/>
        </w:rPr>
        <w:t xml:space="preserve">争性磋商文件的要求编制响应文件，</w:t>
      </w:r>
      <w:r>
        <w:rPr>
          <w:sz w:val="24"/>
        </w:rPr>
        <w:t xml:space="preserve">并对其提交的</w:t>
      </w:r>
      <w:r>
        <w:rPr>
          <w:sz w:val="24"/>
        </w:rPr>
        <w:t xml:space="preserve">响应文件的真</w:t>
      </w:r>
      <w:r>
        <w:rPr>
          <w:sz w:val="24"/>
        </w:rPr>
        <w:t xml:space="preserve">实性、合法性承担法律责任</w:t>
      </w:r>
      <w:r>
        <w:rPr>
          <w:sz w:val="24"/>
        </w:rPr>
        <w:t xml:space="preserve">。响应文件的部分格式要求，见第六章《响应文件格式》。</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w:t>
      </w:r>
      <w:r>
        <w:rPr>
          <w:sz w:val="24"/>
        </w:rPr>
        <w:t xml:space="preserve">编写</w:t>
      </w:r>
      <w:r>
        <w:rPr>
          <w:sz w:val="24"/>
        </w:rPr>
        <w:t xml:space="preserve">。</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w:t>
      </w:r>
      <w:r>
        <w:rPr>
          <w:sz w:val="24"/>
        </w:rPr>
        <w:t xml:space="preserve">的证明</w:t>
      </w:r>
      <w:r>
        <w:rPr>
          <w:sz w:val="24"/>
        </w:rPr>
        <w:t xml:space="preserve">文件</w:t>
      </w:r>
      <w:r>
        <w:rPr>
          <w:sz w:val="24"/>
        </w:rPr>
        <w:t xml:space="preserve">。</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w:t>
      </w:r>
      <w:r>
        <w:rPr>
          <w:sz w:val="24"/>
        </w:rPr>
        <w:t xml:space="preserve">章《采购</w:t>
      </w:r>
      <w:r>
        <w:rPr>
          <w:sz w:val="24"/>
        </w:rPr>
        <w:t xml:space="preserve">需求》，说明所提</w:t>
      </w:r>
      <w:r>
        <w:rPr>
          <w:sz w:val="24"/>
        </w:rPr>
        <w:t xml:space="preserve">供货物和服务已对第四章《采购需求》做</w:t>
      </w:r>
      <w:r>
        <w:rPr>
          <w:sz w:val="24"/>
        </w:rPr>
        <w:t xml:space="preserve">出了响应，或申明与第四章《采购需求》的偏差和例外。如第四章《采购需求</w:t>
      </w:r>
      <w:r>
        <w:rPr>
          <w:sz w:val="24"/>
        </w:rPr>
        <w:t xml:space="preserve">》中要求提供证明文件的，供应商应当按具体要求提供证明文件。</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31"/>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w:t>
      </w:r>
      <w:r>
        <w:rPr>
          <w:rFonts w:hint="eastAsia"/>
          <w:sz w:val="24"/>
        </w:rPr>
        <w:t xml:space="preserve">限于下列内容，《供应商</w:t>
      </w:r>
      <w:r>
        <w:rPr>
          <w:rFonts w:hint="eastAsia"/>
          <w:sz w:val="24"/>
        </w:rPr>
        <w:t xml:space="preserve">须知资料表》中有特殊规定的，从其规定。</w:t>
      </w:r>
      <w:r>
        <w:rPr>
          <w:sz w:val="24"/>
        </w:rPr>
      </w:r>
      <w:r/>
    </w:p>
    <w:p>
      <w:pPr>
        <w:pStyle w:val="931"/>
        <w:numPr>
          <w:ilvl w:val="2"/>
          <w:numId w:val="8"/>
        </w:numPr>
        <w:spacing w:line="360" w:lineRule="auto"/>
        <w:tabs>
          <w:tab w:val="left" w:pos="1980" w:leader="none"/>
        </w:tabs>
        <w:rPr>
          <w:sz w:val="24"/>
        </w:rPr>
      </w:pPr>
      <w:r>
        <w:rPr>
          <w:sz w:val="24"/>
        </w:rPr>
        <w:t xml:space="preserve">所报货物及标</w:t>
      </w:r>
      <w:r>
        <w:rPr>
          <w:sz w:val="24"/>
        </w:rPr>
        <w:t xml:space="preserve">准附件、备品备</w:t>
      </w:r>
      <w:r>
        <w:rPr>
          <w:sz w:val="24"/>
        </w:rPr>
        <w:t xml:space="preserve">件、</w:t>
      </w:r>
      <w:r>
        <w:rPr>
          <w:sz w:val="24"/>
        </w:rPr>
        <w:t xml:space="preserve">专用工具等的出厂价（包括已在中</w:t>
      </w:r>
      <w:r>
        <w:rPr>
          <w:sz w:val="24"/>
        </w:rPr>
        <w:t xml:space="preserve">国国内的</w:t>
      </w:r>
      <w:r>
        <w:rPr>
          <w:sz w:val="24"/>
        </w:rPr>
        <w:t xml:space="preserve">进口货</w:t>
      </w:r>
      <w:r>
        <w:rPr>
          <w:sz w:val="24"/>
        </w:rPr>
        <w:t xml:space="preserve">物完</w:t>
      </w:r>
      <w:r>
        <w:rPr>
          <w:sz w:val="24"/>
        </w:rPr>
        <w:t xml:space="preserve">税后</w:t>
      </w:r>
      <w:r>
        <w:rPr>
          <w:sz w:val="24"/>
        </w:rPr>
        <w:t xml:space="preserve">的仓库交</w:t>
      </w:r>
      <w:r>
        <w:rPr>
          <w:sz w:val="24"/>
        </w:rPr>
        <w:t xml:space="preserve">货价、展</w:t>
      </w:r>
      <w:r>
        <w:rPr>
          <w:sz w:val="24"/>
        </w:rPr>
        <w:t xml:space="preserve">室交货价或货架交</w:t>
      </w:r>
      <w:r>
        <w:rPr>
          <w:sz w:val="24"/>
        </w:rPr>
        <w:t xml:space="preserve">货价）和运至最终目的地的运输费和保险</w:t>
      </w:r>
      <w:r>
        <w:rPr>
          <w:sz w:val="24"/>
        </w:rPr>
        <w:t xml:space="preserve">费，安装调试、检验、技术服务、培训、质量保证、售后服务、税费等按照竞</w:t>
      </w:r>
      <w:r>
        <w:rPr>
          <w:sz w:val="24"/>
        </w:rPr>
        <w:t xml:space="preserve">争性磋商文件要求完成本项目的全部相关服务费用。 </w:t>
      </w:r>
      <w:r>
        <w:rPr>
          <w:sz w:val="24"/>
        </w:rPr>
      </w:r>
      <w:r/>
    </w:p>
    <w:p>
      <w:pPr>
        <w:pStyle w:val="931"/>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w:t>
      </w:r>
      <w:r>
        <w:rPr>
          <w:sz w:val="24"/>
        </w:rPr>
        <w:t xml:space="preserve">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31"/>
        <w:ind w:firstLine="360"/>
        <w:spacing w:line="360" w:lineRule="auto"/>
        <w:tabs>
          <w:tab w:val="left" w:pos="360" w:leader="none"/>
        </w:tabs>
        <w:rPr>
          <w:sz w:val="24"/>
        </w:rPr>
        <w:outlineLvl w:val="1"/>
      </w:pPr>
      <w:r>
        <w:rPr>
          <w:rFonts w:hint="eastAsia"/>
          <w:sz w:val="24"/>
        </w:rPr>
        <w:t xml:space="preserve">根据江苏省和常州市的</w:t>
      </w:r>
      <w:r>
        <w:rPr>
          <w:rFonts w:hint="eastAsia"/>
          <w:sz w:val="24"/>
        </w:rPr>
        <w:t xml:space="preserve">相关</w:t>
      </w:r>
      <w:r>
        <w:rPr>
          <w:rFonts w:hint="eastAsia"/>
          <w:sz w:val="24"/>
        </w:rPr>
        <w:t xml:space="preserve">文件规定，免收保证金。</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w:t>
      </w:r>
      <w:r>
        <w:rPr>
          <w:sz w:val="24"/>
        </w:rPr>
        <w:t xml:space="preserve">应</w:t>
      </w:r>
      <w:r>
        <w:rPr>
          <w:sz w:val="24"/>
        </w:rPr>
        <w:t xml:space="preserve">文件</w:t>
      </w:r>
      <w:r>
        <w:rPr>
          <w:sz w:val="24"/>
        </w:rPr>
        <w:t xml:space="preserve">应在</w:t>
      </w:r>
      <w:r>
        <w:rPr>
          <w:sz w:val="24"/>
        </w:rPr>
        <w:t xml:space="preserve">本竞</w:t>
      </w:r>
      <w:r>
        <w:rPr>
          <w:sz w:val="24"/>
        </w:rPr>
        <w:t xml:space="preserve">争性磋商</w:t>
      </w:r>
      <w:r>
        <w:rPr>
          <w:sz w:val="24"/>
        </w:rPr>
        <w:t xml:space="preserve">文件《供</w:t>
      </w:r>
      <w:r>
        <w:rPr>
          <w:sz w:val="24"/>
        </w:rPr>
        <w:t xml:space="preserve">应商须知资料表》</w:t>
      </w:r>
      <w:r>
        <w:rPr>
          <w:sz w:val="24"/>
        </w:rPr>
        <w:t xml:space="preserve">中规定的响应有效期内保持有效，响应有</w:t>
      </w:r>
      <w:r>
        <w:rPr>
          <w:sz w:val="24"/>
        </w:rPr>
        <w:t xml:space="preserve">效期少于竞争性磋商文件规定期限的，其</w:t>
      </w:r>
      <w:r>
        <w:rPr>
          <w:b/>
          <w:sz w:val="24"/>
        </w:rPr>
        <w:t xml:space="preserve">响应无效</w:t>
      </w:r>
      <w:r>
        <w:rPr>
          <w:sz w:val="24"/>
        </w:rPr>
        <w:t xml:space="preserve">。</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182" w:name="_Toc150480771"/>
      <w:r/>
      <w:bookmarkStart w:id="183" w:name="_Toc226309777"/>
      <w:r/>
      <w:bookmarkStart w:id="184" w:name="_Toc305158801"/>
      <w:r/>
      <w:bookmarkStart w:id="185" w:name="_Toc151193921"/>
      <w:r/>
      <w:bookmarkStart w:id="186" w:name="_Toc164608647"/>
      <w:r/>
      <w:bookmarkStart w:id="187" w:name="_Toc127151533"/>
      <w:r/>
      <w:bookmarkStart w:id="188" w:name="_Toc150774738"/>
      <w:r/>
      <w:bookmarkStart w:id="189" w:name="_Toc305158875"/>
      <w:r/>
      <w:bookmarkStart w:id="190" w:name="_Toc151193847"/>
      <w:r/>
      <w:bookmarkStart w:id="191" w:name="_Toc264969223"/>
      <w:r/>
      <w:bookmarkStart w:id="192" w:name="_Toc164351627"/>
      <w:r/>
      <w:bookmarkStart w:id="193" w:name="_Toc151193631"/>
      <w:r/>
      <w:bookmarkStart w:id="194" w:name="_Toc226965723"/>
      <w:r/>
      <w:bookmarkStart w:id="195" w:name="_Toc195842898"/>
      <w:r/>
      <w:bookmarkStart w:id="196" w:name="_Toc226965806"/>
      <w:r/>
      <w:bookmarkStart w:id="197" w:name="_Toc151190160"/>
      <w:r/>
      <w:bookmarkStart w:id="198" w:name="_Toc150774633"/>
      <w:r/>
      <w:bookmarkStart w:id="199" w:name="_Toc164608802"/>
      <w:r/>
      <w:bookmarkStart w:id="200" w:name="_Toc265228371"/>
      <w:r/>
      <w:bookmarkStart w:id="201" w:name="_Toc151193775"/>
      <w:r/>
      <w:bookmarkStart w:id="202" w:name="_Toc164229374"/>
      <w:r/>
      <w:bookmarkStart w:id="203" w:name="_Toc127161447"/>
      <w:r/>
      <w:bookmarkStart w:id="204" w:name="_Toc164229228"/>
      <w:r/>
      <w:bookmarkStart w:id="205" w:name="_Toc520356158"/>
      <w:r/>
      <w:bookmarkStart w:id="206" w:name="_Toc142311035"/>
      <w:r/>
      <w:bookmarkStart w:id="207" w:name="_Toc226337229"/>
      <w:r/>
      <w:bookmarkStart w:id="208" w:name="_Toc149720826"/>
      <w:r/>
      <w:bookmarkStart w:id="209" w:name="_Toc150509284"/>
      <w:r/>
      <w:bookmarkStart w:id="210" w:name="_Toc127151734"/>
      <w:r/>
      <w:bookmarkStart w:id="211" w:name="_Toc151193703"/>
      <w:r>
        <w:rPr>
          <w:sz w:val="24"/>
        </w:rPr>
        <w:t xml:space="preserve">响应文件的签署</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sz w:val="24"/>
        </w:rPr>
        <w:t xml:space="preserve">、盖章</w:t>
      </w:r>
      <w:r>
        <w:rPr>
          <w:sz w:val="24"/>
        </w:rPr>
      </w:r>
      <w:r/>
    </w:p>
    <w:p>
      <w:pPr>
        <w:pStyle w:val="931"/>
        <w:numPr>
          <w:ilvl w:val="1"/>
          <w:numId w:val="8"/>
        </w:numPr>
        <w:spacing w:line="360" w:lineRule="auto"/>
        <w:tabs>
          <w:tab w:val="left" w:pos="1080" w:leader="none"/>
          <w:tab w:val="left" w:pos="1589" w:leader="none"/>
        </w:tabs>
        <w:rPr>
          <w:sz w:val="24"/>
        </w:rPr>
      </w:pPr>
      <w:r/>
      <w:bookmarkStart w:id="212" w:name="_Toc226309778"/>
      <w:r/>
      <w:bookmarkStart w:id="213" w:name="_Toc520356159"/>
      <w:r/>
      <w:bookmarkStart w:id="214" w:name="_Toc150480772"/>
      <w:r/>
      <w:bookmarkStart w:id="215" w:name="_Toc151190161"/>
      <w:r/>
      <w:bookmarkStart w:id="216" w:name="_Toc142311036"/>
      <w:r/>
      <w:bookmarkStart w:id="217" w:name="_Toc151193848"/>
      <w:r/>
      <w:bookmarkStart w:id="218" w:name="_Toc195842899"/>
      <w:r/>
      <w:bookmarkStart w:id="219" w:name="_Toc150509285"/>
      <w:r/>
      <w:bookmarkStart w:id="220" w:name="_Toc264969224"/>
      <w:r/>
      <w:bookmarkStart w:id="221" w:name="_Toc226965807"/>
      <w:r/>
      <w:bookmarkStart w:id="222" w:name="_Toc127151534"/>
      <w:r/>
      <w:bookmarkStart w:id="223" w:name="_Toc150774634"/>
      <w:r/>
      <w:bookmarkStart w:id="224" w:name="_Toc150774739"/>
      <w:r/>
      <w:bookmarkStart w:id="225" w:name="_Toc305158802"/>
      <w:r/>
      <w:bookmarkStart w:id="226" w:name="_Toc151193704"/>
      <w:r/>
      <w:bookmarkStart w:id="227" w:name="_Toc151193922"/>
      <w:r/>
      <w:bookmarkStart w:id="228" w:name="_Toc305158876"/>
      <w:r/>
      <w:bookmarkStart w:id="229" w:name="_Toc226965724"/>
      <w:r/>
      <w:bookmarkStart w:id="230" w:name="_Toc265228372"/>
      <w:r/>
      <w:bookmarkStart w:id="231" w:name="_Toc226337230"/>
      <w:r/>
      <w:bookmarkStart w:id="232" w:name="_Toc151193776"/>
      <w:r/>
      <w:bookmarkStart w:id="233" w:name="_Toc15119363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31"/>
        <w:ind w:left="357"/>
        <w:spacing w:line="360" w:lineRule="auto"/>
        <w:tabs>
          <w:tab w:val="left" w:pos="900" w:leader="none"/>
          <w:tab w:val="left" w:pos="1080" w:leader="none"/>
        </w:tabs>
      </w:pPr>
      <w:r/>
      <w:r/>
    </w:p>
    <w:p>
      <w:pPr>
        <w:pStyle w:val="933"/>
        <w:spacing w:before="0" w:line="360" w:lineRule="auto"/>
        <w:rPr>
          <w:rFonts w:ascii="Times New Roman" w:hAnsi="Times New Roman" w:eastAsia="宋体"/>
          <w:sz w:val="28"/>
        </w:rPr>
      </w:pPr>
      <w:r>
        <w:rPr>
          <w:rFonts w:ascii="Times New Roman" w:hAnsi="Times New Roman" w:eastAsia="宋体"/>
          <w:sz w:val="28"/>
        </w:rPr>
        <w:t xml:space="preserve">四   响应文件</w:t>
      </w:r>
      <w:r>
        <w:rPr>
          <w:rFonts w:ascii="Times New Roman" w:hAnsi="Times New Roman" w:eastAsia="宋体"/>
          <w:sz w:val="28"/>
        </w:rPr>
        <w:t xml:space="preserve">的提</w:t>
      </w:r>
      <w:r>
        <w:rPr>
          <w:rFonts w:ascii="Times New Roman" w:hAnsi="Times New Roman" w:eastAsia="宋体"/>
          <w:sz w:val="28"/>
        </w:rPr>
        <w:t xml:space="preserve">交</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Times New Roman" w:hAnsi="Times New Roman" w:eastAsia="宋体"/>
          <w:sz w:val="28"/>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234" w:name="_Toc164608804"/>
      <w:r/>
      <w:bookmarkStart w:id="235" w:name="_Toc150774635"/>
      <w:r/>
      <w:bookmarkStart w:id="236" w:name="_Toc151193705"/>
      <w:r/>
      <w:bookmarkStart w:id="237" w:name="_Toc264969225"/>
      <w:r/>
      <w:bookmarkStart w:id="238" w:name="_Toc150509286"/>
      <w:r/>
      <w:bookmarkStart w:id="239" w:name="_Toc226337231"/>
      <w:r/>
      <w:bookmarkStart w:id="240" w:name="_Toc226965725"/>
      <w:r/>
      <w:bookmarkStart w:id="241" w:name="_Toc164229230"/>
      <w:r/>
      <w:bookmarkStart w:id="242" w:name="_Toc127151535"/>
      <w:r/>
      <w:bookmarkStart w:id="243" w:name="_Toc151190162"/>
      <w:r/>
      <w:bookmarkStart w:id="244" w:name="_Toc151193849"/>
      <w:r/>
      <w:bookmarkStart w:id="245" w:name="_Toc520356160"/>
      <w:r/>
      <w:bookmarkStart w:id="246" w:name="_Toc305158803"/>
      <w:r/>
      <w:bookmarkStart w:id="247" w:name="_Toc150774740"/>
      <w:r/>
      <w:bookmarkStart w:id="248" w:name="_Toc127161449"/>
      <w:r/>
      <w:bookmarkStart w:id="249" w:name="_Toc226309779"/>
      <w:r/>
      <w:bookmarkStart w:id="250" w:name="_Toc265228373"/>
      <w:r/>
      <w:bookmarkStart w:id="251" w:name="_Toc142311037"/>
      <w:r/>
      <w:bookmarkStart w:id="252" w:name="_Toc151193777"/>
      <w:r/>
      <w:bookmarkStart w:id="253" w:name="_Toc149720828"/>
      <w:r/>
      <w:bookmarkStart w:id="254" w:name="_Toc164351629"/>
      <w:r/>
      <w:bookmarkStart w:id="255" w:name="_Toc164229376"/>
      <w:r/>
      <w:bookmarkStart w:id="256" w:name="_Toc151193923"/>
      <w:r/>
      <w:bookmarkStart w:id="257" w:name="_Toc127151736"/>
      <w:r/>
      <w:bookmarkStart w:id="258" w:name="_Toc226965808"/>
      <w:r/>
      <w:bookmarkStart w:id="259" w:name="_Toc195842900"/>
      <w:r/>
      <w:bookmarkStart w:id="260" w:name="_Toc305158877"/>
      <w:r/>
      <w:bookmarkStart w:id="261" w:name="_Toc151193633"/>
      <w:r/>
      <w:bookmarkStart w:id="262" w:name="_Toc150480773"/>
      <w:r/>
      <w:bookmarkStart w:id="263" w:name="_Toc164608649"/>
      <w:r>
        <w:rPr>
          <w:sz w:val="24"/>
        </w:rPr>
        <w:t xml:space="preserve">响应文件的</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t xml:space="preserve">提交</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w:t>
      </w:r>
      <w:r>
        <w:rPr>
          <w:rFonts w:hint="eastAsia"/>
          <w:sz w:val="24"/>
        </w:rPr>
        <w:t xml:space="preserve">”</w:t>
      </w:r>
      <w:r>
        <w:rPr>
          <w:sz w:val="24"/>
        </w:rPr>
        <w:t xml:space="preserve">平台</w:t>
      </w:r>
      <w:r>
        <w:rPr>
          <w:sz w:val="24"/>
        </w:rPr>
        <w:t xml:space="preserve">。供</w:t>
      </w:r>
      <w:r>
        <w:rPr>
          <w:sz w:val="24"/>
        </w:rPr>
        <w:t xml:space="preserve">应商</w:t>
      </w:r>
      <w:r>
        <w:rPr>
          <w:sz w:val="24"/>
        </w:rPr>
        <w:t xml:space="preserve">根据竞争</w:t>
      </w:r>
      <w:r>
        <w:rPr>
          <w:sz w:val="24"/>
        </w:rPr>
        <w:t xml:space="preserve">性磋商文</w:t>
      </w:r>
      <w:r>
        <w:rPr>
          <w:sz w:val="24"/>
        </w:rPr>
        <w:t xml:space="preserve">件及</w:t>
      </w:r>
      <w:r>
        <w:rPr>
          <w:rFonts w:hint="eastAsia"/>
          <w:sz w:val="24"/>
        </w:rPr>
        <w:t xml:space="preserve">“苏采云”</w:t>
      </w:r>
      <w:r>
        <w:rPr>
          <w:sz w:val="24"/>
        </w:rPr>
        <w:t xml:space="preserve">平台供应商操作手册要求编制、生成并提交</w:t>
      </w:r>
      <w:r>
        <w:rPr>
          <w:sz w:val="24"/>
        </w:rPr>
        <w:t xml:space="preserve">电子响应文件。</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264" w:name="_Toc164608805"/>
      <w:r/>
      <w:bookmarkStart w:id="265" w:name="_Toc226965809"/>
      <w:r/>
      <w:bookmarkStart w:id="266" w:name="_Toc164351630"/>
      <w:r/>
      <w:bookmarkStart w:id="267" w:name="_Toc151193778"/>
      <w:r/>
      <w:bookmarkStart w:id="268" w:name="_Toc151193924"/>
      <w:r/>
      <w:bookmarkStart w:id="269" w:name="_Toc127151536"/>
      <w:r/>
      <w:bookmarkStart w:id="270" w:name="_Toc164229377"/>
      <w:r/>
      <w:bookmarkStart w:id="271" w:name="_Toc305158878"/>
      <w:r/>
      <w:bookmarkStart w:id="272" w:name="_Toc150509287"/>
      <w:r/>
      <w:bookmarkStart w:id="273" w:name="_Toc150774741"/>
      <w:r/>
      <w:bookmarkStart w:id="274" w:name="_Toc265228374"/>
      <w:r/>
      <w:bookmarkStart w:id="275" w:name="_Toc142311038"/>
      <w:r/>
      <w:bookmarkStart w:id="276" w:name="_Toc226965726"/>
      <w:r/>
      <w:bookmarkStart w:id="277" w:name="_Toc149720829"/>
      <w:r/>
      <w:bookmarkStart w:id="278" w:name="_Toc164608650"/>
      <w:r/>
      <w:bookmarkStart w:id="279" w:name="_Toc195842901"/>
      <w:r/>
      <w:bookmarkStart w:id="280" w:name="_Toc150774636"/>
      <w:r/>
      <w:bookmarkStart w:id="281" w:name="_Toc127151737"/>
      <w:r/>
      <w:bookmarkStart w:id="282" w:name="_Toc226337232"/>
      <w:r/>
      <w:bookmarkStart w:id="283" w:name="_Toc305158804"/>
      <w:r/>
      <w:bookmarkStart w:id="284" w:name="_Toc151193634"/>
      <w:r/>
      <w:bookmarkStart w:id="285" w:name="_Toc127161450"/>
      <w:r/>
      <w:bookmarkStart w:id="286" w:name="_Toc151193850"/>
      <w:r/>
      <w:bookmarkStart w:id="287" w:name="_Toc164229231"/>
      <w:r/>
      <w:bookmarkStart w:id="288" w:name="_Toc151193706"/>
      <w:r/>
      <w:bookmarkStart w:id="289" w:name="_Toc151190163"/>
      <w:r/>
      <w:bookmarkStart w:id="290" w:name="_Toc520356161"/>
      <w:r/>
      <w:bookmarkStart w:id="291" w:name="_Toc226309780"/>
      <w:r/>
      <w:bookmarkStart w:id="292" w:name="_Toc150480774"/>
      <w:r/>
      <w:bookmarkStart w:id="293" w:name="_Toc264969226"/>
      <w:r>
        <w:rPr>
          <w:sz w:val="24"/>
        </w:rPr>
        <w:t xml:space="preserve">响应文件截止</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sz w:val="24"/>
        </w:rPr>
        <w:t xml:space="preserve">时间</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w:t>
      </w:r>
      <w:r>
        <w:rPr>
          <w:sz w:val="24"/>
        </w:rPr>
        <w:t xml:space="preserve">平台。</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294" w:name="_Toc305158879"/>
      <w:r/>
      <w:bookmarkStart w:id="295" w:name="_Toc150774742"/>
      <w:r/>
      <w:bookmarkStart w:id="296" w:name="_Toc151193925"/>
      <w:r/>
      <w:bookmarkStart w:id="297" w:name="_Toc127151537"/>
      <w:r/>
      <w:bookmarkStart w:id="298" w:name="_Toc150480775"/>
      <w:r/>
      <w:bookmarkStart w:id="299" w:name="_Toc127151738"/>
      <w:r/>
      <w:bookmarkStart w:id="300" w:name="_Toc151193779"/>
      <w:r/>
      <w:bookmarkStart w:id="301" w:name="_Toc150509288"/>
      <w:r/>
      <w:bookmarkStart w:id="302" w:name="_Toc127161451"/>
      <w:r/>
      <w:bookmarkStart w:id="303" w:name="_Toc151190164"/>
      <w:r/>
      <w:bookmarkStart w:id="304" w:name="_Toc164229232"/>
      <w:r/>
      <w:bookmarkStart w:id="305" w:name="_Toc150774637"/>
      <w:r/>
      <w:bookmarkStart w:id="306" w:name="_Toc151193635"/>
      <w:r/>
      <w:bookmarkStart w:id="307" w:name="_Toc520356162"/>
      <w:r/>
      <w:bookmarkStart w:id="308" w:name="_Toc226965727"/>
      <w:r/>
      <w:bookmarkStart w:id="309" w:name="_Toc151193851"/>
      <w:r/>
      <w:bookmarkStart w:id="310" w:name="_Toc226965810"/>
      <w:r/>
      <w:bookmarkStart w:id="311" w:name="_Toc149720830"/>
      <w:r/>
      <w:bookmarkStart w:id="312" w:name="_Toc164608806"/>
      <w:r/>
      <w:bookmarkStart w:id="313" w:name="_Toc265228375"/>
      <w:r/>
      <w:bookmarkStart w:id="314" w:name="_Toc195842902"/>
      <w:r/>
      <w:bookmarkStart w:id="315" w:name="_Toc226337233"/>
      <w:r/>
      <w:bookmarkStart w:id="316" w:name="_Toc226309781"/>
      <w:r/>
      <w:bookmarkStart w:id="317" w:name="_Toc164229378"/>
      <w:r/>
      <w:bookmarkStart w:id="318" w:name="_Toc164351631"/>
      <w:r/>
      <w:bookmarkStart w:id="319" w:name="_Toc151193707"/>
      <w:r/>
      <w:bookmarkStart w:id="320" w:name="_Toc164608651"/>
      <w:r/>
      <w:bookmarkStart w:id="321" w:name="_Toc142311039"/>
      <w:r/>
      <w:bookmarkStart w:id="322" w:name="_Toc264969227"/>
      <w:r/>
      <w:bookmarkStart w:id="323" w:name="_Toc305158805"/>
      <w:r>
        <w:rPr>
          <w:sz w:val="24"/>
        </w:rPr>
        <w:t xml:space="preserve">响应文件的修改与撤回</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w:t>
      </w:r>
      <w:r>
        <w:rPr>
          <w:sz w:val="24"/>
        </w:rPr>
        <w:t xml:space="preserve">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w:t>
      </w:r>
      <w:r>
        <w:rPr>
          <w:sz w:val="24"/>
        </w:rPr>
        <w:t xml:space="preserve">平台</w:t>
      </w:r>
      <w:r>
        <w:rPr>
          <w:rFonts w:hint="eastAsia"/>
          <w:sz w:val="24"/>
        </w:rPr>
        <w:t xml:space="preserve">，</w:t>
      </w:r>
      <w:r>
        <w:rPr>
          <w:sz w:val="24"/>
        </w:rPr>
        <w:t xml:space="preserve">但应</w:t>
      </w:r>
      <w:r>
        <w:rPr>
          <w:rFonts w:hint="eastAsia"/>
          <w:sz w:val="24"/>
        </w:rPr>
        <w:t xml:space="preserve">就其</w:t>
      </w:r>
      <w:r>
        <w:rPr>
          <w:sz w:val="24"/>
        </w:rPr>
        <w:t xml:space="preserve">补充</w:t>
      </w:r>
      <w:r>
        <w:rPr>
          <w:sz w:val="24"/>
        </w:rPr>
        <w:t xml:space="preserve">、修</w:t>
      </w:r>
      <w:r>
        <w:rPr>
          <w:sz w:val="24"/>
        </w:rPr>
        <w:t xml:space="preserve">改或者撤回</w:t>
      </w:r>
      <w:r>
        <w:rPr>
          <w:rFonts w:hint="eastAsia"/>
          <w:sz w:val="24"/>
        </w:rPr>
        <w:t xml:space="preserve">通知</w:t>
      </w:r>
      <w:r>
        <w:rPr>
          <w:sz w:val="24"/>
        </w:rPr>
        <w:t xml:space="preserve">采购人或采购代理机构</w:t>
      </w:r>
      <w:r>
        <w:rPr>
          <w:sz w:val="24"/>
        </w:rPr>
        <w:t xml:space="preserve">。</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w:t>
      </w:r>
      <w:r>
        <w:rPr>
          <w:sz w:val="24"/>
        </w:rPr>
        <w:t xml:space="preserve">应商</w:t>
      </w:r>
      <w:r>
        <w:rPr>
          <w:sz w:val="24"/>
        </w:rPr>
        <w:t xml:space="preserve">对响</w:t>
      </w:r>
      <w:r>
        <w:rPr>
          <w:sz w:val="24"/>
        </w:rPr>
        <w:t xml:space="preserve">应文件的</w:t>
      </w:r>
      <w:r>
        <w:rPr>
          <w:sz w:val="24"/>
        </w:rPr>
        <w:t xml:space="preserve">补充、修</w:t>
      </w:r>
      <w:r>
        <w:rPr>
          <w:sz w:val="24"/>
        </w:rPr>
        <w:t xml:space="preserve">改的内容应当按照</w:t>
      </w:r>
      <w:r>
        <w:rPr>
          <w:sz w:val="24"/>
        </w:rPr>
        <w:t xml:space="preserve">竞争性磋商文件要求签署、盖章，作为响</w:t>
      </w:r>
      <w:r>
        <w:rPr>
          <w:sz w:val="24"/>
        </w:rPr>
        <w:t xml:space="preserve">应文件的组成部分。</w:t>
      </w:r>
      <w:r>
        <w:rPr>
          <w:sz w:val="24"/>
        </w:rPr>
        <w:t xml:space="preserve">补充、修改的内容与响应文件不一致的，以补充、修改的内容为准。</w:t>
      </w:r>
      <w:r>
        <w:rPr>
          <w:sz w:val="24"/>
        </w:rPr>
      </w:r>
      <w:r/>
    </w:p>
    <w:p>
      <w:pPr>
        <w:pStyle w:val="931"/>
        <w:ind w:left="357"/>
        <w:spacing w:line="360" w:lineRule="auto"/>
        <w:tabs>
          <w:tab w:val="left" w:pos="900" w:leader="none"/>
          <w:tab w:val="left" w:pos="1080" w:leader="none"/>
          <w:tab w:val="left" w:pos="1589" w:leader="none"/>
        </w:tabs>
        <w:rPr>
          <w:sz w:val="24"/>
        </w:rPr>
      </w:pPr>
      <w:r>
        <w:rPr>
          <w:sz w:val="24"/>
        </w:rPr>
      </w:r>
      <w:r/>
    </w:p>
    <w:p>
      <w:pPr>
        <w:pStyle w:val="933"/>
        <w:spacing w:before="0" w:line="360" w:lineRule="auto"/>
        <w:rPr>
          <w:rFonts w:ascii="Times New Roman" w:hAnsi="Times New Roman" w:eastAsia="宋体"/>
          <w:sz w:val="28"/>
        </w:rPr>
      </w:pPr>
      <w:r/>
      <w:bookmarkStart w:id="324" w:name="_Toc264969228"/>
      <w:r/>
      <w:bookmarkStart w:id="325" w:name="_Toc127151538"/>
      <w:r/>
      <w:bookmarkStart w:id="326" w:name="_Toc226965811"/>
      <w:r/>
      <w:bookmarkStart w:id="327" w:name="_Toc151193852"/>
      <w:r/>
      <w:bookmarkStart w:id="328" w:name="_Toc520356163"/>
      <w:r/>
      <w:bookmarkStart w:id="329" w:name="_Toc150774638"/>
      <w:r/>
      <w:bookmarkStart w:id="330" w:name="_Toc142311040"/>
      <w:r/>
      <w:bookmarkStart w:id="331" w:name="_Toc305158880"/>
      <w:r/>
      <w:bookmarkStart w:id="332" w:name="_Toc151193780"/>
      <w:r/>
      <w:bookmarkStart w:id="333" w:name="_Toc150480776"/>
      <w:r/>
      <w:bookmarkStart w:id="334" w:name="_Toc226965728"/>
      <w:r/>
      <w:bookmarkStart w:id="335" w:name="_Toc150509289"/>
      <w:r/>
      <w:bookmarkStart w:id="336" w:name="_Toc151193708"/>
      <w:r/>
      <w:bookmarkStart w:id="337" w:name="_Toc265228376"/>
      <w:r/>
      <w:bookmarkStart w:id="338" w:name="_Toc226309782"/>
      <w:r/>
      <w:bookmarkStart w:id="339" w:name="_Toc195842903"/>
      <w:r/>
      <w:bookmarkStart w:id="340" w:name="_Toc151190165"/>
      <w:r/>
      <w:bookmarkStart w:id="341" w:name="_Toc151193636"/>
      <w:r/>
      <w:bookmarkStart w:id="342" w:name="_Toc305158806"/>
      <w:r/>
      <w:bookmarkStart w:id="343" w:name="_Toc150774743"/>
      <w:r/>
      <w:bookmarkStart w:id="344" w:name="_Toc226337234"/>
      <w:r/>
      <w:bookmarkStart w:id="345" w:name="_Toc151193926"/>
      <w:r>
        <w:rPr>
          <w:rFonts w:ascii="Times New Roman" w:hAnsi="Times New Roman" w:eastAsia="宋体"/>
          <w:sz w:val="28"/>
        </w:rPr>
        <w:t xml:space="preserve">五   </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ascii="Times New Roman" w:hAnsi="Times New Roman" w:eastAsia="宋体"/>
          <w:sz w:val="28"/>
        </w:rPr>
        <w:t xml:space="preserve">评审</w:t>
      </w:r>
      <w:r>
        <w:rPr>
          <w:rFonts w:ascii="Times New Roman" w:hAnsi="Times New Roman" w:eastAsia="宋体"/>
          <w:sz w:val="28"/>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w:t>
      </w:r>
      <w:r>
        <w:rPr>
          <w:sz w:val="24"/>
        </w:rPr>
        <w:t xml:space="preserve">平台</w:t>
      </w:r>
      <w:r>
        <w:rPr>
          <w:rFonts w:hint="eastAsia"/>
          <w:sz w:val="24"/>
        </w:rPr>
        <w:t xml:space="preserve">在线进行</w:t>
      </w:r>
      <w:r>
        <w:rPr>
          <w:sz w:val="24"/>
        </w:rPr>
        <w:t xml:space="preserve">解密</w:t>
      </w:r>
      <w:r>
        <w:rPr>
          <w:sz w:val="24"/>
        </w:rPr>
        <w:t xml:space="preserve">。供</w:t>
      </w:r>
      <w:r>
        <w:rPr>
          <w:sz w:val="24"/>
        </w:rPr>
        <w:t xml:space="preserve">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w:t>
      </w:r>
      <w:r>
        <w:rPr>
          <w:sz w:val="24"/>
        </w:rPr>
        <w:t xml:space="preserve">商不</w:t>
      </w:r>
      <w:r>
        <w:rPr>
          <w:sz w:val="24"/>
        </w:rPr>
        <w:t xml:space="preserve">足3家的，不予解密。</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w:t>
      </w:r>
      <w:r>
        <w:rPr>
          <w:sz w:val="24"/>
        </w:rPr>
        <w:t xml:space="preserve">报价。</w:t>
      </w:r>
      <w:r>
        <w:rPr>
          <w:rFonts w:hint="eastAsia"/>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w:t>
      </w:r>
      <w:r>
        <w:rPr>
          <w:sz w:val="24"/>
        </w:rPr>
        <w:t xml:space="preserve">应</w:t>
      </w:r>
      <w:r>
        <w:rPr>
          <w:sz w:val="24"/>
        </w:rPr>
        <w:t xml:space="preserve">商须在开标</w:t>
      </w:r>
      <w:r>
        <w:rPr>
          <w:sz w:val="24"/>
        </w:rPr>
        <w:t xml:space="preserve">前使用“</w:t>
      </w:r>
      <w:r>
        <w:rPr>
          <w:sz w:val="24"/>
        </w:rPr>
        <w:t xml:space="preserve">验证CA”功能验证</w:t>
      </w:r>
      <w:r>
        <w:rPr>
          <w:sz w:val="24"/>
        </w:rPr>
        <w:t xml:space="preserve">本地计算机的控件环境是否正常，并且</w:t>
      </w:r>
      <w:r>
        <w:rPr>
          <w:sz w:val="24"/>
        </w:rPr>
        <w:t xml:space="preserve">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w:t>
      </w:r>
      <w:r>
        <w:rPr>
          <w:rFonts w:hint="eastAsia"/>
          <w:sz w:val="24"/>
        </w:rPr>
        <w:t xml:space="preserve">响应操作。如果因为无人值守造成不能及时回应系统或者</w:t>
      </w:r>
      <w:r>
        <w:rPr>
          <w:rFonts w:hint="eastAsia"/>
          <w:sz w:val="24"/>
        </w:rPr>
        <w:t xml:space="preserve">磋商小组指令和要求从而导致影响开标、</w:t>
      </w:r>
      <w:r>
        <w:rPr>
          <w:rFonts w:hint="eastAsia"/>
          <w:sz w:val="24"/>
        </w:rPr>
        <w:t xml:space="preserve">评</w:t>
      </w:r>
      <w:r>
        <w:rPr>
          <w:rFonts w:hint="eastAsia"/>
          <w:sz w:val="24"/>
        </w:rPr>
        <w:t xml:space="preserve">审结</w:t>
      </w:r>
      <w:r>
        <w:rPr>
          <w:rFonts w:hint="eastAsia"/>
          <w:sz w:val="24"/>
        </w:rPr>
        <w:t xml:space="preserve">果的，责任由供应商承担</w:t>
      </w:r>
      <w:r>
        <w:rPr>
          <w:sz w:val="24"/>
        </w:rPr>
        <w:t xml:space="preserve">。</w:t>
      </w:r>
      <w:r>
        <w:rPr>
          <w:rFonts w:hint="eastAsia"/>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w:t>
      </w:r>
      <w:r>
        <w:rPr>
          <w:rFonts w:hint="eastAsia"/>
          <w:sz w:val="24"/>
        </w:rPr>
        <w:t xml:space="preserve">动</w:t>
      </w:r>
      <w:r>
        <w:rPr>
          <w:sz w:val="24"/>
        </w:rPr>
        <w:t xml:space="preserve">过程</w:t>
      </w:r>
      <w:r>
        <w:rPr>
          <w:sz w:val="24"/>
        </w:rPr>
        <w:t xml:space="preserve">中出</w:t>
      </w:r>
      <w:r>
        <w:rPr>
          <w:sz w:val="24"/>
        </w:rPr>
        <w:t xml:space="preserve">现以</w:t>
      </w:r>
      <w:r>
        <w:rPr>
          <w:sz w:val="24"/>
        </w:rPr>
        <w:t xml:space="preserve">下情形，</w:t>
      </w:r>
      <w:r>
        <w:rPr>
          <w:sz w:val="24"/>
        </w:rPr>
        <w:t xml:space="preserve">导致</w:t>
      </w:r>
      <w:r>
        <w:rPr>
          <w:rFonts w:hint="eastAsia"/>
          <w:sz w:val="24"/>
        </w:rPr>
        <w:t xml:space="preserve">“</w:t>
      </w:r>
      <w:r>
        <w:rPr>
          <w:rFonts w:hint="eastAsia"/>
          <w:sz w:val="24"/>
          <w:lang w:bidi="ar"/>
        </w:rPr>
        <w:t xml:space="preserve">“</w:t>
      </w:r>
      <w:r>
        <w:rPr>
          <w:rFonts w:hint="eastAsia"/>
          <w:sz w:val="24"/>
          <w:lang w:bidi="ar"/>
        </w:rPr>
        <w:t xml:space="preserve">苏采云”</w:t>
      </w:r>
      <w:r>
        <w:rPr>
          <w:sz w:val="24"/>
          <w:lang w:bidi="ar"/>
        </w:rPr>
        <w:t xml:space="preserve">平台</w:t>
      </w:r>
      <w:r>
        <w:rPr>
          <w:rFonts w:hint="eastAsia"/>
          <w:sz w:val="24"/>
        </w:rPr>
        <w:t xml:space="preserve">”系统</w:t>
      </w:r>
      <w:r>
        <w:rPr>
          <w:sz w:val="24"/>
        </w:rPr>
        <w:t xml:space="preserve">无法正常运行，或者无法保证</w:t>
      </w:r>
      <w:r>
        <w:rPr>
          <w:rFonts w:hint="eastAsia"/>
          <w:sz w:val="24"/>
        </w:rPr>
        <w:t xml:space="preserve">本项目采</w:t>
      </w:r>
      <w:r>
        <w:rPr>
          <w:rFonts w:hint="eastAsia"/>
          <w:sz w:val="24"/>
        </w:rPr>
        <w:t xml:space="preserve">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31"/>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31"/>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31"/>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31"/>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w:t>
      </w:r>
      <w:r>
        <w:rPr>
          <w:sz w:val="24"/>
        </w:rPr>
        <w:t xml:space="preserve">证</w:t>
      </w:r>
      <w:r>
        <w:rPr>
          <w:rFonts w:hint="eastAsia"/>
          <w:sz w:val="24"/>
        </w:rPr>
        <w:t xml:space="preserve">本次采购活动</w:t>
      </w:r>
      <w:r>
        <w:rPr>
          <w:sz w:val="24"/>
        </w:rPr>
        <w:t xml:space="preserve">的公平、公正和安全的情况。</w:t>
      </w:r>
      <w:r>
        <w:rPr>
          <w:rFonts w:hint="eastAsia"/>
          <w:sz w:val="24"/>
        </w:rPr>
      </w:r>
      <w:r/>
    </w:p>
    <w:p>
      <w:pPr>
        <w:pStyle w:val="931"/>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w:t>
      </w:r>
      <w:r>
        <w:rPr>
          <w:rFonts w:hint="eastAsia"/>
          <w:sz w:val="24"/>
        </w:rPr>
        <w:t xml:space="preserve">理</w:t>
      </w:r>
      <w:r>
        <w:rPr>
          <w:rFonts w:hint="eastAsia"/>
          <w:sz w:val="24"/>
        </w:rPr>
        <w:t xml:space="preserve">机</w:t>
      </w:r>
      <w:r>
        <w:rPr>
          <w:rFonts w:hint="eastAsia"/>
          <w:sz w:val="24"/>
        </w:rPr>
        <w:t xml:space="preserve">构</w:t>
      </w:r>
      <w:r>
        <w:rPr>
          <w:sz w:val="24"/>
        </w:rPr>
        <w:t xml:space="preserve">可以待上述情形消除后继续组织</w:t>
      </w:r>
      <w:r>
        <w:rPr>
          <w:rFonts w:hint="eastAsia"/>
          <w:sz w:val="24"/>
        </w:rPr>
        <w:t xml:space="preserve">不见面</w:t>
      </w:r>
      <w:r>
        <w:rPr>
          <w:sz w:val="24"/>
        </w:rPr>
        <w:t xml:space="preserve">交</w:t>
      </w:r>
      <w:r>
        <w:rPr>
          <w:sz w:val="24"/>
        </w:rPr>
        <w:t xml:space="preserve">易</w:t>
      </w:r>
      <w:r>
        <w:rPr>
          <w:rFonts w:hint="eastAsia"/>
          <w:sz w:val="24"/>
        </w:rPr>
        <w:t xml:space="preserve">采购</w:t>
      </w:r>
      <w:r>
        <w:rPr>
          <w:sz w:val="24"/>
        </w:rPr>
        <w:t xml:space="preserve">活动</w:t>
      </w:r>
      <w:r>
        <w:rPr>
          <w:sz w:val="24"/>
        </w:rPr>
        <w:t xml:space="preserve">，也</w:t>
      </w:r>
      <w:r>
        <w:rPr>
          <w:sz w:val="24"/>
        </w:rPr>
        <w:t xml:space="preserve">可以决定</w:t>
      </w:r>
      <w:r>
        <w:rPr>
          <w:sz w:val="24"/>
        </w:rPr>
        <w:t xml:space="preserve">某些环节</w:t>
      </w:r>
      <w:r>
        <w:rPr>
          <w:sz w:val="24"/>
        </w:rPr>
        <w:t xml:space="preserve">以纸质形式进行；</w:t>
      </w:r>
      <w:r>
        <w:rPr>
          <w:sz w:val="24"/>
        </w:rPr>
        <w:t xml:space="preserve">影响或可能影响采购</w:t>
      </w:r>
      <w:r>
        <w:rPr>
          <w:rFonts w:hint="eastAsia"/>
          <w:sz w:val="24"/>
        </w:rPr>
        <w:t xml:space="preserve">活动</w:t>
      </w:r>
      <w:r>
        <w:rPr>
          <w:sz w:val="24"/>
        </w:rPr>
        <w:t xml:space="preserve">公平、公正性的</w:t>
      </w:r>
      <w:r>
        <w:rPr>
          <w:sz w:val="24"/>
        </w:rPr>
        <w:t xml:space="preserve">，应当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346" w:name="_Toc520356166"/>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346"/>
      <w:r/>
      <w:bookmarkStart w:id="347" w:name="_Toc520356169"/>
      <w:r>
        <w:rPr>
          <w:sz w:val="24"/>
        </w:rPr>
      </w:r>
      <w:r/>
    </w:p>
    <w:p>
      <w:pPr>
        <w:pStyle w:val="931"/>
        <w:numPr>
          <w:ilvl w:val="0"/>
          <w:numId w:val="8"/>
        </w:numPr>
        <w:spacing w:line="360" w:lineRule="auto"/>
        <w:tabs>
          <w:tab w:val="left" w:pos="360" w:leader="none"/>
          <w:tab w:val="left" w:pos="900" w:leader="none"/>
        </w:tabs>
        <w:rPr>
          <w:sz w:val="24"/>
        </w:rPr>
        <w:outlineLvl w:val="1"/>
      </w:pPr>
      <w:r>
        <w:rPr>
          <w:sz w:val="24"/>
        </w:rPr>
        <w:t xml:space="preserve">评</w:t>
      </w:r>
      <w:r>
        <w:rPr>
          <w:sz w:val="24"/>
        </w:rPr>
        <w:t xml:space="preserve">审</w:t>
      </w:r>
      <w:r>
        <w:rPr>
          <w:sz w:val="24"/>
        </w:rPr>
        <w:t xml:space="preserve">方法和评审标准</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31"/>
        <w:ind w:left="1080"/>
        <w:spacing w:line="360" w:lineRule="auto"/>
        <w:tabs>
          <w:tab w:val="left" w:pos="360" w:leader="none"/>
          <w:tab w:val="left" w:pos="1080" w:leader="none"/>
        </w:tabs>
        <w:rPr>
          <w:sz w:val="24"/>
        </w:rPr>
      </w:pPr>
      <w:r>
        <w:rPr>
          <w:sz w:val="24"/>
        </w:rPr>
      </w:r>
      <w:r/>
    </w:p>
    <w:p>
      <w:pPr>
        <w:pStyle w:val="933"/>
        <w:spacing w:before="0" w:line="360" w:lineRule="auto"/>
        <w:rPr>
          <w:rFonts w:ascii="Times New Roman" w:hAnsi="Times New Roman" w:eastAsia="宋体"/>
          <w:sz w:val="28"/>
        </w:rPr>
      </w:pPr>
      <w:r/>
      <w:bookmarkStart w:id="348" w:name="_Toc264969235"/>
      <w:r/>
      <w:bookmarkStart w:id="349" w:name="_Toc226309789"/>
      <w:r/>
      <w:bookmarkStart w:id="350" w:name="_Toc150774750"/>
      <w:r/>
      <w:bookmarkStart w:id="351" w:name="_Toc151193643"/>
      <w:r/>
      <w:bookmarkStart w:id="352" w:name="_Toc226965818"/>
      <w:r/>
      <w:bookmarkStart w:id="353" w:name="_Toc151193859"/>
      <w:r/>
      <w:bookmarkStart w:id="354" w:name="_Toc150480783"/>
      <w:r/>
      <w:bookmarkStart w:id="355" w:name="_Toc151193933"/>
      <w:r/>
      <w:bookmarkStart w:id="356" w:name="_Toc150509296"/>
      <w:r/>
      <w:bookmarkStart w:id="357" w:name="_Toc305158887"/>
      <w:r/>
      <w:bookmarkStart w:id="358" w:name="_Toc151193787"/>
      <w:r/>
      <w:bookmarkStart w:id="359" w:name="_Toc305158813"/>
      <w:r/>
      <w:bookmarkStart w:id="360" w:name="_Toc151190172"/>
      <w:r/>
      <w:bookmarkStart w:id="361" w:name="_Toc265228383"/>
      <w:r/>
      <w:bookmarkStart w:id="362" w:name="_Toc150774645"/>
      <w:r/>
      <w:bookmarkStart w:id="363" w:name="_Toc195842910"/>
      <w:r/>
      <w:bookmarkStart w:id="364" w:name="_Toc151193715"/>
      <w:r/>
      <w:bookmarkStart w:id="365" w:name="_Toc226337241"/>
      <w:r/>
      <w:bookmarkStart w:id="366" w:name="_Toc142311047"/>
      <w:r/>
      <w:bookmarkStart w:id="367" w:name="_Toc127151545"/>
      <w:r/>
      <w:bookmarkStart w:id="368" w:name="_Toc226965735"/>
      <w:r>
        <w:rPr>
          <w:rFonts w:ascii="Times New Roman" w:hAnsi="Times New Roman" w:eastAsia="宋体"/>
          <w:sz w:val="28"/>
        </w:rPr>
        <w:t xml:space="preserve">六   </w:t>
      </w:r>
      <w:bookmarkEnd w:id="347"/>
      <w:r>
        <w:rPr>
          <w:rFonts w:ascii="Times New Roman" w:hAnsi="Times New Roman" w:eastAsia="宋体"/>
          <w:sz w:val="28"/>
        </w:rPr>
        <w:t xml:space="preserve">确定</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ascii="Times New Roman" w:hAnsi="Times New Roman" w:eastAsia="宋体"/>
          <w:sz w:val="28"/>
        </w:rPr>
        <w:t xml:space="preserve">成交</w:t>
      </w:r>
      <w:r>
        <w:rPr>
          <w:rFonts w:ascii="Times New Roman" w:hAnsi="Times New Roman" w:eastAsia="宋体"/>
          <w:sz w:val="28"/>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369" w:name="_Toc150480785"/>
      <w:r/>
      <w:bookmarkStart w:id="370" w:name="_Toc226337243"/>
      <w:r/>
      <w:bookmarkStart w:id="371" w:name="_Toc127151547"/>
      <w:r/>
      <w:bookmarkStart w:id="372" w:name="_Toc264969237"/>
      <w:r/>
      <w:bookmarkStart w:id="373" w:name="_Toc151193935"/>
      <w:r/>
      <w:bookmarkStart w:id="374" w:name="_Toc164229388"/>
      <w:r/>
      <w:bookmarkStart w:id="375" w:name="_Toc151193645"/>
      <w:r/>
      <w:bookmarkStart w:id="376" w:name="_Toc226965737"/>
      <w:r/>
      <w:bookmarkStart w:id="377" w:name="_Toc164608661"/>
      <w:r/>
      <w:bookmarkStart w:id="378" w:name="_Toc151193861"/>
      <w:r/>
      <w:bookmarkStart w:id="379" w:name="_Toc150774752"/>
      <w:r/>
      <w:bookmarkStart w:id="380" w:name="_Toc149720840"/>
      <w:r/>
      <w:bookmarkStart w:id="381" w:name="_Toc127151748"/>
      <w:r/>
      <w:bookmarkStart w:id="382" w:name="_Toc150774647"/>
      <w:r/>
      <w:bookmarkStart w:id="383" w:name="_Toc164351641"/>
      <w:r/>
      <w:bookmarkStart w:id="384" w:name="_Toc151193717"/>
      <w:r/>
      <w:bookmarkStart w:id="385" w:name="_Toc305158815"/>
      <w:r/>
      <w:bookmarkStart w:id="386" w:name="_Toc151190174"/>
      <w:r/>
      <w:bookmarkStart w:id="387" w:name="_Toc164608816"/>
      <w:r/>
      <w:bookmarkStart w:id="388" w:name="_Toc151193789"/>
      <w:r/>
      <w:bookmarkStart w:id="389" w:name="_Toc305158889"/>
      <w:r/>
      <w:bookmarkStart w:id="390" w:name="_Toc226309791"/>
      <w:r/>
      <w:bookmarkStart w:id="391" w:name="_Toc265228385"/>
      <w:r/>
      <w:bookmarkStart w:id="392" w:name="_Toc195842912"/>
      <w:r/>
      <w:bookmarkStart w:id="393" w:name="_Toc150509298"/>
      <w:r/>
      <w:bookmarkStart w:id="394" w:name="_Toc127161461"/>
      <w:r/>
      <w:bookmarkStart w:id="395" w:name="_Toc226965820"/>
      <w:r/>
      <w:bookmarkStart w:id="396" w:name="_Toc164229242"/>
      <w:r/>
      <w:bookmarkStart w:id="397" w:name="_Toc142311049"/>
      <w:r>
        <w:rPr>
          <w:sz w:val="24"/>
        </w:rPr>
        <w:t xml:space="preserve">确定成交供应商</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w:t>
      </w:r>
      <w:r>
        <w:rPr>
          <w:sz w:val="24"/>
        </w:rPr>
        <w:t xml:space="preserve">人将</w:t>
      </w:r>
      <w:r>
        <w:rPr>
          <w:sz w:val="24"/>
        </w:rPr>
        <w:t xml:space="preserve">在收到评审报告后，从评审报告提出的</w:t>
      </w:r>
      <w:r>
        <w:rPr>
          <w:sz w:val="24"/>
        </w:rPr>
        <w:t xml:space="preserve">成交候</w:t>
      </w:r>
      <w:r>
        <w:rPr>
          <w:sz w:val="24"/>
        </w:rPr>
        <w:t xml:space="preserve">选供</w:t>
      </w:r>
      <w:r>
        <w:rPr>
          <w:sz w:val="24"/>
        </w:rPr>
        <w:t xml:space="preserve">应商</w:t>
      </w:r>
      <w:r>
        <w:rPr>
          <w:sz w:val="24"/>
        </w:rPr>
        <w:t xml:space="preserve">中，按照</w:t>
      </w:r>
      <w:r>
        <w:rPr>
          <w:sz w:val="24"/>
        </w:rPr>
        <w:t xml:space="preserve">排序由高</w:t>
      </w:r>
      <w:r>
        <w:rPr>
          <w:sz w:val="24"/>
        </w:rPr>
        <w:t xml:space="preserve">到低的原则确定成</w:t>
      </w:r>
      <w:r>
        <w:rPr>
          <w:sz w:val="24"/>
        </w:rPr>
        <w:t xml:space="preserve">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Start w:id="398" w:name="_Toc149720842"/>
      <w:r/>
      <w:bookmarkStart w:id="399" w:name="_Ref467307090"/>
      <w:r/>
      <w:bookmarkStart w:id="400" w:name="_Toc151193937"/>
      <w:r/>
      <w:bookmarkStart w:id="401" w:name="_Ref467306425"/>
      <w:r/>
      <w:bookmarkStart w:id="402" w:name="_Toc520356176"/>
      <w:r/>
      <w:bookmarkStart w:id="403" w:name="_Toc305158817"/>
      <w:r/>
      <w:bookmarkStart w:id="404" w:name="_Toc151193863"/>
      <w:r/>
      <w:bookmarkStart w:id="405" w:name="_Toc305158891"/>
      <w:r/>
      <w:bookmarkStart w:id="406" w:name="_Toc151190176"/>
      <w:r/>
      <w:bookmarkStart w:id="407" w:name="_Toc150774649"/>
      <w:r/>
      <w:bookmarkStart w:id="408" w:name="_Toc151193791"/>
      <w:r/>
      <w:bookmarkStart w:id="409" w:name="_Toc164351643"/>
      <w:r/>
      <w:bookmarkStart w:id="410" w:name="_Toc164229390"/>
      <w:r/>
      <w:bookmarkStart w:id="411" w:name="_Toc164608663"/>
      <w:r/>
      <w:bookmarkStart w:id="412" w:name="_Toc264969239"/>
      <w:r/>
      <w:bookmarkStart w:id="413" w:name="_Toc226965822"/>
      <w:r/>
      <w:bookmarkStart w:id="414" w:name="_Toc142311051"/>
      <w:r/>
      <w:bookmarkStart w:id="415" w:name="_Toc127161463"/>
      <w:r/>
      <w:bookmarkStart w:id="416" w:name="_Toc127151549"/>
      <w:r/>
      <w:bookmarkStart w:id="417" w:name="_Toc151193719"/>
      <w:r/>
      <w:bookmarkStart w:id="418" w:name="_Toc150480787"/>
      <w:r/>
      <w:bookmarkStart w:id="419" w:name="_Toc226309793"/>
      <w:r/>
      <w:bookmarkStart w:id="420" w:name="_Toc150509300"/>
      <w:r/>
      <w:bookmarkStart w:id="421" w:name="_Toc164608818"/>
      <w:r/>
      <w:bookmarkStart w:id="422" w:name="_Toc195842914"/>
      <w:r/>
      <w:bookmarkStart w:id="423" w:name="_Toc151193647"/>
      <w:r/>
      <w:bookmarkStart w:id="424" w:name="_Toc265228387"/>
      <w:r/>
      <w:bookmarkStart w:id="425" w:name="_Toc226965739"/>
      <w:r/>
      <w:bookmarkStart w:id="426" w:name="_Toc150774754"/>
      <w:r/>
      <w:bookmarkStart w:id="427" w:name="_Toc226337245"/>
      <w:r/>
      <w:bookmarkStart w:id="428" w:name="_Toc164229244"/>
      <w:r/>
      <w:bookmarkStart w:id="429" w:name="_Toc127151750"/>
      <w:r>
        <w:rPr>
          <w:sz w:val="24"/>
        </w:rPr>
        <w:t xml:space="preserve">成交公告与成交通知书</w:t>
      </w:r>
      <w:bookmarkEnd w:id="403"/>
      <w:r/>
      <w:bookmarkEnd w:id="405"/>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93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w:t>
      </w:r>
      <w:r>
        <w:rPr>
          <w:sz w:val="24"/>
        </w:rPr>
        <w:t xml:space="preserve">放弃成交项目的，将依法承担法律责任</w:t>
      </w:r>
      <w:r>
        <w:rPr>
          <w:rFonts w:hint="eastAsia"/>
          <w:sz w:val="24"/>
        </w:rPr>
        <w:t xml:space="preserve">。</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w:t>
      </w:r>
      <w:r>
        <w:rPr>
          <w:sz w:val="24"/>
        </w:rPr>
        <w:t xml:space="preserve">理机</w:t>
      </w:r>
      <w:r>
        <w:rPr>
          <w:sz w:val="24"/>
        </w:rPr>
        <w:t xml:space="preserve">构将终止竞争性磋商采购活动，发布项目终</w:t>
      </w:r>
      <w:r>
        <w:rPr>
          <w:sz w:val="24"/>
        </w:rPr>
        <w:t xml:space="preserve">止公告</w:t>
      </w:r>
      <w:r>
        <w:rPr>
          <w:sz w:val="24"/>
        </w:rPr>
        <w:t xml:space="preserve">并说</w:t>
      </w:r>
      <w:r>
        <w:rPr>
          <w:sz w:val="24"/>
        </w:rPr>
        <w:t xml:space="preserve">明原</w:t>
      </w:r>
      <w:r>
        <w:rPr>
          <w:sz w:val="24"/>
        </w:rPr>
        <w:t xml:space="preserve">因，重新</w:t>
      </w:r>
      <w:r>
        <w:rPr>
          <w:sz w:val="24"/>
        </w:rPr>
        <w:t xml:space="preserve">开展采购</w:t>
      </w:r>
      <w:r>
        <w:rPr>
          <w:sz w:val="24"/>
        </w:rPr>
        <w:t xml:space="preserve">活动：</w:t>
      </w:r>
      <w:r>
        <w:rPr>
          <w:sz w:val="24"/>
        </w:rPr>
      </w:r>
      <w:r/>
    </w:p>
    <w:p>
      <w:pPr>
        <w:pStyle w:val="931"/>
        <w:numPr>
          <w:ilvl w:val="2"/>
          <w:numId w:val="8"/>
        </w:numPr>
        <w:spacing w:line="360" w:lineRule="auto"/>
        <w:tabs>
          <w:tab w:val="left" w:pos="1980" w:leader="none"/>
        </w:tabs>
        <w:rPr>
          <w:sz w:val="24"/>
        </w:rPr>
      </w:pPr>
      <w:r>
        <w:rPr>
          <w:sz w:val="24"/>
        </w:rPr>
        <w:t xml:space="preserve">因情况变化，不再符合规定的竞争性磋商采购方式</w:t>
      </w:r>
      <w:r>
        <w:rPr>
          <w:sz w:val="24"/>
        </w:rPr>
        <w:t xml:space="preserve">适用情形的；</w:t>
      </w:r>
      <w:r>
        <w:rPr>
          <w:sz w:val="24"/>
        </w:rPr>
      </w:r>
      <w:r/>
    </w:p>
    <w:p>
      <w:pPr>
        <w:pStyle w:val="931"/>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31"/>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w:t>
      </w:r>
      <w:r>
        <w:rPr>
          <w:sz w:val="24"/>
          <w:szCs w:val="20"/>
        </w:rPr>
        <w:t xml:space="preserve">符合要求的供应商或者报价未超过采购预算的供应商不足3家的。</w:t>
      </w:r>
      <w:r>
        <w:rPr>
          <w:rFonts w:hint="eastAsia"/>
          <w:sz w:val="24"/>
        </w:rPr>
      </w:r>
      <w:r/>
    </w:p>
    <w:p>
      <w:pPr>
        <w:pStyle w:val="931"/>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w:t>
      </w:r>
      <w:r>
        <w:rPr>
          <w:rFonts w:hint="eastAsia" w:ascii="宋体" w:hAnsi="宋体"/>
          <w:sz w:val="24"/>
        </w:rPr>
        <w:t xml:space="preserve">述</w:t>
      </w:r>
      <w:r>
        <w:rPr>
          <w:rFonts w:ascii="宋体" w:hAnsi="宋体"/>
          <w:sz w:val="24"/>
        </w:rPr>
        <w:t xml:space="preserve">情</w:t>
      </w:r>
      <w:r>
        <w:rPr>
          <w:rFonts w:ascii="宋体" w:hAnsi="宋体"/>
          <w:sz w:val="24"/>
        </w:rPr>
        <w:t xml:space="preserve">形</w:t>
      </w:r>
      <w:r>
        <w:rPr>
          <w:rFonts w:ascii="宋体" w:hAnsi="宋体"/>
          <w:sz w:val="24"/>
        </w:rPr>
        <w:t xml:space="preserve">，</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w:t>
      </w:r>
      <w:r>
        <w:rPr>
          <w:rFonts w:ascii="宋体" w:hAnsi="宋体"/>
          <w:sz w:val="24"/>
        </w:rPr>
        <w:t xml:space="preserve">的</w:t>
      </w:r>
      <w:r>
        <w:rPr>
          <w:rFonts w:hint="eastAsia" w:ascii="宋体" w:hAnsi="宋体"/>
          <w:sz w:val="24"/>
        </w:rPr>
        <w:t xml:space="preserve">。</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End w:id="398"/>
      <w:r/>
      <w:bookmarkEnd w:id="400"/>
      <w:r/>
      <w:bookmarkEnd w:id="404"/>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0" w:name="_Toc149720843"/>
      <w:r/>
      <w:bookmarkStart w:id="431" w:name="_Toc150774755"/>
      <w:r/>
      <w:bookmarkStart w:id="432" w:name="_Toc151193864"/>
      <w:r/>
      <w:bookmarkStart w:id="433" w:name="_Ref467306377"/>
      <w:r/>
      <w:bookmarkStart w:id="434" w:name="_Toc150480788"/>
      <w:r/>
      <w:bookmarkStart w:id="435" w:name="_Toc142311052"/>
      <w:r/>
      <w:bookmarkStart w:id="436" w:name="_Ref467307204"/>
      <w:r/>
      <w:bookmarkStart w:id="437" w:name="_Toc127151751"/>
      <w:r/>
      <w:bookmarkStart w:id="438" w:name="_Toc151193648"/>
      <w:r/>
      <w:bookmarkStart w:id="439" w:name="_Toc150774650"/>
      <w:r/>
      <w:bookmarkStart w:id="440" w:name="_Toc151190177"/>
      <w:r/>
      <w:bookmarkStart w:id="441" w:name="_Toc226965823"/>
      <w:r/>
      <w:bookmarkStart w:id="442" w:name="_Toc127151550"/>
      <w:r/>
      <w:bookmarkStart w:id="443" w:name="_Toc265228388"/>
      <w:r/>
      <w:bookmarkStart w:id="444" w:name="_Toc226309794"/>
      <w:r/>
      <w:bookmarkStart w:id="445" w:name="_Toc151193792"/>
      <w:r/>
      <w:bookmarkStart w:id="446" w:name="_Toc226965740"/>
      <w:r/>
      <w:bookmarkStart w:id="447" w:name="_Toc305158892"/>
      <w:r/>
      <w:bookmarkStart w:id="448" w:name="_Toc226337246"/>
      <w:r/>
      <w:bookmarkStart w:id="449" w:name="_Toc195842915"/>
      <w:r/>
      <w:bookmarkStart w:id="450" w:name="_Toc127161464"/>
      <w:r/>
      <w:bookmarkStart w:id="451" w:name="_Toc264969240"/>
      <w:r/>
      <w:bookmarkStart w:id="452" w:name="_Toc164608664"/>
      <w:r/>
      <w:bookmarkStart w:id="453" w:name="_Toc150509301"/>
      <w:r/>
      <w:bookmarkStart w:id="454" w:name="_Toc164229391"/>
      <w:r/>
      <w:bookmarkStart w:id="455" w:name="_Ref467306978"/>
      <w:r/>
      <w:bookmarkStart w:id="456" w:name="_Toc164351644"/>
      <w:r/>
      <w:bookmarkStart w:id="457" w:name="_Toc305158818"/>
      <w:r/>
      <w:bookmarkStart w:id="458" w:name="_Toc520356175"/>
      <w:r/>
      <w:bookmarkStart w:id="459" w:name="_Toc164229245"/>
      <w:r/>
      <w:bookmarkStart w:id="460" w:name="_Toc164608819"/>
      <w:r/>
      <w:bookmarkStart w:id="461" w:name="_Toc151193720"/>
      <w:r/>
      <w:bookmarkStart w:id="462" w:name="_Ref467307062"/>
      <w:r/>
      <w:bookmarkStart w:id="463" w:name="_Toc151193938"/>
      <w:r>
        <w:rPr>
          <w:sz w:val="24"/>
        </w:rPr>
        <w:t xml:space="preserve">签订</w:t>
      </w:r>
      <w:r>
        <w:rPr>
          <w:sz w:val="24"/>
        </w:rPr>
        <w:t xml:space="preserve">合同</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w:t>
      </w:r>
      <w:r>
        <w:rPr>
          <w:sz w:val="24"/>
        </w:rPr>
        <w:t xml:space="preserve">与成交</w:t>
      </w:r>
      <w:r>
        <w:rPr>
          <w:sz w:val="24"/>
        </w:rPr>
        <w:t xml:space="preserve">供</w:t>
      </w:r>
      <w:r>
        <w:rPr>
          <w:sz w:val="24"/>
        </w:rPr>
        <w:t xml:space="preserve">应商将在成交通</w:t>
      </w:r>
      <w:r>
        <w:rPr>
          <w:sz w:val="24"/>
        </w:rPr>
        <w:t xml:space="preserve">知书发出之日起30日内，按照磋商文件确</w:t>
      </w:r>
      <w:r>
        <w:rPr>
          <w:sz w:val="24"/>
        </w:rPr>
        <w:t xml:space="preserve">定的合同文本以及采购标的、规格型号、采购金额、采购数量、技术和服务</w:t>
      </w:r>
      <w:r>
        <w:rPr>
          <w:sz w:val="24"/>
        </w:rPr>
        <w:t xml:space="preserve">要求等事项签订政府采购合同。</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t xml:space="preserve">。</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w:t>
      </w:r>
      <w:r>
        <w:rPr>
          <w:sz w:val="24"/>
        </w:rPr>
        <w:t xml:space="preserve">分包方</w:t>
      </w:r>
      <w:r>
        <w:rPr>
          <w:sz w:val="24"/>
        </w:rPr>
        <w:t xml:space="preserve">式履</w:t>
      </w:r>
      <w:r>
        <w:rPr>
          <w:sz w:val="24"/>
        </w:rPr>
        <w:t xml:space="preserve">行合</w:t>
      </w:r>
      <w:r>
        <w:rPr>
          <w:sz w:val="24"/>
        </w:rPr>
        <w:t xml:space="preserve">同的，成</w:t>
      </w:r>
      <w:r>
        <w:rPr>
          <w:sz w:val="24"/>
        </w:rPr>
        <w:t xml:space="preserve">交供应商</w:t>
      </w:r>
      <w:r>
        <w:rPr>
          <w:sz w:val="24"/>
        </w:rPr>
        <w:t xml:space="preserve">可以依法采取分包</w:t>
      </w:r>
      <w:r>
        <w:rPr>
          <w:sz w:val="24"/>
        </w:rPr>
        <w:t xml:space="preserve">方式履行合同。本项目</w:t>
      </w:r>
      <w:r>
        <w:rPr>
          <w:rFonts w:hint="eastAsia"/>
          <w:sz w:val="24"/>
        </w:rPr>
        <w:t xml:space="preserve">是</w:t>
      </w:r>
      <w:r>
        <w:rPr>
          <w:sz w:val="24"/>
        </w:rPr>
        <w:t xml:space="preserve">否允许分包，见</w:t>
      </w:r>
      <w:r>
        <w:rPr>
          <w:sz w:val="24"/>
        </w:rPr>
        <w:t xml:space="preserve">《供应商须知资</w:t>
      </w:r>
      <w:r>
        <w:rPr>
          <w:sz w:val="24"/>
        </w:rPr>
        <w:t xml:space="preserve">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bookmarkEnd w:id="399"/>
      <w:r/>
      <w:bookmarkEnd w:id="401"/>
      <w:r/>
      <w:bookmarkEnd w:id="402"/>
      <w:r>
        <w:rPr>
          <w:sz w:val="24"/>
        </w:rPr>
        <w:t xml:space="preserve">询问与质疑</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31"/>
        <w:numPr>
          <w:ilvl w:val="2"/>
          <w:numId w:val="8"/>
        </w:numPr>
        <w:spacing w:line="360" w:lineRule="auto"/>
        <w:tabs>
          <w:tab w:val="left" w:pos="1980" w:leader="none"/>
        </w:tabs>
        <w:rPr>
          <w:sz w:val="24"/>
        </w:rPr>
      </w:pPr>
      <w:r>
        <w:rPr>
          <w:sz w:val="24"/>
        </w:rPr>
        <w:t xml:space="preserve">供应商对政府采购活动事项有疑问的，可依法提出询问，并按《供应商须</w:t>
      </w:r>
      <w:r>
        <w:rPr>
          <w:sz w:val="24"/>
        </w:rPr>
        <w:t xml:space="preserve">知资料表》载明的形式送达采购人或采购代理机构。</w:t>
      </w:r>
      <w:r>
        <w:rPr>
          <w:sz w:val="24"/>
        </w:rPr>
      </w:r>
      <w:r/>
    </w:p>
    <w:p>
      <w:pPr>
        <w:pStyle w:val="931"/>
        <w:numPr>
          <w:ilvl w:val="2"/>
          <w:numId w:val="8"/>
        </w:numPr>
        <w:spacing w:line="360" w:lineRule="auto"/>
        <w:tabs>
          <w:tab w:val="left" w:pos="1980" w:leader="none"/>
        </w:tabs>
        <w:rPr>
          <w:sz w:val="24"/>
        </w:rPr>
      </w:pPr>
      <w:r>
        <w:rPr>
          <w:sz w:val="24"/>
        </w:rPr>
        <w:t xml:space="preserve">采购人或采购代理机构对供应商依法提出的询</w:t>
      </w:r>
      <w:r>
        <w:rPr>
          <w:sz w:val="24"/>
        </w:rPr>
        <w:t xml:space="preserve">问，</w:t>
      </w:r>
      <w:r>
        <w:rPr>
          <w:sz w:val="24"/>
        </w:rPr>
        <w:t xml:space="preserve">在3个工作日内作出答复，但答复的内容不</w:t>
      </w:r>
      <w:r>
        <w:rPr>
          <w:sz w:val="24"/>
        </w:rPr>
        <w:t xml:space="preserve">得涉及</w:t>
      </w:r>
      <w:r>
        <w:rPr>
          <w:sz w:val="24"/>
        </w:rPr>
        <w:t xml:space="preserve">商业</w:t>
      </w:r>
      <w:r>
        <w:rPr>
          <w:sz w:val="24"/>
        </w:rPr>
        <w:t xml:space="preserve">秘密</w:t>
      </w:r>
      <w:r>
        <w:rPr>
          <w:sz w:val="24"/>
        </w:rPr>
        <w:t xml:space="preserve">。</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31"/>
        <w:numPr>
          <w:ilvl w:val="2"/>
          <w:numId w:val="8"/>
        </w:numPr>
        <w:spacing w:line="360" w:lineRule="auto"/>
        <w:tabs>
          <w:tab w:val="left" w:pos="1980" w:leader="none"/>
        </w:tabs>
        <w:rPr>
          <w:sz w:val="24"/>
        </w:rPr>
      </w:pPr>
      <w:r>
        <w:rPr>
          <w:sz w:val="24"/>
        </w:rPr>
        <w:t xml:space="preserve">供应商</w:t>
      </w:r>
      <w:r>
        <w:rPr>
          <w:sz w:val="24"/>
        </w:rPr>
        <w:t xml:space="preserve">认为竞</w:t>
      </w:r>
      <w:r>
        <w:rPr>
          <w:sz w:val="24"/>
        </w:rPr>
        <w:t xml:space="preserve">争性磋商文件、采购过程、成交结果使自己的权益受</w:t>
      </w:r>
      <w:r>
        <w:rPr>
          <w:sz w:val="24"/>
        </w:rPr>
        <w:t xml:space="preserve">到损害的，可以在知道或者应知其权益受到损害之日起7个工作日</w:t>
      </w:r>
      <w:r>
        <w:rPr>
          <w:sz w:val="24"/>
        </w:rPr>
        <w:t xml:space="preserve">内，由供应商派授权代表以书面形式向采购人、采购代理机构提出质疑。采购人、采购代理机构在收到质疑函后7个工作日内作出答复。</w:t>
      </w:r>
      <w:r>
        <w:rPr>
          <w:sz w:val="24"/>
        </w:rPr>
      </w:r>
      <w:r/>
    </w:p>
    <w:p>
      <w:pPr>
        <w:pStyle w:val="931"/>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w:t>
      </w:r>
      <w:r>
        <w:rPr>
          <w:rFonts w:hint="eastAsia" w:ascii="宋体" w:hAnsi="宋体"/>
          <w:b/>
          <w:sz w:val="24"/>
        </w:rPr>
        <w:t xml:space="preserve">供应商应当向采购人书面提出，由采购人负责接收和回复。</w:t>
      </w:r>
      <w:r>
        <w:rPr>
          <w:sz w:val="24"/>
        </w:rPr>
      </w:r>
      <w:r/>
    </w:p>
    <w:p>
      <w:pPr>
        <w:pStyle w:val="931"/>
        <w:numPr>
          <w:ilvl w:val="2"/>
          <w:numId w:val="8"/>
        </w:numPr>
        <w:spacing w:line="360" w:lineRule="auto"/>
        <w:tabs>
          <w:tab w:val="left" w:pos="1980" w:leader="none"/>
        </w:tabs>
        <w:rPr>
          <w:sz w:val="24"/>
        </w:rPr>
      </w:pPr>
      <w:r>
        <w:rPr>
          <w:sz w:val="24"/>
        </w:rPr>
        <w:t xml:space="preserve">质疑函须使用财政部制定的范本</w:t>
      </w:r>
      <w:r>
        <w:rPr>
          <w:sz w:val="24"/>
        </w:rPr>
        <w:t xml:space="preserve">文件。</w:t>
      </w:r>
      <w:r>
        <w:rPr>
          <w:rFonts w:hint="eastAsia"/>
          <w:sz w:val="24"/>
        </w:rPr>
        <w:t xml:space="preserve">（下</w:t>
      </w:r>
      <w:r>
        <w:rPr>
          <w:rFonts w:hint="eastAsia"/>
          <w:sz w:val="24"/>
        </w:rPr>
        <w:t xml:space="preserve">载网</w:t>
      </w:r>
      <w:r>
        <w:rPr>
          <w:rFonts w:hint="eastAsia"/>
          <w:sz w:val="24"/>
        </w:rPr>
        <w:t xml:space="preserve">址：</w:t>
      </w:r>
      <w:r>
        <w:fldChar w:fldCharType="begin"/>
      </w:r>
      <w:r>
        <w:instrText xml:space="preserve"> HYPERLINK "ht</w:instrText>
      </w:r>
      <w:r>
        <w:instrText xml:space="preserve">tp:</w:instrText>
      </w:r>
      <w:r>
        <w:instrText xml:space="preserve">//</w:instrText>
      </w:r>
      <w:r>
        <w:instrText xml:space="preserve">gks.mo</w:instrText>
      </w:r>
      <w:r>
        <w:instrText xml:space="preserve">f.go</w:instrText>
      </w:r>
      <w:r>
        <w:instrText xml:space="preserve">v.cn/ztztz/zhengfucaigougu</w:instrText>
      </w:r>
      <w:r>
        <w:instrText xml:space="preserve">anli/201802/t20180201_2804589.htm" </w:instrText>
      </w:r>
      <w:r>
        <w:fldChar w:fldCharType="separate"/>
      </w:r>
      <w:r>
        <w:rPr>
          <w:rStyle w:val="1009"/>
          <w:color w:val="000000"/>
        </w:rPr>
        <w:t xml:space="preserve">http://gk</w:t>
      </w:r>
      <w:bookmarkStart w:id="464" w:name="_Hlt100654014"/>
      <w:r>
        <w:rPr>
          <w:rStyle w:val="1009"/>
          <w:color w:val="000000"/>
        </w:rPr>
        <w:t xml:space="preserve">s</w:t>
      </w:r>
      <w:bookmarkEnd w:id="464"/>
      <w:r>
        <w:rPr>
          <w:rStyle w:val="1009"/>
          <w:color w:val="000000"/>
        </w:rPr>
        <w:t xml:space="preserve">.m</w:t>
      </w:r>
      <w:bookmarkStart w:id="465" w:name="_Hlt100653994"/>
      <w:r/>
      <w:bookmarkStart w:id="466" w:name="_Hlt100653993"/>
      <w:r>
        <w:rPr>
          <w:rStyle w:val="1009"/>
          <w:color w:val="000000"/>
        </w:rPr>
        <w:t xml:space="preserve">o</w:t>
      </w:r>
      <w:bookmarkEnd w:id="465"/>
      <w:r/>
      <w:bookmarkEnd w:id="466"/>
      <w:r/>
      <w:bookmarkStart w:id="467" w:name="_Hlt101169156"/>
      <w:r>
        <w:rPr>
          <w:rStyle w:val="1009"/>
          <w:color w:val="000000"/>
        </w:rPr>
        <w:t xml:space="preserve">f</w:t>
      </w:r>
      <w:bookmarkEnd w:id="467"/>
      <w:r>
        <w:rPr>
          <w:rStyle w:val="1009"/>
          <w:color w:val="000000"/>
        </w:rPr>
        <w:t xml:space="preserve">.gov.cn/ztztz/zhengfucaigouguanli/201802/t20180201_2804589.htm</w:t>
      </w:r>
      <w:r>
        <w:fldChar w:fldCharType="end"/>
      </w:r>
      <w:r>
        <w:rPr>
          <w:rFonts w:hint="eastAsia"/>
        </w:rPr>
        <w:t xml:space="preserve">）</w:t>
      </w:r>
      <w:r>
        <w:rPr>
          <w:sz w:val="24"/>
        </w:rPr>
      </w:r>
      <w:r/>
    </w:p>
    <w:p>
      <w:pPr>
        <w:pStyle w:val="931"/>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w:t>
      </w:r>
      <w:r>
        <w:rPr>
          <w:sz w:val="24"/>
        </w:rPr>
        <w:t xml:space="preserve">定代表人、主要负责人，或者其授权代表签字或者盖章，并加盖公章。</w:t>
      </w:r>
      <w:r>
        <w:rPr>
          <w:sz w:val="24"/>
        </w:rPr>
      </w:r>
      <w:r/>
    </w:p>
    <w:p>
      <w:pPr>
        <w:pStyle w:val="931"/>
        <w:numPr>
          <w:ilvl w:val="2"/>
          <w:numId w:val="8"/>
        </w:numPr>
        <w:spacing w:line="360" w:lineRule="auto"/>
        <w:tabs>
          <w:tab w:val="left" w:pos="1980" w:leader="none"/>
        </w:tabs>
        <w:rPr>
          <w:sz w:val="24"/>
        </w:rPr>
      </w:pPr>
      <w:r>
        <w:rPr>
          <w:sz w:val="24"/>
        </w:rPr>
        <w:t xml:space="preserve">供应商应</w:t>
      </w:r>
      <w:r>
        <w:rPr>
          <w:sz w:val="24"/>
        </w:rPr>
        <w:t xml:space="preserve">在法定质疑期内一</w:t>
      </w:r>
      <w:r>
        <w:rPr>
          <w:sz w:val="24"/>
        </w:rPr>
        <w:t xml:space="preserve">次性</w:t>
      </w:r>
      <w:r>
        <w:rPr>
          <w:sz w:val="24"/>
        </w:rPr>
        <w:t xml:space="preserve">提出针对同一采购程序环节的质</w:t>
      </w:r>
      <w:r>
        <w:rPr>
          <w:sz w:val="24"/>
        </w:rPr>
        <w:t xml:space="preserve">疑，法定质</w:t>
      </w:r>
      <w:r>
        <w:rPr>
          <w:sz w:val="24"/>
        </w:rPr>
        <w:t xml:space="preserve">疑期内</w:t>
      </w:r>
      <w:r>
        <w:rPr>
          <w:sz w:val="24"/>
        </w:rPr>
        <w:t xml:space="preserve">针对</w:t>
      </w:r>
      <w:r>
        <w:rPr>
          <w:sz w:val="24"/>
        </w:rPr>
        <w:t xml:space="preserve">同一</w:t>
      </w:r>
      <w:r>
        <w:rPr>
          <w:sz w:val="24"/>
        </w:rPr>
        <w:t xml:space="preserve">采购程序</w:t>
      </w:r>
      <w:r>
        <w:rPr>
          <w:sz w:val="24"/>
        </w:rPr>
        <w:t xml:space="preserve">环节再次</w:t>
      </w:r>
      <w:r>
        <w:rPr>
          <w:sz w:val="24"/>
        </w:rPr>
        <w:t xml:space="preserve">提出的质疑，采购</w:t>
      </w:r>
      <w:r>
        <w:rPr>
          <w:sz w:val="24"/>
        </w:rPr>
        <w:t xml:space="preserve">人、采购代理机构有权不予答复。</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w:t>
      </w:r>
      <w:r>
        <w:rPr>
          <w:sz w:val="24"/>
        </w:rPr>
        <w:t xml:space="preserve">询问</w:t>
      </w:r>
      <w:r>
        <w:rPr>
          <w:sz w:val="24"/>
        </w:rPr>
        <w:t xml:space="preserve">和质疑的联系部门、联系电话和通讯地址见《供应商须知资料表》</w:t>
      </w:r>
      <w:r>
        <w:rPr>
          <w:rFonts w:hint="eastAsia"/>
          <w:sz w:val="24"/>
        </w:rPr>
        <w:t xml:space="preserve">。</w:t>
      </w:r>
      <w:r>
        <w:rPr>
          <w:sz w:val="24"/>
        </w:rPr>
      </w:r>
      <w:r/>
    </w:p>
    <w:p>
      <w:pPr>
        <w:pStyle w:val="931"/>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3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集中采购机构不收取代理费。</w:t>
      </w:r>
      <w:r>
        <w:rPr>
          <w:sz w:val="24"/>
        </w:rPr>
      </w:r>
      <w:r/>
    </w:p>
    <w:p>
      <w:pPr>
        <w:pStyle w:val="931"/>
        <w:rPr>
          <w:sz w:val="24"/>
        </w:rPr>
      </w:pPr>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468" w:name="_Toc353873664"/>
      <w:r/>
      <w:bookmarkStart w:id="469" w:name="_Toc142311056"/>
      <w:r/>
      <w:bookmarkStart w:id="470" w:name="_Toc127151554"/>
      <w:r/>
      <w:bookmarkStart w:id="471" w:name="_Toc353825544"/>
      <w:r/>
      <w:bookmarkStart w:id="472" w:name="_Toc150480792"/>
      <w:r/>
      <w:bookmarkStart w:id="473" w:name="_Toc305158822"/>
      <w:r/>
      <w:bookmarkStart w:id="474" w:name="_Toc353873934"/>
      <w:r/>
      <w:bookmarkStart w:id="475" w:name="_Toc305158896"/>
      <w:r/>
      <w:bookmarkStart w:id="476" w:name="_Toc104818927"/>
      <w:r/>
      <w:bookmarkStart w:id="477" w:name="_Toc264969244"/>
      <w:r/>
      <w:bookmarkStart w:id="478" w:name="_Toc265228392"/>
      <w:r/>
      <w:bookmarkStart w:id="479" w:name="_Toc226337250"/>
      <w:r/>
      <w:bookmarkStart w:id="480" w:name="_Toc150774759"/>
      <w:r/>
      <w:bookmarkStart w:id="481" w:name="_Toc226965827"/>
      <w:r>
        <w:rPr>
          <w:sz w:val="24"/>
        </w:rPr>
        <w:br w:type="page" w:clear="all"/>
      </w:r>
      <w:r>
        <w:rPr>
          <w:sz w:val="24"/>
        </w:rPr>
      </w:r>
      <w:r/>
    </w:p>
    <w:p>
      <w:pPr>
        <w:pStyle w:val="931"/>
        <w:ind w:firstLine="723"/>
        <w:jc w:val="center"/>
        <w:spacing w:line="360" w:lineRule="auto"/>
        <w:rPr>
          <w:b/>
          <w:sz w:val="36"/>
          <w:szCs w:val="36"/>
        </w:rPr>
        <w:outlineLvl w:val="0"/>
      </w:pPr>
      <w:r>
        <w:rPr>
          <w:b/>
          <w:sz w:val="36"/>
          <w:szCs w:val="36"/>
        </w:rPr>
        <w:t xml:space="preserve">第三章</w:t>
      </w:r>
      <w:bookmarkEnd w:id="468"/>
      <w:r/>
      <w:bookmarkEnd w:id="469"/>
      <w:r/>
      <w:bookmarkEnd w:id="470"/>
      <w:r/>
      <w:bookmarkEnd w:id="471"/>
      <w:r/>
      <w:bookmarkEnd w:id="472"/>
      <w:r/>
      <w:bookmarkEnd w:id="473"/>
      <w:r/>
      <w:bookmarkEnd w:id="474"/>
      <w:r/>
      <w:bookmarkEnd w:id="475"/>
      <w:r/>
      <w:bookmarkEnd w:id="477"/>
      <w:r/>
      <w:bookmarkEnd w:id="478"/>
      <w:r/>
      <w:bookmarkEnd w:id="479"/>
      <w:r/>
      <w:bookmarkEnd w:id="480"/>
      <w:r/>
      <w:bookmarkEnd w:id="481"/>
      <w:r>
        <w:rPr>
          <w:b/>
          <w:sz w:val="36"/>
          <w:szCs w:val="36"/>
        </w:rPr>
        <w:t xml:space="preserve">评审</w:t>
      </w:r>
      <w:r>
        <w:rPr>
          <w:rFonts w:hint="eastAsia"/>
          <w:b/>
          <w:sz w:val="36"/>
          <w:szCs w:val="36"/>
        </w:rPr>
        <w:t xml:space="preserve">程序、评审</w:t>
      </w:r>
      <w:r>
        <w:rPr>
          <w:b/>
          <w:sz w:val="36"/>
          <w:szCs w:val="36"/>
        </w:rPr>
        <w:t xml:space="preserve">方法和评审标准</w:t>
      </w:r>
      <w:bookmarkEnd w:id="476"/>
      <w:r/>
      <w:bookmarkStart w:id="482" w:name="_Toc487900382"/>
      <w:r>
        <w:rPr>
          <w:b/>
          <w:sz w:val="36"/>
          <w:szCs w:val="36"/>
        </w:rPr>
      </w:r>
      <w:r/>
    </w:p>
    <w:p>
      <w:pPr>
        <w:pStyle w:val="933"/>
        <w:ind w:firstLine="48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31"/>
        <w:ind w:firstLine="482"/>
        <w:jc w:val="left"/>
        <w:tabs>
          <w:tab w:val="left" w:pos="1080" w:leader="none"/>
        </w:tabs>
        <w:rPr>
          <w:b/>
          <w:sz w:val="24"/>
        </w:rPr>
      </w:pPr>
      <w:r>
        <w:rPr>
          <w:b/>
          <w:sz w:val="24"/>
        </w:rPr>
        <w:tab/>
      </w:r>
      <w:r>
        <w:rPr>
          <w:b/>
          <w:sz w:val="24"/>
        </w:rPr>
      </w:r>
      <w:r/>
    </w:p>
    <w:p>
      <w:pPr>
        <w:pStyle w:val="931"/>
        <w:numPr>
          <w:ilvl w:val="0"/>
          <w:numId w:val="11"/>
        </w:numPr>
        <w:ind w:left="0" w:firstLine="480"/>
        <w:spacing w:line="360" w:lineRule="auto"/>
        <w:tabs>
          <w:tab w:val="left" w:pos="360" w:leader="none"/>
          <w:tab w:val="left" w:pos="900" w:leader="none"/>
        </w:tabs>
        <w:rPr>
          <w:sz w:val="24"/>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482"/>
      <w:r/>
      <w:bookmarkStart w:id="483" w:name="_Toc305158883"/>
      <w:r/>
      <w:bookmarkStart w:id="484" w:name="_Toc142311043"/>
      <w:r/>
      <w:bookmarkStart w:id="485" w:name="_Toc226965814"/>
      <w:r/>
      <w:bookmarkStart w:id="486" w:name="_Toc305158809"/>
      <w:r/>
      <w:bookmarkStart w:id="487" w:name="_Toc226337237"/>
      <w:r/>
      <w:bookmarkStart w:id="488" w:name="_Toc265228379"/>
      <w:r/>
      <w:bookmarkStart w:id="489" w:name="_Toc150480779"/>
      <w:r/>
      <w:bookmarkStart w:id="490" w:name="_Toc195842906"/>
      <w:r/>
      <w:bookmarkStart w:id="491" w:name="_Toc150774746"/>
      <w:r/>
      <w:bookmarkStart w:id="492" w:name="_Toc164608810"/>
      <w:r/>
      <w:bookmarkStart w:id="493" w:name="_Toc164351635"/>
      <w:r/>
      <w:bookmarkStart w:id="494" w:name="_Toc151193639"/>
      <w:r/>
      <w:bookmarkStart w:id="495" w:name="_Toc226965731"/>
      <w:r/>
      <w:bookmarkStart w:id="496" w:name="_Toc151190168"/>
      <w:r/>
      <w:bookmarkStart w:id="497" w:name="_Toc164229382"/>
      <w:r/>
      <w:bookmarkStart w:id="498" w:name="_Toc151193711"/>
      <w:r/>
      <w:bookmarkStart w:id="499" w:name="_Toc151193855"/>
      <w:r/>
      <w:bookmarkStart w:id="500" w:name="_Toc149720834"/>
      <w:r/>
      <w:bookmarkStart w:id="501" w:name="_Toc164229236"/>
      <w:r/>
      <w:bookmarkStart w:id="502" w:name="_Toc150509292"/>
      <w:r/>
      <w:bookmarkStart w:id="503" w:name="_Toc127161455"/>
      <w:r/>
      <w:bookmarkStart w:id="504" w:name="_Toc127151541"/>
      <w:r/>
      <w:bookmarkStart w:id="505" w:name="_Toc127151742"/>
      <w:r/>
      <w:bookmarkStart w:id="506" w:name="_Toc150774641"/>
      <w:r/>
      <w:bookmarkStart w:id="507" w:name="_Toc151193783"/>
      <w:r/>
      <w:bookmarkStart w:id="508" w:name="_Toc264969231"/>
      <w:r/>
      <w:bookmarkStart w:id="509" w:name="_Toc151193929"/>
      <w:r/>
      <w:bookmarkStart w:id="510" w:name="_Toc164608655"/>
      <w:r/>
      <w:bookmarkStart w:id="511" w:name="_Toc226309785"/>
      <w:r/>
      <w:bookmarkStart w:id="512" w:name="_Toc353873941"/>
      <w:r/>
      <w:bookmarkStart w:id="513" w:name="_Toc353825551"/>
      <w:r/>
      <w:bookmarkStart w:id="514" w:name="_Toc226965828"/>
      <w:r/>
      <w:bookmarkStart w:id="515" w:name="_Toc305158897"/>
      <w:r/>
      <w:bookmarkStart w:id="516" w:name="_Toc226337251"/>
      <w:r/>
      <w:bookmarkStart w:id="517" w:name="_Toc150774760"/>
      <w:r/>
      <w:bookmarkStart w:id="518" w:name="_Toc353825545"/>
      <w:r/>
      <w:bookmarkStart w:id="519" w:name="_Toc195842920"/>
      <w:r/>
      <w:bookmarkStart w:id="520" w:name="_Toc142311057"/>
      <w:r/>
      <w:bookmarkStart w:id="521" w:name="_Toc264969245"/>
      <w:r/>
      <w:bookmarkStart w:id="522" w:name="_Toc305158823"/>
      <w:r/>
      <w:bookmarkStart w:id="523" w:name="_Toc353873665"/>
      <w:r/>
      <w:bookmarkStart w:id="524" w:name="_Toc150480793"/>
      <w:r/>
      <w:bookmarkStart w:id="525" w:name="_Toc265228393"/>
      <w:r/>
      <w:bookmarkStart w:id="526" w:name="_Toc127151555"/>
      <w:r/>
      <w:bookmarkStart w:id="527" w:name="_Toc353873935"/>
      <w:r>
        <w:rPr>
          <w:sz w:val="24"/>
        </w:rPr>
        <w:t xml:space="preserve">响</w:t>
      </w:r>
      <w:r>
        <w:rPr>
          <w:sz w:val="24"/>
        </w:rPr>
        <w:t xml:space="preserve">应</w:t>
      </w:r>
      <w:r>
        <w:rPr>
          <w:sz w:val="24"/>
        </w:rPr>
        <w:t xml:space="preserve">文件的</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sz w:val="24"/>
        </w:rPr>
        <w:t xml:space="preserve">资格性检查和符合性审查</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磋商小组将根据《资格性检查要求》和《符合性审查要求》中规</w:t>
      </w:r>
      <w:r>
        <w:rPr>
          <w:sz w:val="24"/>
        </w:rPr>
        <w:t xml:space="preserve">定的</w:t>
      </w:r>
      <w:r>
        <w:rPr>
          <w:sz w:val="24"/>
        </w:rPr>
        <w:t xml:space="preserve">内容，对供应商进行检查，并形成检查结果</w:t>
      </w:r>
      <w:r>
        <w:rPr>
          <w:sz w:val="24"/>
        </w:rPr>
        <w:t xml:space="preserve">。供应</w:t>
      </w:r>
      <w:r>
        <w:rPr>
          <w:sz w:val="24"/>
        </w:rPr>
        <w:t xml:space="preserve">商《</w:t>
      </w:r>
      <w:r>
        <w:rPr>
          <w:sz w:val="24"/>
        </w:rPr>
        <w:t xml:space="preserve">响应</w:t>
      </w:r>
      <w:r>
        <w:rPr>
          <w:sz w:val="24"/>
        </w:rPr>
        <w:t xml:space="preserve">文件》有</w:t>
      </w:r>
      <w:r>
        <w:rPr>
          <w:sz w:val="24"/>
        </w:rPr>
        <w:t xml:space="preserve">任何一项</w:t>
      </w:r>
      <w:r>
        <w:rPr>
          <w:sz w:val="24"/>
        </w:rPr>
        <w:t xml:space="preserve">不符合《资格性检</w:t>
      </w:r>
      <w:r>
        <w:rPr>
          <w:sz w:val="24"/>
        </w:rPr>
        <w:t xml:space="preserve">查要求》和《符合性审查要求》要求的，</w:t>
      </w:r>
      <w:r>
        <w:rPr>
          <w:sz w:val="24"/>
        </w:rPr>
        <w:t xml:space="preserve">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《资格性检查要求》见下表：</w:t>
      </w:r>
      <w:r>
        <w:rPr>
          <w:sz w:val="24"/>
        </w:rPr>
      </w:r>
      <w:r/>
    </w:p>
    <w:p>
      <w:pPr>
        <w:pStyle w:val="931"/>
        <w:ind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59"/>
        <w:gridCol w:w="4906"/>
        <w:gridCol w:w="1806"/>
      </w:tblGrid>
      <w:tr>
        <w:trPr>
          <w:cantSplit/>
          <w:trHeight w:val="20"/>
          <w:tblHeader/>
        </w:trPr>
        <w:tc>
          <w:tcPr>
            <w:tcW w:w="440" w:type="pct"/>
            <w:vAlign w:val="center"/>
            <w:textDirection w:val="lrTb"/>
            <w:noWrap w:val="false"/>
          </w:tcPr>
          <w:p>
            <w:pPr>
              <w:pStyle w:val="931"/>
              <w:ind w:firstLine="482"/>
              <w:jc w:val="center"/>
              <w:tabs>
                <w:tab w:val="left" w:pos="1080" w:leader="none"/>
              </w:tabs>
              <w:rPr>
                <w:b/>
                <w:sz w:val="24"/>
              </w:rPr>
            </w:pPr>
            <w:r/>
            <w:bookmarkStart w:id="528" w:name="_Hlt487972895"/>
            <w:r/>
            <w:bookmarkEnd w:id="528"/>
            <w:r>
              <w:rPr>
                <w:b/>
                <w:sz w:val="24"/>
              </w:rPr>
              <w:t xml:space="preserve">序号</w:t>
            </w:r>
            <w:r>
              <w:rPr>
                <w:b/>
                <w:sz w:val="24"/>
              </w:rPr>
            </w:r>
            <w:r/>
          </w:p>
        </w:tc>
        <w:tc>
          <w:tcPr>
            <w:tcW w:w="947" w:type="pct"/>
            <w:vAlign w:val="center"/>
            <w:textDirection w:val="lrTb"/>
            <w:noWrap w:val="false"/>
          </w:tcPr>
          <w:p>
            <w:pPr>
              <w:pStyle w:val="931"/>
              <w:ind w:firstLine="482"/>
              <w:jc w:val="center"/>
              <w:tabs>
                <w:tab w:val="left" w:pos="1080" w:leader="none"/>
              </w:tabs>
              <w:rPr>
                <w:b/>
                <w:sz w:val="24"/>
              </w:rPr>
            </w:pPr>
            <w:r>
              <w:rPr>
                <w:b/>
                <w:sz w:val="24"/>
              </w:rPr>
              <w:t xml:space="preserve">审查因素</w:t>
            </w:r>
            <w:r>
              <w:rPr>
                <w:b/>
                <w:sz w:val="24"/>
              </w:rPr>
            </w:r>
            <w:r/>
          </w:p>
        </w:tc>
        <w:tc>
          <w:tcPr>
            <w:tcW w:w="2641" w:type="pct"/>
            <w:vAlign w:val="center"/>
            <w:textDirection w:val="lrTb"/>
            <w:noWrap w:val="false"/>
          </w:tcPr>
          <w:p>
            <w:pPr>
              <w:pStyle w:val="931"/>
              <w:ind w:firstLine="482"/>
              <w:jc w:val="center"/>
              <w:tabs>
                <w:tab w:val="left" w:pos="1080" w:leader="none"/>
              </w:tabs>
              <w:rPr>
                <w:b/>
                <w:sz w:val="24"/>
              </w:rPr>
            </w:pPr>
            <w:r>
              <w:rPr>
                <w:b/>
                <w:sz w:val="24"/>
              </w:rPr>
              <w:t xml:space="preserve">审查内容</w:t>
            </w:r>
            <w:r>
              <w:rPr>
                <w:b/>
                <w:sz w:val="24"/>
              </w:rPr>
            </w:r>
            <w:r/>
          </w:p>
        </w:tc>
        <w:tc>
          <w:tcPr>
            <w:tcW w:w="972" w:type="pct"/>
            <w:vAlign w:val="center"/>
            <w:textDirection w:val="lrTb"/>
            <w:noWrap w:val="false"/>
          </w:tcPr>
          <w:p>
            <w:pPr>
              <w:pStyle w:val="931"/>
              <w:jc w:val="center"/>
              <w:tabs>
                <w:tab w:val="left" w:pos="1080" w:leader="none"/>
              </w:tabs>
              <w:rPr>
                <w:b/>
                <w:sz w:val="24"/>
              </w:rPr>
            </w:pPr>
            <w:r>
              <w:rPr>
                <w:b/>
                <w:sz w:val="24"/>
              </w:rPr>
              <w:t xml:space="preserve">格式要求</w:t>
            </w:r>
            <w:r>
              <w:rPr>
                <w:b/>
                <w:sz w:val="24"/>
              </w:rPr>
            </w:r>
            <w:r/>
          </w:p>
        </w:tc>
      </w:tr>
      <w:tr>
        <w:trPr>
          <w:cantSplit/>
          <w:trHeight w:val="20"/>
        </w:trPr>
        <w:tc>
          <w:tcPr>
            <w:tcW w:w="440" w:type="pct"/>
            <w:vAlign w:val="center"/>
            <w:textDirection w:val="lrTb"/>
            <w:noWrap w:val="false"/>
          </w:tcPr>
          <w:p>
            <w:pPr>
              <w:pStyle w:val="931"/>
              <w:jc w:val="center"/>
              <w:tabs>
                <w:tab w:val="left" w:pos="1080" w:leader="none"/>
              </w:tabs>
              <w:rPr>
                <w:sz w:val="24"/>
              </w:rPr>
            </w:pPr>
            <w:r>
              <w:rPr>
                <w:sz w:val="24"/>
              </w:rPr>
              <w:t xml:space="preserve">1</w:t>
            </w:r>
            <w:r>
              <w:rPr>
                <w:sz w:val="24"/>
              </w:rPr>
            </w:r>
            <w:r/>
          </w:p>
        </w:tc>
        <w:tc>
          <w:tcPr>
            <w:tcW w:w="947" w:type="pct"/>
            <w:vAlign w:val="center"/>
            <w:textDirection w:val="lrTb"/>
            <w:noWrap w:val="false"/>
          </w:tcPr>
          <w:p>
            <w:pPr>
              <w:pStyle w:val="931"/>
              <w:tabs>
                <w:tab w:val="left" w:pos="1080" w:leader="none"/>
              </w:tabs>
              <w:rPr>
                <w:sz w:val="24"/>
              </w:rPr>
            </w:pPr>
            <w:r>
              <w:rPr>
                <w:sz w:val="24"/>
              </w:rPr>
              <w:t xml:space="preserve">满足《中华人</w:t>
            </w:r>
            <w:r>
              <w:rPr>
                <w:sz w:val="24"/>
              </w:rPr>
              <w:t xml:space="preserve">民共和国政府</w:t>
            </w:r>
            <w:r>
              <w:rPr>
                <w:sz w:val="24"/>
              </w:rPr>
              <w:t xml:space="preserve">采购法》第二十二条规定及法律法规的其他规定</w:t>
            </w:r>
            <w:r>
              <w:rPr>
                <w:sz w:val="24"/>
              </w:rPr>
            </w:r>
            <w:r/>
          </w:p>
        </w:tc>
        <w:tc>
          <w:tcPr>
            <w:tcW w:w="2641" w:type="pct"/>
            <w:vAlign w:val="center"/>
            <w:textDirection w:val="lrTb"/>
            <w:noWrap w:val="false"/>
          </w:tcPr>
          <w:p>
            <w:pPr>
              <w:pStyle w:val="931"/>
              <w:tabs>
                <w:tab w:val="left" w:pos="1080" w:leader="none"/>
              </w:tabs>
              <w:rPr>
                <w:sz w:val="24"/>
              </w:rPr>
            </w:pPr>
            <w:r>
              <w:rPr>
                <w:sz w:val="24"/>
              </w:rPr>
              <w:t xml:space="preserve">具体规定见第一章《采购邀</w:t>
            </w:r>
            <w:r>
              <w:rPr>
                <w:sz w:val="24"/>
              </w:rPr>
              <w:t xml:space="preserve">请》</w:t>
            </w:r>
            <w:r>
              <w:rPr>
                <w:sz w:val="24"/>
              </w:rPr>
            </w:r>
            <w:r/>
          </w:p>
        </w:tc>
        <w:tc>
          <w:tcPr>
            <w:tcW w:w="972" w:type="pct"/>
            <w:vAlign w:val="center"/>
            <w:textDirection w:val="lrTb"/>
            <w:noWrap w:val="false"/>
          </w:tcPr>
          <w:p>
            <w:pPr>
              <w:pStyle w:val="931"/>
              <w:tabs>
                <w:tab w:val="left" w:pos="1080" w:leader="none"/>
              </w:tabs>
              <w:rPr>
                <w:sz w:val="24"/>
              </w:rPr>
            </w:pPr>
            <w:r>
              <w:rPr>
                <w:rFonts w:hint="eastAsia"/>
                <w:sz w:val="24"/>
              </w:rPr>
              <w:t xml:space="preserve">营</w:t>
            </w:r>
            <w:r>
              <w:rPr>
                <w:rFonts w:hint="eastAsia"/>
                <w:sz w:val="24"/>
              </w:rPr>
              <w:t xml:space="preserve">业</w:t>
            </w:r>
            <w:r>
              <w:rPr>
                <w:rFonts w:hint="eastAsia"/>
                <w:sz w:val="24"/>
              </w:rPr>
              <w:t xml:space="preserve">执</w:t>
            </w:r>
            <w:r>
              <w:rPr>
                <w:rFonts w:hint="eastAsia"/>
                <w:sz w:val="24"/>
              </w:rPr>
              <w:t xml:space="preserve">照副本</w:t>
            </w:r>
            <w:r>
              <w:rPr>
                <w:rFonts w:hint="eastAsia"/>
                <w:sz w:val="24"/>
              </w:rPr>
              <w:t xml:space="preserve">等</w:t>
            </w:r>
            <w:r>
              <w:rPr>
                <w:sz w:val="24"/>
              </w:rPr>
            </w:r>
            <w:r/>
          </w:p>
        </w:tc>
      </w:tr>
      <w:tr>
        <w:trPr>
          <w:cantSplit/>
          <w:trHeight w:val="468"/>
        </w:trPr>
        <w:tc>
          <w:tcPr>
            <w:tcW w:w="440" w:type="pct"/>
            <w:vAlign w:val="center"/>
            <w:textDirection w:val="lrTb"/>
            <w:noWrap w:val="false"/>
          </w:tcPr>
          <w:p>
            <w:pPr>
              <w:pStyle w:val="931"/>
              <w:jc w:val="center"/>
              <w:tabs>
                <w:tab w:val="left" w:pos="1080" w:leader="none"/>
              </w:tabs>
              <w:rPr>
                <w:sz w:val="24"/>
              </w:rPr>
            </w:pPr>
            <w:r>
              <w:rPr>
                <w:sz w:val="24"/>
              </w:rPr>
              <w:t xml:space="preserve">1-1</w:t>
            </w:r>
            <w:r>
              <w:rPr>
                <w:sz w:val="24"/>
              </w:rPr>
            </w:r>
            <w:r/>
          </w:p>
        </w:tc>
        <w:tc>
          <w:tcPr>
            <w:tcW w:w="947" w:type="pct"/>
            <w:vAlign w:val="center"/>
            <w:textDirection w:val="lrTb"/>
            <w:noWrap w:val="false"/>
          </w:tcPr>
          <w:p>
            <w:pPr>
              <w:pStyle w:val="931"/>
              <w:tabs>
                <w:tab w:val="left" w:pos="1080" w:leader="none"/>
              </w:tabs>
              <w:rPr>
                <w:sz w:val="24"/>
              </w:rPr>
            </w:pPr>
            <w:r>
              <w:rPr>
                <w:rFonts w:hint="eastAsia"/>
                <w:sz w:val="24"/>
              </w:rPr>
              <w:t xml:space="preserve">供应商资格声明函</w:t>
            </w:r>
            <w:r>
              <w:rPr>
                <w:sz w:val="24"/>
              </w:rPr>
            </w:r>
            <w:r/>
          </w:p>
        </w:tc>
        <w:tc>
          <w:tcPr>
            <w:tcW w:w="2641" w:type="pct"/>
            <w:vAlign w:val="center"/>
            <w:textDirection w:val="lrTb"/>
            <w:noWrap w:val="false"/>
          </w:tcPr>
          <w:p>
            <w:pPr>
              <w:pStyle w:val="931"/>
              <w:tabs>
                <w:tab w:val="left" w:pos="1080" w:leader="none"/>
              </w:tabs>
              <w:rPr>
                <w:sz w:val="24"/>
              </w:rPr>
            </w:pPr>
            <w:r>
              <w:rPr>
                <w:sz w:val="24"/>
              </w:rPr>
              <w:t xml:space="preserve">提供了</w:t>
            </w:r>
            <w:r>
              <w:rPr>
                <w:sz w:val="24"/>
              </w:rPr>
              <w:t xml:space="preserve">符合</w:t>
            </w:r>
            <w:r>
              <w:rPr>
                <w:rFonts w:hint="eastAsia"/>
                <w:sz w:val="24"/>
              </w:rPr>
              <w:t xml:space="preserve">采购</w:t>
            </w:r>
            <w:r>
              <w:rPr>
                <w:sz w:val="24"/>
              </w:rPr>
              <w:t xml:space="preserve">文件要求</w:t>
            </w:r>
            <w:r>
              <w:rPr>
                <w:sz w:val="24"/>
              </w:rPr>
              <w:t xml:space="preserve">的《</w:t>
            </w:r>
            <w:r>
              <w:rPr>
                <w:rFonts w:hint="eastAsia"/>
                <w:sz w:val="24"/>
              </w:rPr>
              <w:t xml:space="preserve">供应</w:t>
            </w:r>
            <w:r>
              <w:rPr>
                <w:rFonts w:hint="eastAsia"/>
                <w:sz w:val="24"/>
              </w:rPr>
              <w:t xml:space="preserve">商资</w:t>
            </w:r>
            <w:r>
              <w:rPr>
                <w:rFonts w:hint="eastAsia"/>
                <w:sz w:val="24"/>
              </w:rPr>
              <w:t xml:space="preserve">格声明函</w:t>
            </w:r>
            <w:r>
              <w:rPr>
                <w:sz w:val="24"/>
              </w:rPr>
              <w:t xml:space="preserve">》。</w:t>
            </w:r>
            <w:r>
              <w:rPr>
                <w:sz w:val="24"/>
              </w:rPr>
            </w:r>
            <w:r/>
          </w:p>
        </w:tc>
        <w:tc>
          <w:tcPr>
            <w:tcW w:w="972" w:type="pct"/>
            <w:vAlign w:val="center"/>
            <w:textDirection w:val="lrTb"/>
            <w:noWrap w:val="false"/>
          </w:tcPr>
          <w:p>
            <w:pPr>
              <w:pStyle w:val="93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40" w:type="pct"/>
            <w:vAlign w:val="center"/>
            <w:textDirection w:val="lrTb"/>
            <w:noWrap w:val="false"/>
          </w:tcPr>
          <w:p>
            <w:pPr>
              <w:pStyle w:val="931"/>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947" w:type="pct"/>
            <w:vAlign w:val="center"/>
            <w:textDirection w:val="lrTb"/>
            <w:noWrap w:val="false"/>
          </w:tcPr>
          <w:p>
            <w:pPr>
              <w:pStyle w:val="931"/>
              <w:tabs>
                <w:tab w:val="left" w:pos="1080" w:leader="none"/>
              </w:tabs>
              <w:rPr>
                <w:sz w:val="24"/>
              </w:rPr>
            </w:pPr>
            <w:r>
              <w:rPr>
                <w:sz w:val="24"/>
              </w:rPr>
              <w:t xml:space="preserve">供应商信用记录</w:t>
            </w:r>
            <w:r>
              <w:rPr>
                <w:sz w:val="24"/>
              </w:rPr>
            </w:r>
            <w:r/>
          </w:p>
        </w:tc>
        <w:tc>
          <w:tcPr>
            <w:tcW w:w="2641" w:type="pct"/>
            <w:vAlign w:val="center"/>
            <w:textDirection w:val="lrTb"/>
            <w:noWrap w:val="false"/>
          </w:tcPr>
          <w:p>
            <w:pPr>
              <w:pStyle w:val="931"/>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931"/>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31"/>
              <w:tabs>
                <w:tab w:val="left" w:pos="900" w:leader="none"/>
                <w:tab w:val="left" w:pos="1980" w:leader="none"/>
              </w:tabs>
              <w:rPr>
                <w:sz w:val="24"/>
              </w:rPr>
            </w:pPr>
            <w:r>
              <w:rPr>
                <w:sz w:val="24"/>
              </w:rPr>
              <w:t xml:space="preserve">信用信息查询记录和证据留存具体方式：查询结果网页打印页作为查询记录和证据，与</w:t>
            </w:r>
            <w:r>
              <w:rPr>
                <w:sz w:val="24"/>
              </w:rPr>
              <w:t xml:space="preserve">其他采购文件一并保存；</w:t>
            </w:r>
            <w:r>
              <w:rPr>
                <w:sz w:val="24"/>
              </w:rPr>
            </w:r>
            <w:r/>
          </w:p>
          <w:p>
            <w:pPr>
              <w:pStyle w:val="931"/>
              <w:tabs>
                <w:tab w:val="left" w:pos="1080" w:leader="none"/>
              </w:tabs>
              <w:rPr>
                <w:sz w:val="24"/>
              </w:rPr>
            </w:pPr>
            <w:r>
              <w:rPr>
                <w:sz w:val="24"/>
              </w:rPr>
              <w:t xml:space="preserve">信用信息的使用原则：经认定的被列入失信被执行人、重大税收违法案件</w:t>
            </w:r>
            <w:r>
              <w:rPr>
                <w:sz w:val="24"/>
              </w:rPr>
              <w:t xml:space="preserve">当事</w:t>
            </w:r>
            <w:r>
              <w:rPr>
                <w:sz w:val="24"/>
              </w:rPr>
              <w:t xml:space="preserve">人名单、政府采购严重违法失信行为记录名</w:t>
            </w:r>
            <w:r>
              <w:rPr>
                <w:sz w:val="24"/>
              </w:rPr>
              <w:t xml:space="preserve">单的供</w:t>
            </w:r>
            <w:r>
              <w:rPr>
                <w:sz w:val="24"/>
              </w:rPr>
              <w:t xml:space="preserve">应商</w:t>
            </w:r>
            <w:r>
              <w:rPr>
                <w:sz w:val="24"/>
              </w:rPr>
              <w:t xml:space="preserve">，其</w:t>
            </w:r>
            <w:r>
              <w:rPr>
                <w:b/>
                <w:sz w:val="24"/>
              </w:rPr>
              <w:t xml:space="preserve">响应无效</w:t>
            </w:r>
            <w:r>
              <w:rPr>
                <w:sz w:val="24"/>
              </w:rPr>
              <w:t xml:space="preserve">。联合体</w:t>
            </w:r>
            <w:r>
              <w:rPr>
                <w:sz w:val="24"/>
              </w:rPr>
              <w:t xml:space="preserve">形式响应</w:t>
            </w:r>
            <w:r>
              <w:rPr>
                <w:sz w:val="24"/>
              </w:rPr>
              <w:t xml:space="preserve">的，联合体成员存在不良信用记录，视同联合体存</w:t>
            </w:r>
            <w:r>
              <w:rPr>
                <w:sz w:val="24"/>
              </w:rPr>
              <w:t xml:space="preserve">在不良信用记录。</w:t>
            </w:r>
            <w:r>
              <w:rPr>
                <w:sz w:val="24"/>
              </w:rPr>
            </w:r>
            <w:r/>
          </w:p>
        </w:tc>
        <w:tc>
          <w:tcPr>
            <w:tcW w:w="972" w:type="pct"/>
            <w:vAlign w:val="center"/>
            <w:textDirection w:val="lrTb"/>
            <w:noWrap w:val="false"/>
          </w:tcPr>
          <w:p>
            <w:pPr>
              <w:pStyle w:val="931"/>
              <w:tabs>
                <w:tab w:val="left" w:pos="1080" w:leader="none"/>
              </w:tabs>
              <w:rPr>
                <w:sz w:val="24"/>
              </w:rPr>
            </w:pPr>
            <w:r>
              <w:rPr>
                <w:sz w:val="24"/>
              </w:rPr>
              <w:t xml:space="preserve">无须供应商提供，由采购人查询。</w:t>
            </w:r>
            <w:r>
              <w:rPr>
                <w:sz w:val="24"/>
              </w:rPr>
            </w:r>
            <w:r/>
          </w:p>
        </w:tc>
      </w:tr>
      <w:tr>
        <w:trPr>
          <w:cantSplit/>
          <w:trHeight w:val="20"/>
        </w:trPr>
        <w:tc>
          <w:tcPr>
            <w:tcW w:w="440" w:type="pct"/>
            <w:vAlign w:val="center"/>
            <w:textDirection w:val="lrTb"/>
            <w:noWrap w:val="false"/>
          </w:tcPr>
          <w:p>
            <w:pPr>
              <w:pStyle w:val="931"/>
              <w:jc w:val="center"/>
              <w:tabs>
                <w:tab w:val="left" w:pos="1080" w:leader="none"/>
              </w:tabs>
              <w:rPr>
                <w:rFonts w:hint="eastAsia"/>
                <w:sz w:val="24"/>
              </w:rPr>
            </w:pPr>
            <w:r>
              <w:rPr>
                <w:sz w:val="24"/>
              </w:rPr>
              <w:t xml:space="preserve">2</w:t>
            </w:r>
            <w:r>
              <w:rPr>
                <w:rFonts w:hint="eastAsia"/>
                <w:sz w:val="24"/>
              </w:rPr>
            </w:r>
            <w:r/>
          </w:p>
        </w:tc>
        <w:tc>
          <w:tcPr>
            <w:tcW w:w="947" w:type="pct"/>
            <w:vAlign w:val="center"/>
            <w:textDirection w:val="lrTb"/>
            <w:noWrap w:val="false"/>
          </w:tcPr>
          <w:p>
            <w:pPr>
              <w:pStyle w:val="931"/>
              <w:tabs>
                <w:tab w:val="left" w:pos="1080" w:leader="none"/>
              </w:tabs>
              <w:rPr>
                <w:sz w:val="24"/>
              </w:rPr>
            </w:pPr>
            <w:r>
              <w:rPr>
                <w:sz w:val="24"/>
              </w:rPr>
              <w:t xml:space="preserve">落实政府采购政策需满足的资格要求</w:t>
            </w:r>
            <w:r>
              <w:rPr>
                <w:sz w:val="24"/>
              </w:rPr>
            </w:r>
            <w:r/>
          </w:p>
        </w:tc>
        <w:tc>
          <w:tcPr>
            <w:tcW w:w="2641" w:type="pct"/>
            <w:vAlign w:val="center"/>
            <w:textDirection w:val="lrTb"/>
            <w:noWrap w:val="false"/>
          </w:tcPr>
          <w:p>
            <w:pPr>
              <w:pStyle w:val="931"/>
              <w:tabs>
                <w:tab w:val="left" w:pos="1080" w:leader="none"/>
              </w:tabs>
              <w:rPr>
                <w:sz w:val="24"/>
              </w:rPr>
            </w:pPr>
            <w:r>
              <w:rPr>
                <w:sz w:val="24"/>
              </w:rPr>
              <w:t xml:space="preserve">具体要求见第一章《采购邀请》</w:t>
            </w:r>
            <w:r>
              <w:rPr>
                <w:sz w:val="24"/>
              </w:rPr>
            </w:r>
            <w:r/>
          </w:p>
        </w:tc>
        <w:tc>
          <w:tcPr>
            <w:tcW w:w="972" w:type="pct"/>
            <w:vAlign w:val="center"/>
            <w:textDirection w:val="lrTb"/>
            <w:noWrap w:val="false"/>
          </w:tcPr>
          <w:p>
            <w:pPr>
              <w:pStyle w:val="931"/>
              <w:tabs>
                <w:tab w:val="left" w:pos="1080" w:leader="none"/>
              </w:tabs>
              <w:rPr>
                <w:sz w:val="24"/>
              </w:rPr>
            </w:pPr>
            <w:r>
              <w:rPr>
                <w:sz w:val="24"/>
              </w:rPr>
            </w:r>
            <w:r/>
          </w:p>
        </w:tc>
      </w:tr>
      <w:tr>
        <w:trPr>
          <w:cantSplit/>
          <w:trHeight w:val="20"/>
        </w:trPr>
        <w:tc>
          <w:tcPr>
            <w:tcW w:w="440" w:type="pct"/>
            <w:vAlign w:val="center"/>
            <w:textDirection w:val="lrTb"/>
            <w:noWrap w:val="false"/>
          </w:tcPr>
          <w:p>
            <w:pPr>
              <w:pStyle w:val="931"/>
              <w:jc w:val="center"/>
              <w:tabs>
                <w:tab w:val="left" w:pos="1080" w:leader="none"/>
              </w:tabs>
              <w:rPr>
                <w:rFonts w:hint="eastAsia"/>
                <w:sz w:val="24"/>
              </w:rPr>
            </w:pPr>
            <w:r>
              <w:rPr>
                <w:sz w:val="24"/>
              </w:rPr>
              <w:t xml:space="preserve">2-1</w:t>
            </w:r>
            <w:r>
              <w:rPr>
                <w:rFonts w:hint="eastAsia"/>
                <w:sz w:val="24"/>
              </w:rPr>
            </w:r>
            <w:r/>
          </w:p>
        </w:tc>
        <w:tc>
          <w:tcPr>
            <w:tcW w:w="947" w:type="pct"/>
            <w:vAlign w:val="center"/>
            <w:textDirection w:val="lrTb"/>
            <w:noWrap w:val="false"/>
          </w:tcPr>
          <w:p>
            <w:pPr>
              <w:pStyle w:val="931"/>
              <w:tabs>
                <w:tab w:val="left" w:pos="1080" w:leader="none"/>
              </w:tabs>
              <w:rPr>
                <w:sz w:val="24"/>
              </w:rPr>
            </w:pPr>
            <w:r>
              <w:rPr>
                <w:sz w:val="24"/>
              </w:rPr>
              <w:t xml:space="preserve">中小企业声明函</w:t>
            </w:r>
            <w:r>
              <w:rPr>
                <w:sz w:val="24"/>
              </w:rPr>
            </w:r>
            <w:r/>
          </w:p>
        </w:tc>
        <w:tc>
          <w:tcPr>
            <w:tcW w:w="2641" w:type="pct"/>
            <w:vAlign w:val="center"/>
            <w:textDirection w:val="lrTb"/>
            <w:noWrap w:val="false"/>
          </w:tcPr>
          <w:p>
            <w:pPr>
              <w:pStyle w:val="931"/>
              <w:tabs>
                <w:tab w:val="left" w:pos="1080" w:leader="none"/>
              </w:tabs>
              <w:rPr>
                <w:b/>
                <w:sz w:val="24"/>
              </w:rPr>
            </w:pPr>
            <w:r>
              <w:rPr>
                <w:rFonts w:hint="eastAsia" w:ascii="宋体" w:hAnsi="宋体" w:cs="宋体"/>
                <w:b/>
                <w:sz w:val="24"/>
              </w:rPr>
              <w:t xml:space="preserve">本项目（包）是专门面向中小企业采购的，必须提供。</w:t>
            </w:r>
            <w:r>
              <w:rPr>
                <w:b/>
                <w:sz w:val="24"/>
              </w:rPr>
            </w:r>
            <w:r/>
          </w:p>
          <w:p>
            <w:pPr>
              <w:pStyle w:val="931"/>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w:t>
            </w:r>
            <w:r>
              <w:rPr>
                <w:rFonts w:hint="eastAsia"/>
                <w:bCs/>
                <w:sz w:val="24"/>
              </w:rPr>
              <w:t xml:space="preserve">，但须按注1或注2要求提供证明材料。</w:t>
            </w:r>
            <w:r>
              <w:rPr>
                <w:bCs/>
                <w:sz w:val="24"/>
              </w:rPr>
            </w:r>
            <w:r/>
          </w:p>
          <w:p>
            <w:pPr>
              <w:pStyle w:val="931"/>
              <w:tabs>
                <w:tab w:val="left" w:pos="1080" w:leader="none"/>
              </w:tabs>
              <w:rPr>
                <w:bCs/>
                <w:sz w:val="24"/>
              </w:rPr>
            </w:pPr>
            <w:r>
              <w:rPr>
                <w:rFonts w:hint="eastAsia"/>
                <w:bCs/>
                <w:sz w:val="24"/>
              </w:rPr>
              <w:t xml:space="preserve">2、如磋商文件要求以联合体形式参加或者要求合同分包</w:t>
            </w:r>
            <w:r>
              <w:rPr>
                <w:rFonts w:hint="eastAsia"/>
                <w:bCs/>
                <w:sz w:val="24"/>
              </w:rPr>
              <w:t xml:space="preserve">的，</w:t>
            </w:r>
            <w:r>
              <w:rPr>
                <w:rFonts w:hint="eastAsia"/>
                <w:bCs/>
                <w:sz w:val="24"/>
              </w:rPr>
              <w:t xml:space="preserve">且供应商为联合体或拟进行合同分包的，则</w:t>
            </w:r>
            <w:r>
              <w:rPr>
                <w:rFonts w:hint="eastAsia"/>
                <w:bCs/>
                <w:sz w:val="24"/>
              </w:rPr>
              <w:t xml:space="preserve">联合体</w:t>
            </w:r>
            <w:r>
              <w:rPr>
                <w:rFonts w:hint="eastAsia"/>
                <w:bCs/>
                <w:sz w:val="24"/>
              </w:rPr>
              <w:t xml:space="preserve">中的</w:t>
            </w:r>
            <w:r>
              <w:rPr>
                <w:rFonts w:hint="eastAsia"/>
                <w:bCs/>
                <w:sz w:val="24"/>
              </w:rPr>
              <w:t xml:space="preserve">中小</w:t>
            </w:r>
            <w:r>
              <w:rPr>
                <w:rFonts w:hint="eastAsia"/>
                <w:bCs/>
                <w:sz w:val="24"/>
              </w:rPr>
              <w:t xml:space="preserve">企业、签</w:t>
            </w:r>
            <w:r>
              <w:rPr>
                <w:rFonts w:hint="eastAsia"/>
                <w:bCs/>
                <w:sz w:val="24"/>
              </w:rPr>
              <w:t xml:space="preserve">订分包意</w:t>
            </w:r>
            <w:r>
              <w:rPr>
                <w:rFonts w:hint="eastAsia"/>
                <w:bCs/>
                <w:sz w:val="24"/>
              </w:rPr>
              <w:t xml:space="preserve">向协议的中小企业</w:t>
            </w:r>
            <w:r>
              <w:rPr>
                <w:rFonts w:hint="eastAsia"/>
                <w:bCs/>
                <w:sz w:val="24"/>
              </w:rPr>
              <w:t xml:space="preserve">具体情况须在《中小企业声明函》中如实</w:t>
            </w:r>
            <w:r>
              <w:rPr>
                <w:rFonts w:hint="eastAsia"/>
                <w:bCs/>
                <w:sz w:val="24"/>
              </w:rPr>
              <w:t xml:space="preserve">填报。上述中小企业如为监狱企业或残疾人福利性单位应在声明函中如实列明</w:t>
            </w:r>
            <w:r>
              <w:rPr>
                <w:rFonts w:hint="eastAsia"/>
                <w:bCs/>
                <w:sz w:val="24"/>
              </w:rPr>
              <w:t xml:space="preserve">单位性质，并按注1或注2要求提供证明材料。</w:t>
            </w:r>
            <w:r>
              <w:rPr>
                <w:bCs/>
                <w:sz w:val="24"/>
              </w:rPr>
            </w:r>
            <w:r/>
          </w:p>
          <w:p>
            <w:pPr>
              <w:pStyle w:val="931"/>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931"/>
              <w:tabs>
                <w:tab w:val="left" w:pos="1080" w:leader="none"/>
              </w:tabs>
              <w:rPr>
                <w:b/>
                <w:sz w:val="24"/>
              </w:rPr>
            </w:pPr>
            <w:r>
              <w:rPr>
                <w:rFonts w:hint="eastAsia"/>
                <w:bCs/>
                <w:sz w:val="24"/>
              </w:rPr>
              <w:t xml:space="preserve">注2：残疾人福利性单位须按磋商文件要求提供《残疾人福利性单位</w:t>
            </w:r>
            <w:r>
              <w:rPr>
                <w:rFonts w:hint="eastAsia"/>
                <w:bCs/>
                <w:sz w:val="24"/>
              </w:rPr>
              <w:t xml:space="preserve">声明函》。</w:t>
            </w:r>
            <w:r>
              <w:rPr>
                <w:b/>
                <w:sz w:val="24"/>
              </w:rPr>
            </w:r>
            <w:r/>
          </w:p>
        </w:tc>
        <w:tc>
          <w:tcPr>
            <w:tcW w:w="972" w:type="pct"/>
            <w:vAlign w:val="center"/>
            <w:textDirection w:val="lrTb"/>
            <w:noWrap w:val="false"/>
          </w:tcPr>
          <w:p>
            <w:pPr>
              <w:pStyle w:val="931"/>
              <w:tabs>
                <w:tab w:val="left" w:pos="1080" w:leader="none"/>
              </w:tabs>
              <w:rPr>
                <w:sz w:val="24"/>
              </w:rPr>
            </w:pPr>
            <w:r>
              <w:rPr>
                <w:sz w:val="24"/>
              </w:rPr>
              <w:t xml:space="preserve">格式见《响应文件格式》</w:t>
            </w:r>
            <w:r>
              <w:rPr>
                <w:sz w:val="24"/>
              </w:rPr>
            </w:r>
            <w:r/>
          </w:p>
        </w:tc>
      </w:tr>
      <w:tr>
        <w:trPr>
          <w:cantSplit/>
          <w:trHeight w:val="20"/>
        </w:trPr>
        <w:tc>
          <w:tcPr>
            <w:tcW w:w="440" w:type="pct"/>
            <w:vAlign w:val="center"/>
            <w:textDirection w:val="lrTb"/>
            <w:noWrap w:val="false"/>
          </w:tcPr>
          <w:p>
            <w:pPr>
              <w:pStyle w:val="931"/>
              <w:jc w:val="center"/>
              <w:tabs>
                <w:tab w:val="left" w:pos="1080" w:leader="none"/>
              </w:tabs>
              <w:rPr>
                <w:rFonts w:hint="eastAsia"/>
                <w:sz w:val="24"/>
              </w:rPr>
            </w:pPr>
            <w:r>
              <w:rPr>
                <w:sz w:val="24"/>
              </w:rPr>
              <w:t xml:space="preserve">3</w:t>
            </w:r>
            <w:r>
              <w:rPr>
                <w:rFonts w:hint="eastAsia"/>
                <w:sz w:val="24"/>
              </w:rPr>
            </w:r>
            <w:r/>
          </w:p>
        </w:tc>
        <w:tc>
          <w:tcPr>
            <w:tcW w:w="947" w:type="pct"/>
            <w:vAlign w:val="center"/>
            <w:textDirection w:val="lrTb"/>
            <w:noWrap w:val="false"/>
          </w:tcPr>
          <w:p>
            <w:pPr>
              <w:pStyle w:val="931"/>
              <w:tabs>
                <w:tab w:val="left" w:pos="1080" w:leader="none"/>
              </w:tabs>
              <w:rPr>
                <w:sz w:val="24"/>
              </w:rPr>
            </w:pPr>
            <w:r>
              <w:rPr>
                <w:sz w:val="24"/>
              </w:rPr>
              <w:t xml:space="preserve">本项目的特定资格要求</w:t>
            </w:r>
            <w:r>
              <w:rPr>
                <w:sz w:val="24"/>
              </w:rPr>
            </w:r>
            <w:r/>
          </w:p>
        </w:tc>
        <w:tc>
          <w:tcPr>
            <w:tcW w:w="2641" w:type="pct"/>
            <w:vAlign w:val="center"/>
            <w:textDirection w:val="lrTb"/>
            <w:noWrap w:val="false"/>
          </w:tcPr>
          <w:p>
            <w:pPr>
              <w:pStyle w:val="931"/>
              <w:tabs>
                <w:tab w:val="left" w:pos="1080" w:leader="none"/>
              </w:tabs>
              <w:rPr>
                <w:sz w:val="24"/>
              </w:rPr>
            </w:pPr>
            <w:r>
              <w:rPr>
                <w:sz w:val="24"/>
              </w:rPr>
              <w:t xml:space="preserve">如有，见</w:t>
            </w:r>
            <w:r>
              <w:rPr>
                <w:sz w:val="24"/>
              </w:rPr>
              <w:t xml:space="preserve">第一章《采购邀请</w:t>
            </w:r>
            <w:r>
              <w:rPr>
                <w:sz w:val="24"/>
              </w:rPr>
              <w:t xml:space="preserve">》</w:t>
            </w:r>
            <w:r>
              <w:rPr>
                <w:sz w:val="24"/>
              </w:rPr>
            </w:r>
            <w:r/>
          </w:p>
        </w:tc>
        <w:tc>
          <w:tcPr>
            <w:tcW w:w="972" w:type="pct"/>
            <w:vAlign w:val="center"/>
            <w:textDirection w:val="lrTb"/>
            <w:noWrap w:val="false"/>
          </w:tcPr>
          <w:p>
            <w:pPr>
              <w:pStyle w:val="931"/>
              <w:tabs>
                <w:tab w:val="left" w:pos="1080" w:leader="none"/>
              </w:tabs>
              <w:rPr>
                <w:sz w:val="24"/>
              </w:rPr>
            </w:pPr>
            <w:r>
              <w:rPr>
                <w:rFonts w:hint="eastAsia"/>
                <w:sz w:val="24"/>
              </w:rPr>
              <w:t xml:space="preserve">提供证明材料原件扫描件，使用电子证件的</w:t>
            </w:r>
            <w:r>
              <w:rPr>
                <w:rFonts w:hint="eastAsia"/>
                <w:sz w:val="24"/>
              </w:rPr>
              <w:t xml:space="preserve">需符合</w:t>
            </w:r>
            <w:r>
              <w:rPr>
                <w:rFonts w:hint="eastAsia"/>
                <w:sz w:val="24"/>
              </w:rPr>
              <w:t xml:space="preserve">发证</w:t>
            </w:r>
            <w:r>
              <w:rPr>
                <w:rFonts w:hint="eastAsia"/>
                <w:sz w:val="24"/>
              </w:rPr>
              <w:t xml:space="preserve">部门</w:t>
            </w:r>
            <w:r>
              <w:rPr>
                <w:rFonts w:hint="eastAsia"/>
                <w:sz w:val="24"/>
              </w:rPr>
              <w:t xml:space="preserve">的要求</w:t>
            </w:r>
            <w:r>
              <w:rPr>
                <w:sz w:val="24"/>
              </w:rPr>
            </w:r>
            <w:r/>
          </w:p>
        </w:tc>
      </w:tr>
    </w:tbl>
    <w:p>
      <w:pPr>
        <w:pStyle w:val="931"/>
        <w:jc w:val="left"/>
        <w:widowControl/>
        <w:rPr>
          <w:sz w:val="24"/>
        </w:rPr>
      </w:pPr>
      <w:r>
        <w:rPr>
          <w:sz w:val="24"/>
        </w:rPr>
      </w:r>
      <w:r/>
    </w:p>
    <w:p>
      <w:pPr>
        <w:pStyle w:val="934"/>
      </w:pPr>
      <w:r>
        <w:br w:type="page" w:clear="all"/>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《符合性审查要求》见下表：</w:t>
      </w:r>
      <w:r>
        <w:rPr>
          <w:sz w:val="24"/>
        </w:rPr>
      </w:r>
      <w:r/>
    </w:p>
    <w:p>
      <w:pPr>
        <w:pStyle w:val="931"/>
        <w:ind w:firstLine="482"/>
        <w:jc w:val="center"/>
        <w:spacing w:line="360" w:lineRule="auto"/>
        <w:widowControl/>
        <w:rPr>
          <w:b/>
          <w:sz w:val="24"/>
        </w:rPr>
      </w:pPr>
      <w:r>
        <w:rPr>
          <w:b/>
          <w:sz w:val="24"/>
        </w:rPr>
        <w:t xml:space="preserve">符合性审查要求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31"/>
              <w:widowControl/>
              <w:rPr>
                <w:b/>
                <w:sz w:val="24"/>
              </w:rPr>
            </w:pPr>
            <w:r>
              <w:rPr>
                <w:b/>
                <w:sz w:val="24"/>
              </w:rPr>
              <w:t xml:space="preserve">序号</w:t>
            </w:r>
            <w:r>
              <w:rPr>
                <w:b/>
                <w:sz w:val="24"/>
              </w:rPr>
            </w:r>
            <w:r/>
          </w:p>
        </w:tc>
        <w:tc>
          <w:tcPr>
            <w:tcW w:w="976" w:type="pct"/>
            <w:vAlign w:val="center"/>
            <w:textDirection w:val="lrTb"/>
            <w:noWrap w:val="false"/>
          </w:tcPr>
          <w:p>
            <w:pPr>
              <w:pStyle w:val="931"/>
              <w:ind w:firstLine="482"/>
              <w:jc w:val="center"/>
              <w:widowControl/>
              <w:rPr>
                <w:b/>
                <w:sz w:val="24"/>
              </w:rPr>
            </w:pPr>
            <w:r>
              <w:rPr>
                <w:b/>
                <w:sz w:val="24"/>
              </w:rPr>
              <w:t xml:space="preserve">审</w:t>
            </w:r>
            <w:r>
              <w:rPr>
                <w:b/>
                <w:sz w:val="24"/>
              </w:rPr>
              <w:t xml:space="preserve">查</w:t>
            </w:r>
            <w:r>
              <w:rPr>
                <w:b/>
                <w:sz w:val="24"/>
              </w:rPr>
              <w:t xml:space="preserve">因素</w:t>
            </w:r>
            <w:r>
              <w:rPr>
                <w:b/>
                <w:sz w:val="24"/>
              </w:rPr>
            </w:r>
            <w:r/>
          </w:p>
        </w:tc>
        <w:tc>
          <w:tcPr>
            <w:tcW w:w="3620" w:type="pct"/>
            <w:vAlign w:val="center"/>
            <w:textDirection w:val="lrTb"/>
            <w:noWrap w:val="false"/>
          </w:tcPr>
          <w:p>
            <w:pPr>
              <w:pStyle w:val="931"/>
              <w:ind w:firstLine="482"/>
              <w:jc w:val="center"/>
              <w:widowControl/>
              <w:rPr>
                <w:b/>
                <w:sz w:val="24"/>
              </w:rPr>
            </w:pPr>
            <w:r>
              <w:rPr>
                <w:b/>
                <w:sz w:val="24"/>
              </w:rPr>
              <w:t xml:space="preserve">审查内容</w:t>
            </w:r>
            <w:r>
              <w:rPr>
                <w:b/>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w:t>
            </w:r>
            <w:r>
              <w:rPr>
                <w:sz w:val="24"/>
              </w:rPr>
            </w:r>
            <w:r/>
          </w:p>
        </w:tc>
        <w:tc>
          <w:tcPr>
            <w:tcW w:w="976" w:type="pct"/>
            <w:vAlign w:val="center"/>
            <w:textDirection w:val="lrTb"/>
            <w:noWrap w:val="false"/>
          </w:tcPr>
          <w:p>
            <w:pPr>
              <w:pStyle w:val="931"/>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931"/>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2</w:t>
            </w:r>
            <w:r>
              <w:rPr>
                <w:sz w:val="24"/>
              </w:rPr>
            </w:r>
            <w:r/>
          </w:p>
        </w:tc>
        <w:tc>
          <w:tcPr>
            <w:tcW w:w="976" w:type="pct"/>
            <w:vAlign w:val="center"/>
            <w:textDirection w:val="lrTb"/>
            <w:noWrap w:val="false"/>
          </w:tcPr>
          <w:p>
            <w:pPr>
              <w:pStyle w:val="931"/>
              <w:jc w:val="left"/>
              <w:widowControl/>
              <w:rPr>
                <w:sz w:val="24"/>
              </w:rPr>
            </w:pPr>
            <w:r>
              <w:rPr>
                <w:sz w:val="24"/>
              </w:rPr>
              <w:t xml:space="preserve">响应完整性</w:t>
            </w:r>
            <w:r>
              <w:rPr>
                <w:sz w:val="24"/>
              </w:rPr>
            </w:r>
            <w:r/>
          </w:p>
        </w:tc>
        <w:tc>
          <w:tcPr>
            <w:tcW w:w="3620" w:type="pct"/>
            <w:vAlign w:val="center"/>
            <w:textDirection w:val="lrTb"/>
            <w:noWrap w:val="false"/>
          </w:tcPr>
          <w:p>
            <w:pPr>
              <w:pStyle w:val="931"/>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3</w:t>
            </w:r>
            <w:r>
              <w:rPr>
                <w:sz w:val="24"/>
              </w:rPr>
            </w:r>
            <w:r/>
          </w:p>
        </w:tc>
        <w:tc>
          <w:tcPr>
            <w:tcW w:w="976" w:type="pct"/>
            <w:vAlign w:val="center"/>
            <w:textDirection w:val="lrTb"/>
            <w:noWrap w:val="false"/>
          </w:tcPr>
          <w:p>
            <w:pPr>
              <w:pStyle w:val="931"/>
              <w:jc w:val="left"/>
              <w:widowControl/>
              <w:rPr>
                <w:sz w:val="24"/>
              </w:rPr>
            </w:pPr>
            <w:r>
              <w:rPr>
                <w:sz w:val="24"/>
              </w:rPr>
              <w:t xml:space="preserve">响应报价</w:t>
            </w:r>
            <w:r>
              <w:rPr>
                <w:sz w:val="24"/>
              </w:rPr>
            </w:r>
            <w:r/>
          </w:p>
        </w:tc>
        <w:tc>
          <w:tcPr>
            <w:tcW w:w="3620" w:type="pct"/>
            <w:vAlign w:val="center"/>
            <w:textDirection w:val="lrTb"/>
            <w:noWrap w:val="false"/>
          </w:tcPr>
          <w:p>
            <w:pPr>
              <w:pStyle w:val="931"/>
              <w:jc w:val="left"/>
              <w:widowControl/>
              <w:rPr>
                <w:b/>
                <w:bCs/>
                <w:sz w:val="24"/>
              </w:rPr>
            </w:pPr>
            <w:r>
              <w:rPr>
                <w:b/>
                <w:bCs/>
                <w:sz w:val="24"/>
              </w:rPr>
              <w:t xml:space="preserve">响应报价</w:t>
            </w:r>
            <w:r>
              <w:rPr>
                <w:rFonts w:hint="eastAsia"/>
                <w:b/>
                <w:bCs/>
                <w:sz w:val="24"/>
              </w:rPr>
              <w:t xml:space="preserve">未</w:t>
            </w:r>
            <w:r>
              <w:rPr>
                <w:b/>
                <w:bCs/>
                <w:sz w:val="24"/>
              </w:rPr>
              <w:t xml:space="preserve">超过磋商文件中规定的项目/采购包预算金额或者项目/采购包最高限价</w:t>
            </w:r>
            <w:r>
              <w:rPr>
                <w:b/>
                <w:bCs/>
                <w:sz w:val="24"/>
              </w:rPr>
              <w:t xml:space="preserve">；</w:t>
            </w:r>
            <w:r>
              <w:rPr>
                <w:b/>
                <w:bCs/>
                <w:sz w:val="24"/>
              </w:rPr>
            </w:r>
            <w:r/>
          </w:p>
          <w:p>
            <w:pPr>
              <w:pStyle w:val="931"/>
              <w:jc w:val="left"/>
              <w:widowControl/>
              <w:rPr>
                <w:rFonts w:hint="eastAsia"/>
                <w:b/>
                <w:bCs/>
                <w:sz w:val="24"/>
              </w:rPr>
            </w:pPr>
            <w:r>
              <w:rPr>
                <w:rFonts w:hint="eastAsia"/>
                <w:b/>
                <w:bCs/>
                <w:sz w:val="24"/>
              </w:rPr>
              <w:t xml:space="preserve">响应文件已标价工程量清单与竞争性磋商文件提供的工程量清单中的项目编码、项目名称、项目特</w:t>
            </w:r>
            <w:r>
              <w:rPr>
                <w:rFonts w:hint="eastAsia"/>
                <w:b/>
                <w:bCs/>
                <w:sz w:val="24"/>
              </w:rPr>
              <w:t xml:space="preserve">征、</w:t>
            </w:r>
            <w:r>
              <w:rPr>
                <w:rFonts w:hint="eastAsia"/>
                <w:b/>
                <w:bCs/>
                <w:sz w:val="24"/>
              </w:rPr>
              <w:t xml:space="preserve">计量单位、工程量一致的；</w:t>
            </w:r>
            <w:r>
              <w:rPr>
                <w:rFonts w:hint="eastAsia"/>
                <w:b/>
                <w:bCs/>
                <w:sz w:val="24"/>
              </w:rPr>
            </w:r>
            <w:r/>
          </w:p>
          <w:p>
            <w:pPr>
              <w:pStyle w:val="931"/>
              <w:jc w:val="left"/>
              <w:widowControl/>
              <w:rPr>
                <w:rFonts w:hint="eastAsia"/>
                <w:b/>
                <w:bCs/>
                <w:sz w:val="24"/>
              </w:rPr>
            </w:pPr>
            <w:r>
              <w:rPr>
                <w:rFonts w:hint="eastAsia"/>
                <w:b/>
                <w:bCs/>
                <w:sz w:val="24"/>
              </w:rPr>
              <w:t xml:space="preserve">综合单价未高</w:t>
            </w:r>
            <w:r>
              <w:rPr>
                <w:rFonts w:hint="eastAsia"/>
                <w:b/>
                <w:bCs/>
                <w:sz w:val="24"/>
              </w:rPr>
              <w:t xml:space="preserve">于</w:t>
            </w:r>
            <w:r>
              <w:rPr>
                <w:rFonts w:hint="eastAsia"/>
                <w:b/>
                <w:bCs/>
                <w:sz w:val="24"/>
              </w:rPr>
              <w:t xml:space="preserve">控制</w:t>
            </w:r>
            <w:r>
              <w:rPr>
                <w:rFonts w:hint="eastAsia"/>
                <w:b/>
                <w:bCs/>
                <w:sz w:val="24"/>
              </w:rPr>
              <w:t xml:space="preserve">价</w:t>
            </w:r>
            <w:r>
              <w:rPr>
                <w:rFonts w:hint="eastAsia"/>
                <w:b/>
                <w:bCs/>
                <w:sz w:val="24"/>
              </w:rPr>
              <w:t xml:space="preserve">综合</w:t>
            </w:r>
            <w:r>
              <w:rPr>
                <w:rFonts w:hint="eastAsia"/>
                <w:b/>
                <w:bCs/>
                <w:sz w:val="24"/>
              </w:rPr>
              <w:t xml:space="preserve">单价</w:t>
            </w:r>
            <w:r>
              <w:rPr>
                <w:rFonts w:hint="eastAsia"/>
                <w:b/>
                <w:bCs/>
                <w:sz w:val="24"/>
              </w:rPr>
              <w:t xml:space="preserve">的；</w:t>
            </w:r>
            <w:r>
              <w:rPr>
                <w:rFonts w:hint="eastAsia"/>
                <w:b/>
                <w:bCs/>
                <w:sz w:val="24"/>
              </w:rPr>
            </w:r>
            <w:r/>
          </w:p>
          <w:p>
            <w:pPr>
              <w:pStyle w:val="931"/>
              <w:jc w:val="left"/>
              <w:widowControl/>
              <w:rPr>
                <w:sz w:val="24"/>
              </w:rPr>
            </w:pPr>
            <w:r>
              <w:rPr>
                <w:rFonts w:hint="eastAsia"/>
                <w:b/>
                <w:bCs/>
                <w:sz w:val="24"/>
              </w:rPr>
              <w:t xml:space="preserve">未改变不</w:t>
            </w:r>
            <w:r>
              <w:rPr>
                <w:rFonts w:hint="eastAsia"/>
                <w:b/>
                <w:bCs/>
                <w:sz w:val="24"/>
              </w:rPr>
              <w:t xml:space="preserve">可竞争费</w:t>
            </w:r>
            <w:r>
              <w:rPr>
                <w:rFonts w:hint="eastAsia"/>
                <w:b/>
                <w:bCs/>
                <w:sz w:val="24"/>
              </w:rPr>
              <w:t xml:space="preserve">费率的。</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4</w:t>
            </w:r>
            <w:r>
              <w:rPr>
                <w:sz w:val="24"/>
              </w:rPr>
            </w:r>
            <w:r/>
          </w:p>
        </w:tc>
        <w:tc>
          <w:tcPr>
            <w:tcW w:w="976" w:type="pct"/>
            <w:vAlign w:val="center"/>
            <w:textDirection w:val="lrTb"/>
            <w:noWrap w:val="false"/>
          </w:tcPr>
          <w:p>
            <w:pPr>
              <w:pStyle w:val="931"/>
              <w:jc w:val="left"/>
              <w:widowControl/>
              <w:rPr>
                <w:sz w:val="24"/>
              </w:rPr>
            </w:pPr>
            <w:r>
              <w:rPr>
                <w:sz w:val="24"/>
              </w:rPr>
              <w:t xml:space="preserve">报价唯一性</w:t>
            </w:r>
            <w:r>
              <w:rPr>
                <w:sz w:val="24"/>
              </w:rPr>
            </w:r>
            <w:r/>
          </w:p>
        </w:tc>
        <w:tc>
          <w:tcPr>
            <w:tcW w:w="3620" w:type="pct"/>
            <w:vAlign w:val="center"/>
            <w:textDirection w:val="lrTb"/>
            <w:noWrap w:val="false"/>
          </w:tcPr>
          <w:p>
            <w:pPr>
              <w:pStyle w:val="931"/>
              <w:jc w:val="left"/>
              <w:widowControl/>
              <w:rPr>
                <w:sz w:val="24"/>
              </w:rPr>
            </w:pPr>
            <w:r>
              <w:rPr>
                <w:sz w:val="24"/>
              </w:rPr>
              <w:t xml:space="preserve">响应文件</w:t>
            </w:r>
            <w:r>
              <w:rPr>
                <w:rFonts w:hint="eastAsia"/>
                <w:sz w:val="24"/>
              </w:rPr>
              <w:t xml:space="preserve">未</w:t>
            </w:r>
            <w:r>
              <w:rPr>
                <w:rFonts w:hint="eastAsia"/>
                <w:sz w:val="24"/>
              </w:rPr>
              <w:t xml:space="preserve">出现可</w:t>
            </w:r>
            <w:r>
              <w:rPr>
                <w:rFonts w:hint="eastAsia"/>
                <w:sz w:val="24"/>
              </w:rPr>
              <w:t xml:space="preserve">选择性</w:t>
            </w:r>
            <w:r>
              <w:rPr>
                <w:rFonts w:hint="eastAsia"/>
                <w:sz w:val="24"/>
              </w:rPr>
              <w:t xml:space="preserve">或可调整的报价（磋商文件另有规定的除外）</w:t>
            </w:r>
            <w:r>
              <w:rPr>
                <w:sz w:val="24"/>
              </w:rPr>
              <w:t xml:space="preserve">；</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5</w:t>
            </w:r>
            <w:r>
              <w:rPr>
                <w:sz w:val="24"/>
              </w:rPr>
            </w:r>
            <w:r/>
          </w:p>
        </w:tc>
        <w:tc>
          <w:tcPr>
            <w:tcW w:w="976" w:type="pct"/>
            <w:vAlign w:val="center"/>
            <w:textDirection w:val="lrTb"/>
            <w:noWrap w:val="false"/>
          </w:tcPr>
          <w:p>
            <w:pPr>
              <w:pStyle w:val="931"/>
              <w:jc w:val="left"/>
              <w:widowControl/>
              <w:rPr>
                <w:sz w:val="24"/>
              </w:rPr>
            </w:pPr>
            <w:r>
              <w:rPr>
                <w:sz w:val="24"/>
              </w:rPr>
              <w:t xml:space="preserve">响应有效期</w:t>
            </w:r>
            <w:r>
              <w:rPr>
                <w:sz w:val="24"/>
              </w:rPr>
            </w:r>
            <w:r/>
          </w:p>
        </w:tc>
        <w:tc>
          <w:tcPr>
            <w:tcW w:w="3620" w:type="pct"/>
            <w:vAlign w:val="center"/>
            <w:textDirection w:val="lrTb"/>
            <w:noWrap w:val="false"/>
          </w:tcPr>
          <w:p>
            <w:pPr>
              <w:pStyle w:val="931"/>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6</w:t>
            </w:r>
            <w:r>
              <w:rPr>
                <w:sz w:val="24"/>
              </w:rPr>
            </w:r>
            <w:r/>
          </w:p>
        </w:tc>
        <w:tc>
          <w:tcPr>
            <w:tcW w:w="976" w:type="pct"/>
            <w:vAlign w:val="center"/>
            <w:textDirection w:val="lrTb"/>
            <w:noWrap w:val="false"/>
          </w:tcPr>
          <w:p>
            <w:pPr>
              <w:pStyle w:val="931"/>
              <w:jc w:val="left"/>
              <w:widowControl/>
              <w:rPr>
                <w:sz w:val="24"/>
              </w:rPr>
            </w:pPr>
            <w:r>
              <w:rPr>
                <w:sz w:val="24"/>
              </w:rPr>
              <w:t xml:space="preserve">签署、加盖公章</w:t>
            </w:r>
            <w:r>
              <w:rPr>
                <w:sz w:val="24"/>
              </w:rPr>
            </w:r>
            <w:r/>
          </w:p>
        </w:tc>
        <w:tc>
          <w:tcPr>
            <w:tcW w:w="3620" w:type="pct"/>
            <w:vAlign w:val="center"/>
            <w:textDirection w:val="lrTb"/>
            <w:noWrap w:val="false"/>
          </w:tcPr>
          <w:p>
            <w:pPr>
              <w:pStyle w:val="931"/>
              <w:jc w:val="left"/>
              <w:widowControl/>
              <w:rPr>
                <w:sz w:val="24"/>
              </w:rPr>
            </w:pPr>
            <w:r>
              <w:rPr>
                <w:sz w:val="24"/>
              </w:rPr>
              <w:t xml:space="preserve">按照磋商文件要求签署、加盖公章的；</w:t>
            </w:r>
            <w:r>
              <w:rPr>
                <w:sz w:val="24"/>
              </w:rPr>
            </w:r>
            <w:r/>
          </w:p>
        </w:tc>
      </w:tr>
      <w:tr>
        <w:trPr>
          <w:trHeight w:val="685"/>
        </w:trPr>
        <w:tc>
          <w:tcPr>
            <w:tcW w:w="404" w:type="pct"/>
            <w:vAlign w:val="center"/>
            <w:textDirection w:val="lrTb"/>
            <w:noWrap w:val="false"/>
          </w:tcPr>
          <w:p>
            <w:pPr>
              <w:pStyle w:val="931"/>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931"/>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931"/>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8</w:t>
            </w:r>
            <w:r>
              <w:rPr>
                <w:sz w:val="24"/>
              </w:rPr>
            </w:r>
            <w:r/>
          </w:p>
        </w:tc>
        <w:tc>
          <w:tcPr>
            <w:tcW w:w="976" w:type="pct"/>
            <w:vAlign w:val="center"/>
            <w:textDirection w:val="lrTb"/>
            <w:noWrap w:val="false"/>
          </w:tcPr>
          <w:p>
            <w:pPr>
              <w:pStyle w:val="931"/>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3620" w:type="pct"/>
            <w:vAlign w:val="center"/>
            <w:textDirection w:val="lrTb"/>
            <w:noWrap w:val="false"/>
          </w:tcPr>
          <w:p>
            <w:pPr>
              <w:pStyle w:val="931"/>
              <w:jc w:val="left"/>
              <w:widowControl/>
              <w:rPr>
                <w:sz w:val="24"/>
              </w:rPr>
            </w:pPr>
            <w:r>
              <w:rPr>
                <w:sz w:val="24"/>
              </w:rPr>
              <w:t xml:space="preserve">响应文件满足磋商文件第</w:t>
            </w:r>
            <w:r>
              <w:rPr>
                <w:rFonts w:hint="eastAsia"/>
                <w:sz w:val="24"/>
              </w:rPr>
              <w:t xml:space="preserve">四</w:t>
            </w:r>
            <w:r>
              <w:rPr>
                <w:sz w:val="24"/>
              </w:rPr>
              <w:t xml:space="preserve">章</w:t>
            </w:r>
            <w:r>
              <w:rPr>
                <w:sz w:val="24"/>
              </w:rPr>
              <w:t xml:space="preserve">《</w:t>
            </w:r>
            <w:r>
              <w:rPr>
                <w:sz w:val="24"/>
              </w:rPr>
              <w:t xml:space="preserve">采购需求》中★号条款要求的；</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9</w:t>
            </w:r>
            <w:r>
              <w:rPr>
                <w:sz w:val="24"/>
              </w:rPr>
            </w:r>
            <w:r/>
          </w:p>
        </w:tc>
        <w:tc>
          <w:tcPr>
            <w:tcW w:w="976" w:type="pct"/>
            <w:vAlign w:val="center"/>
            <w:textDirection w:val="lrTb"/>
            <w:noWrap w:val="false"/>
          </w:tcPr>
          <w:p>
            <w:pPr>
              <w:pStyle w:val="931"/>
              <w:jc w:val="left"/>
              <w:widowControl/>
              <w:rPr>
                <w:sz w:val="24"/>
              </w:rPr>
            </w:pPr>
            <w:r>
              <w:rPr>
                <w:sz w:val="24"/>
              </w:rPr>
              <w:t xml:space="preserve">分包承担主体资质（如有）</w:t>
            </w:r>
            <w:r>
              <w:rPr>
                <w:sz w:val="24"/>
              </w:rPr>
            </w:r>
            <w:r/>
          </w:p>
        </w:tc>
        <w:tc>
          <w:tcPr>
            <w:tcW w:w="3620" w:type="pct"/>
            <w:vAlign w:val="center"/>
            <w:textDirection w:val="lrTb"/>
            <w:noWrap w:val="false"/>
          </w:tcPr>
          <w:p>
            <w:pPr>
              <w:pStyle w:val="931"/>
              <w:jc w:val="left"/>
              <w:widowControl/>
              <w:rPr>
                <w:sz w:val="24"/>
              </w:rPr>
            </w:pPr>
            <w:r>
              <w:rPr>
                <w:sz w:val="24"/>
              </w:rPr>
              <w:t xml:space="preserve">分包</w:t>
            </w:r>
            <w:r>
              <w:rPr>
                <w:sz w:val="24"/>
              </w:rPr>
              <w:t xml:space="preserve">承担主体具备《供应商</w:t>
            </w:r>
            <w:r>
              <w:rPr>
                <w:sz w:val="24"/>
              </w:rPr>
              <w:t xml:space="preserve">须知</w:t>
            </w:r>
            <w:r>
              <w:rPr>
                <w:sz w:val="24"/>
              </w:rPr>
              <w:t xml:space="preserve">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w:t>
            </w:r>
            <w:r>
              <w:rPr>
                <w:rFonts w:hint="eastAsia"/>
                <w:sz w:val="24"/>
              </w:rPr>
              <w:t xml:space="preserve">（如</w:t>
            </w:r>
            <w:r>
              <w:rPr>
                <w:rFonts w:hint="eastAsia"/>
                <w:sz w:val="24"/>
              </w:rPr>
              <w:t xml:space="preserve">有</w:t>
            </w:r>
            <w:r>
              <w:rPr>
                <w:rFonts w:hint="eastAsia"/>
                <w:sz w:val="24"/>
              </w:rPr>
              <w:t xml:space="preserve">）</w:t>
            </w:r>
            <w:r>
              <w:rPr>
                <w:sz w:val="24"/>
              </w:rPr>
              <w:t xml:space="preserve">；</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10</w:t>
            </w:r>
            <w:r>
              <w:rPr>
                <w:sz w:val="24"/>
              </w:rPr>
            </w:r>
            <w:r/>
          </w:p>
        </w:tc>
        <w:tc>
          <w:tcPr>
            <w:tcW w:w="976" w:type="pct"/>
            <w:vAlign w:val="center"/>
            <w:textDirection w:val="lrTb"/>
            <w:noWrap w:val="false"/>
          </w:tcPr>
          <w:p>
            <w:pPr>
              <w:pStyle w:val="931"/>
              <w:jc w:val="left"/>
              <w:widowControl/>
              <w:rPr>
                <w:sz w:val="24"/>
              </w:rPr>
            </w:pPr>
            <w:r>
              <w:rPr>
                <w:sz w:val="24"/>
              </w:rPr>
              <w:t xml:space="preserve">分包意向</w:t>
            </w:r>
            <w:r>
              <w:rPr>
                <w:sz w:val="24"/>
              </w:rPr>
              <w:t xml:space="preserve">协议</w:t>
            </w:r>
            <w:r>
              <w:rPr>
                <w:sz w:val="24"/>
              </w:rPr>
            </w:r>
            <w:r/>
          </w:p>
          <w:p>
            <w:pPr>
              <w:pStyle w:val="931"/>
              <w:jc w:val="left"/>
              <w:widowControl/>
              <w:rPr>
                <w:sz w:val="24"/>
              </w:rPr>
            </w:pPr>
            <w:r>
              <w:rPr>
                <w:sz w:val="24"/>
              </w:rPr>
              <w:t xml:space="preserve">（如有）</w:t>
            </w:r>
            <w:r>
              <w:rPr>
                <w:sz w:val="24"/>
              </w:rPr>
            </w:r>
            <w:r/>
          </w:p>
        </w:tc>
        <w:tc>
          <w:tcPr>
            <w:tcW w:w="3620" w:type="pct"/>
            <w:vAlign w:val="center"/>
            <w:textDirection w:val="lrTb"/>
            <w:noWrap w:val="false"/>
          </w:tcPr>
          <w:p>
            <w:pPr>
              <w:pStyle w:val="931"/>
              <w:jc w:val="left"/>
              <w:widowControl/>
              <w:rPr>
                <w:sz w:val="24"/>
              </w:rPr>
            </w:pPr>
            <w:r>
              <w:rPr>
                <w:sz w:val="24"/>
              </w:rPr>
              <w:t xml:space="preserve">按磋商文件规定签订并提供分包意向协议</w:t>
            </w:r>
            <w:r>
              <w:rPr>
                <w:sz w:val="24"/>
              </w:rPr>
              <w:t xml:space="preserve">原件的；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11</w:t>
            </w:r>
            <w:r>
              <w:rPr>
                <w:sz w:val="24"/>
              </w:rPr>
            </w:r>
            <w:r/>
          </w:p>
        </w:tc>
        <w:tc>
          <w:tcPr>
            <w:tcW w:w="976" w:type="pct"/>
            <w:vAlign w:val="center"/>
            <w:textDirection w:val="lrTb"/>
            <w:noWrap w:val="false"/>
          </w:tcPr>
          <w:p>
            <w:pPr>
              <w:pStyle w:val="931"/>
              <w:jc w:val="left"/>
              <w:widowControl/>
              <w:rPr>
                <w:sz w:val="24"/>
              </w:rPr>
            </w:pPr>
            <w:r>
              <w:rPr>
                <w:sz w:val="24"/>
              </w:rPr>
              <w:t xml:space="preserve">报价的修正（如有）</w:t>
            </w:r>
            <w:r>
              <w:rPr>
                <w:sz w:val="24"/>
              </w:rPr>
            </w:r>
            <w:r/>
          </w:p>
        </w:tc>
        <w:tc>
          <w:tcPr>
            <w:tcW w:w="3620" w:type="pct"/>
            <w:vAlign w:val="center"/>
            <w:textDirection w:val="lrTb"/>
            <w:noWrap w:val="false"/>
          </w:tcPr>
          <w:p>
            <w:pPr>
              <w:pStyle w:val="931"/>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w:t>
            </w:r>
            <w:r>
              <w:rPr>
                <w:rFonts w:hint="eastAsia"/>
                <w:sz w:val="24"/>
              </w:rPr>
              <w:t xml:space="preserve">2</w:t>
            </w:r>
            <w:r>
              <w:rPr>
                <w:sz w:val="24"/>
              </w:rPr>
            </w:r>
            <w:r/>
          </w:p>
        </w:tc>
        <w:tc>
          <w:tcPr>
            <w:tcW w:w="976" w:type="pct"/>
            <w:vAlign w:val="center"/>
            <w:textDirection w:val="lrTb"/>
            <w:noWrap w:val="false"/>
          </w:tcPr>
          <w:p>
            <w:pPr>
              <w:pStyle w:val="931"/>
              <w:jc w:val="left"/>
              <w:widowControl/>
              <w:rPr>
                <w:sz w:val="24"/>
              </w:rPr>
            </w:pPr>
            <w:r>
              <w:rPr>
                <w:sz w:val="24"/>
              </w:rPr>
              <w:t xml:space="preserve">进口产品</w:t>
            </w:r>
            <w:r>
              <w:rPr>
                <w:sz w:val="24"/>
              </w:rPr>
            </w:r>
            <w:r/>
          </w:p>
          <w:p>
            <w:pPr>
              <w:pStyle w:val="931"/>
              <w:jc w:val="left"/>
              <w:widowControl/>
              <w:rPr>
                <w:sz w:val="24"/>
              </w:rPr>
            </w:pPr>
            <w:r>
              <w:rPr>
                <w:sz w:val="24"/>
              </w:rPr>
              <w:t xml:space="preserve">（如有）</w:t>
            </w:r>
            <w:r>
              <w:rPr>
                <w:sz w:val="24"/>
              </w:rPr>
            </w:r>
            <w:r/>
          </w:p>
        </w:tc>
        <w:tc>
          <w:tcPr>
            <w:tcW w:w="3620" w:type="pct"/>
            <w:vAlign w:val="center"/>
            <w:textDirection w:val="lrTb"/>
            <w:noWrap w:val="false"/>
          </w:tcPr>
          <w:p>
            <w:pPr>
              <w:pStyle w:val="931"/>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w:t>
            </w:r>
            <w:r>
              <w:rPr>
                <w:rFonts w:hint="eastAsia"/>
                <w:sz w:val="24"/>
              </w:rPr>
              <w:t xml:space="preserve">3</w:t>
            </w:r>
            <w:r>
              <w:rPr>
                <w:sz w:val="24"/>
              </w:rPr>
            </w:r>
            <w:r/>
          </w:p>
        </w:tc>
        <w:tc>
          <w:tcPr>
            <w:tcW w:w="976" w:type="pct"/>
            <w:vAlign w:val="center"/>
            <w:textDirection w:val="lrTb"/>
            <w:noWrap w:val="false"/>
          </w:tcPr>
          <w:p>
            <w:pPr>
              <w:pStyle w:val="931"/>
              <w:jc w:val="left"/>
              <w:widowControl/>
              <w:rPr>
                <w:sz w:val="24"/>
              </w:rPr>
            </w:pPr>
            <w:r>
              <w:rPr>
                <w:sz w:val="24"/>
              </w:rPr>
              <w:t xml:space="preserve">国家有关部门对供应商的响应产品有强制性规定或要求的</w:t>
            </w:r>
            <w:r>
              <w:rPr>
                <w:sz w:val="24"/>
              </w:rPr>
            </w:r>
            <w:r/>
          </w:p>
        </w:tc>
        <w:tc>
          <w:tcPr>
            <w:tcW w:w="3620" w:type="pct"/>
            <w:vAlign w:val="center"/>
            <w:textDirection w:val="lrTb"/>
            <w:noWrap w:val="false"/>
          </w:tcPr>
          <w:p>
            <w:pPr>
              <w:pStyle w:val="931"/>
              <w:jc w:val="left"/>
              <w:widowControl/>
              <w:rPr>
                <w:sz w:val="24"/>
              </w:rPr>
            </w:pPr>
            <w:r>
              <w:rPr>
                <w:sz w:val="24"/>
              </w:rPr>
              <w:t xml:space="preserve">国家有关部门对</w:t>
            </w:r>
            <w:r>
              <w:rPr>
                <w:sz w:val="24"/>
              </w:rPr>
              <w:t xml:space="preserve">供应商的响应产</w:t>
            </w:r>
            <w:r>
              <w:rPr>
                <w:sz w:val="24"/>
              </w:rPr>
              <w:t xml:space="preserve">品有强制性规定或要求的（如相应技术、安全、节能和环保等），供应商的响应产品</w:t>
            </w:r>
            <w:r>
              <w:rPr>
                <w:rFonts w:hint="eastAsia"/>
                <w:sz w:val="24"/>
              </w:rPr>
              <w:t xml:space="preserve">应</w:t>
            </w:r>
            <w:r>
              <w:rPr>
                <w:sz w:val="24"/>
              </w:rPr>
              <w:t xml:space="preserve">符</w:t>
            </w:r>
            <w:r>
              <w:rPr>
                <w:sz w:val="24"/>
              </w:rPr>
              <w:t xml:space="preserve">合</w:t>
            </w:r>
            <w:r>
              <w:rPr>
                <w:sz w:val="24"/>
              </w:rPr>
              <w:t xml:space="preserve">相应规定或要求</w:t>
            </w:r>
            <w:r>
              <w:rPr>
                <w:rFonts w:hint="eastAsia"/>
                <w:sz w:val="24"/>
              </w:rPr>
              <w:t xml:space="preserve">，并提供证明文件电子件</w:t>
            </w:r>
            <w:r>
              <w:rPr>
                <w:rFonts w:hint="eastAsia"/>
                <w:sz w:val="24"/>
              </w:rPr>
              <w:t xml:space="preserve">：</w:t>
            </w:r>
            <w:r>
              <w:rPr>
                <w:sz w:val="24"/>
              </w:rPr>
            </w:r>
            <w:r/>
          </w:p>
          <w:p>
            <w:pPr>
              <w:pStyle w:val="931"/>
              <w:jc w:val="left"/>
              <w:widowControl/>
              <w:rPr>
                <w:sz w:val="24"/>
              </w:rPr>
            </w:pPr>
            <w:r>
              <w:rPr>
                <w:rFonts w:hint="eastAsia"/>
                <w:sz w:val="24"/>
              </w:rPr>
              <w:t xml:space="preserve">1</w:t>
            </w:r>
            <w:r>
              <w:rPr>
                <w:rFonts w:hint="eastAsia"/>
                <w:sz w:val="24"/>
              </w:rPr>
              <w:t xml:space="preserve">）</w:t>
            </w:r>
            <w:r>
              <w:rPr>
                <w:sz w:val="24"/>
              </w:rPr>
              <w:t xml:space="preserve">采</w:t>
            </w:r>
            <w:r>
              <w:rPr>
                <w:sz w:val="24"/>
              </w:rPr>
              <w:t xml:space="preserve">购</w:t>
            </w:r>
            <w:r>
              <w:rPr>
                <w:sz w:val="24"/>
              </w:rPr>
              <w:t xml:space="preserve">的产品若</w:t>
            </w:r>
            <w:r>
              <w:rPr>
                <w:sz w:val="24"/>
              </w:rPr>
              <w:t xml:space="preserve">属于《节</w:t>
            </w:r>
            <w:r>
              <w:rPr>
                <w:sz w:val="24"/>
              </w:rPr>
              <w:t xml:space="preserve">能产品政府采购品</w:t>
            </w:r>
            <w:r>
              <w:rPr>
                <w:sz w:val="24"/>
              </w:rPr>
              <w:t xml:space="preserve">目清单》范围中政府强制采购产品，则供</w:t>
            </w:r>
            <w:r>
              <w:rPr>
                <w:sz w:val="24"/>
              </w:rPr>
              <w:t xml:space="preserve">应商所报产品必须获得国家确定的认证机构出具的、处于有效期之内的节能产</w:t>
            </w:r>
            <w:r>
              <w:rPr>
                <w:sz w:val="24"/>
              </w:rPr>
              <w:t xml:space="preserve">品认证证书；</w:t>
            </w:r>
            <w:r>
              <w:rPr>
                <w:sz w:val="24"/>
              </w:rPr>
            </w:r>
            <w:r/>
          </w:p>
          <w:p>
            <w:pPr>
              <w:pStyle w:val="931"/>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31"/>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w:t>
            </w:r>
            <w:r>
              <w:rPr>
                <w:sz w:val="24"/>
              </w:rPr>
              <w:t xml:space="preserve">中心）按国家标准认证颁发的有效认证证书等）；</w:t>
            </w:r>
            <w:r>
              <w:rPr>
                <w:sz w:val="24"/>
              </w:rPr>
            </w:r>
            <w:r/>
          </w:p>
          <w:p>
            <w:pPr>
              <w:pStyle w:val="931"/>
              <w:jc w:val="left"/>
              <w:widowControl/>
              <w:rPr>
                <w:sz w:val="24"/>
              </w:rPr>
            </w:pPr>
            <w:r>
              <w:rPr>
                <w:rFonts w:hint="eastAsia"/>
                <w:sz w:val="24"/>
              </w:rPr>
              <w:t xml:space="preserve">4）</w:t>
            </w:r>
            <w:r>
              <w:rPr>
                <w:sz w:val="24"/>
              </w:rPr>
              <w:t xml:space="preserve">国家有特殊信息安全要求的项目，采</w:t>
            </w:r>
            <w:r>
              <w:rPr>
                <w:sz w:val="24"/>
              </w:rPr>
              <w:t xml:space="preserve">购产品</w:t>
            </w:r>
            <w:r>
              <w:rPr>
                <w:sz w:val="24"/>
              </w:rPr>
              <w:t xml:space="preserve">涉及</w:t>
            </w:r>
            <w:r>
              <w:rPr>
                <w:sz w:val="24"/>
              </w:rPr>
              <w:t xml:space="preserve">无线局域网产品和含有无线局域网功能的计</w:t>
            </w:r>
            <w:r>
              <w:rPr>
                <w:sz w:val="24"/>
              </w:rPr>
              <w:t xml:space="preserve">算机</w:t>
            </w:r>
            <w:r>
              <w:rPr>
                <w:sz w:val="24"/>
              </w:rPr>
              <w:t xml:space="preserve">、</w:t>
            </w:r>
            <w:r>
              <w:rPr>
                <w:sz w:val="24"/>
              </w:rPr>
              <w:t xml:space="preserve">通信</w:t>
            </w:r>
            <w:r>
              <w:rPr>
                <w:sz w:val="24"/>
              </w:rPr>
              <w:t xml:space="preserve">设备</w:t>
            </w:r>
            <w:r>
              <w:rPr>
                <w:sz w:val="24"/>
              </w:rPr>
              <w:t xml:space="preserve">、打印</w:t>
            </w:r>
            <w:r>
              <w:rPr>
                <w:sz w:val="24"/>
              </w:rPr>
              <w:t xml:space="preserve">机、复</w:t>
            </w:r>
            <w:r>
              <w:rPr>
                <w:sz w:val="24"/>
              </w:rPr>
              <w:t xml:space="preserve">印</w:t>
            </w:r>
            <w:r>
              <w:rPr>
                <w:sz w:val="24"/>
              </w:rPr>
              <w:t xml:space="preserve">机、投影仪等产</w:t>
            </w:r>
            <w:r>
              <w:rPr>
                <w:sz w:val="24"/>
              </w:rPr>
              <w:t xml:space="preserve">品的，响应产品须为符合国家无线局域网安</w:t>
            </w:r>
            <w:r>
              <w:rPr>
                <w:sz w:val="24"/>
              </w:rPr>
              <w:t xml:space="preserve">全标准（GB 15629.11/1102）并通过国家产品认证的产品</w:t>
            </w:r>
            <w:r>
              <w:rPr>
                <w:sz w:val="24"/>
              </w:rPr>
              <w:t xml:space="preserve">；</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14</w:t>
            </w:r>
            <w:r>
              <w:rPr>
                <w:sz w:val="24"/>
              </w:rPr>
            </w:r>
            <w:r/>
          </w:p>
        </w:tc>
        <w:tc>
          <w:tcPr>
            <w:tcW w:w="976" w:type="pct"/>
            <w:vAlign w:val="center"/>
            <w:textDirection w:val="lrTb"/>
            <w:noWrap w:val="false"/>
          </w:tcPr>
          <w:p>
            <w:pPr>
              <w:pStyle w:val="931"/>
              <w:jc w:val="left"/>
              <w:widowControl/>
              <w:rPr>
                <w:sz w:val="24"/>
              </w:rPr>
            </w:pPr>
            <w:r>
              <w:rPr>
                <w:sz w:val="24"/>
              </w:rPr>
              <w:t xml:space="preserve">公平竞争</w:t>
            </w:r>
            <w:r>
              <w:rPr>
                <w:sz w:val="24"/>
              </w:rPr>
            </w:r>
            <w:r/>
          </w:p>
        </w:tc>
        <w:tc>
          <w:tcPr>
            <w:tcW w:w="3620" w:type="pct"/>
            <w:vAlign w:val="center"/>
            <w:textDirection w:val="lrTb"/>
            <w:noWrap w:val="false"/>
          </w:tcPr>
          <w:p>
            <w:pPr>
              <w:pStyle w:val="931"/>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w:t>
            </w:r>
            <w:r>
              <w:rPr>
                <w:rFonts w:hint="eastAsia"/>
                <w:sz w:val="24"/>
              </w:rPr>
              <w:t xml:space="preserve">5</w:t>
            </w:r>
            <w:r>
              <w:rPr>
                <w:sz w:val="24"/>
              </w:rPr>
            </w:r>
            <w:r/>
          </w:p>
        </w:tc>
        <w:tc>
          <w:tcPr>
            <w:tcW w:w="976" w:type="pct"/>
            <w:vAlign w:val="center"/>
            <w:textDirection w:val="lrTb"/>
            <w:noWrap w:val="false"/>
          </w:tcPr>
          <w:p>
            <w:pPr>
              <w:pStyle w:val="931"/>
              <w:jc w:val="left"/>
              <w:widowControl/>
              <w:rPr>
                <w:sz w:val="24"/>
              </w:rPr>
            </w:pPr>
            <w:r>
              <w:rPr>
                <w:sz w:val="24"/>
              </w:rPr>
              <w:t xml:space="preserve">串通响应</w:t>
            </w:r>
            <w:r>
              <w:rPr>
                <w:sz w:val="24"/>
              </w:rPr>
            </w:r>
            <w:r/>
          </w:p>
        </w:tc>
        <w:tc>
          <w:tcPr>
            <w:tcW w:w="3620" w:type="pct"/>
            <w:vAlign w:val="center"/>
            <w:textDirection w:val="lrTb"/>
            <w:noWrap w:val="false"/>
          </w:tcPr>
          <w:p>
            <w:pPr>
              <w:pStyle w:val="931"/>
              <w:jc w:val="left"/>
              <w:widowControl/>
              <w:rPr>
                <w:sz w:val="24"/>
              </w:rPr>
            </w:pPr>
            <w:r>
              <w:rPr>
                <w:rFonts w:hint="eastAsia"/>
                <w:sz w:val="24"/>
              </w:rPr>
              <w:t xml:space="preserve">不存在《政府采购货物和服务招标响应管理办法》视为供应商串通响应的情形：（一）不</w:t>
            </w:r>
            <w:r>
              <w:rPr>
                <w:rFonts w:hint="eastAsia"/>
                <w:sz w:val="24"/>
              </w:rPr>
              <w:t xml:space="preserve">同供应商的响应文件由同一单位或者个人编制</w:t>
            </w:r>
            <w:r>
              <w:rPr>
                <w:rFonts w:hint="eastAsia" w:ascii="宋体" w:hAnsi="宋体"/>
                <w:sz w:val="24"/>
              </w:rPr>
              <w:t xml:space="preserve">（包含使用同一MAC地址的计算机制作电子响应文件</w:t>
            </w:r>
            <w:r>
              <w:rPr>
                <w:rFonts w:hint="eastAsia" w:ascii="宋体" w:hAnsi="宋体"/>
                <w:sz w:val="24"/>
              </w:rPr>
              <w:t xml:space="preserve">的情</w:t>
            </w:r>
            <w:r>
              <w:rPr>
                <w:rFonts w:hint="eastAsia" w:ascii="宋体" w:hAnsi="宋体"/>
                <w:sz w:val="24"/>
              </w:rPr>
              <w:t xml:space="preserve">形）</w:t>
            </w:r>
            <w:r>
              <w:rPr>
                <w:rFonts w:hint="eastAsia"/>
                <w:sz w:val="24"/>
              </w:rPr>
              <w:t xml:space="preserve">；（二）不同供应商委托同一单位或者</w:t>
            </w:r>
            <w:r>
              <w:rPr>
                <w:rFonts w:hint="eastAsia"/>
                <w:sz w:val="24"/>
              </w:rPr>
              <w:t xml:space="preserve">个人</w:t>
            </w:r>
            <w:r>
              <w:rPr>
                <w:rFonts w:hint="eastAsia"/>
                <w:sz w:val="24"/>
              </w:rPr>
              <w:t xml:space="preserve">办</w:t>
            </w:r>
            <w:r>
              <w:rPr>
                <w:rFonts w:hint="eastAsia"/>
                <w:sz w:val="24"/>
              </w:rPr>
              <w:t xml:space="preserve">理响</w:t>
            </w:r>
            <w:r>
              <w:rPr>
                <w:rFonts w:hint="eastAsia"/>
                <w:sz w:val="24"/>
              </w:rPr>
              <w:t xml:space="preserve">应事</w:t>
            </w:r>
            <w:r>
              <w:rPr>
                <w:rFonts w:hint="eastAsia"/>
                <w:sz w:val="24"/>
              </w:rPr>
              <w:t xml:space="preserve">宜</w:t>
            </w:r>
            <w:r>
              <w:rPr>
                <w:rFonts w:hint="eastAsia" w:ascii="宋体" w:hAnsi="宋体"/>
                <w:sz w:val="24"/>
              </w:rPr>
              <w:t xml:space="preserve">（包</w:t>
            </w:r>
            <w:r>
              <w:rPr>
                <w:rFonts w:hint="eastAsia" w:ascii="宋体" w:hAnsi="宋体"/>
                <w:sz w:val="24"/>
              </w:rPr>
              <w:t xml:space="preserve">含使</w:t>
            </w:r>
            <w:r>
              <w:rPr>
                <w:rFonts w:hint="eastAsia" w:ascii="宋体" w:hAnsi="宋体"/>
                <w:sz w:val="24"/>
              </w:rPr>
              <w:t xml:space="preserve">用同</w:t>
            </w:r>
            <w:r>
              <w:rPr>
                <w:rFonts w:hint="eastAsia" w:ascii="宋体" w:hAnsi="宋体"/>
                <w:sz w:val="24"/>
              </w:rPr>
              <w:t xml:space="preserve">一MAC地址</w:t>
            </w:r>
            <w:r>
              <w:rPr>
                <w:rFonts w:hint="eastAsia" w:ascii="宋体" w:hAnsi="宋体"/>
                <w:sz w:val="24"/>
              </w:rPr>
              <w:t xml:space="preserve">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931"/>
              <w:jc w:val="center"/>
              <w:widowControl/>
              <w:rPr>
                <w:sz w:val="24"/>
              </w:rPr>
            </w:pPr>
            <w:r>
              <w:rPr>
                <w:sz w:val="24"/>
              </w:rPr>
              <w:t xml:space="preserve">1</w:t>
            </w:r>
            <w:r>
              <w:rPr>
                <w:rFonts w:hint="eastAsia"/>
                <w:sz w:val="24"/>
              </w:rPr>
              <w:t xml:space="preserve">6</w:t>
            </w:r>
            <w:r>
              <w:rPr>
                <w:sz w:val="24"/>
              </w:rPr>
            </w:r>
            <w:r/>
          </w:p>
        </w:tc>
        <w:tc>
          <w:tcPr>
            <w:tcW w:w="976" w:type="pct"/>
            <w:vAlign w:val="center"/>
            <w:textDirection w:val="lrTb"/>
            <w:noWrap w:val="false"/>
          </w:tcPr>
          <w:p>
            <w:pPr>
              <w:pStyle w:val="931"/>
              <w:jc w:val="left"/>
              <w:widowControl/>
              <w:rPr>
                <w:sz w:val="24"/>
              </w:rPr>
            </w:pPr>
            <w:r>
              <w:rPr>
                <w:sz w:val="24"/>
              </w:rPr>
              <w:t xml:space="preserve">附加条件</w:t>
            </w:r>
            <w:r>
              <w:rPr>
                <w:sz w:val="24"/>
              </w:rPr>
            </w:r>
            <w:r/>
          </w:p>
        </w:tc>
        <w:tc>
          <w:tcPr>
            <w:tcW w:w="3620" w:type="pct"/>
            <w:vAlign w:val="center"/>
            <w:textDirection w:val="lrTb"/>
            <w:noWrap w:val="false"/>
          </w:tcPr>
          <w:p>
            <w:pPr>
              <w:pStyle w:val="931"/>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4" w:type="pct"/>
            <w:vAlign w:val="center"/>
            <w:textDirection w:val="lrTb"/>
            <w:noWrap w:val="false"/>
          </w:tcPr>
          <w:p>
            <w:pPr>
              <w:pStyle w:val="931"/>
              <w:jc w:val="center"/>
              <w:widowControl/>
              <w:rPr>
                <w:sz w:val="24"/>
              </w:rPr>
            </w:pPr>
            <w:r>
              <w:rPr>
                <w:rFonts w:hint="eastAsia"/>
                <w:sz w:val="24"/>
              </w:rPr>
              <w:t xml:space="preserve">17</w:t>
            </w:r>
            <w:r>
              <w:rPr>
                <w:sz w:val="24"/>
              </w:rPr>
            </w:r>
            <w:r/>
          </w:p>
        </w:tc>
        <w:tc>
          <w:tcPr>
            <w:tcW w:w="976" w:type="pct"/>
            <w:vAlign w:val="center"/>
            <w:textDirection w:val="lrTb"/>
            <w:noWrap w:val="false"/>
          </w:tcPr>
          <w:p>
            <w:pPr>
              <w:pStyle w:val="931"/>
              <w:jc w:val="left"/>
              <w:widowControl/>
              <w:rPr>
                <w:sz w:val="24"/>
              </w:rPr>
            </w:pPr>
            <w:r>
              <w:rPr>
                <w:sz w:val="24"/>
              </w:rPr>
              <w:t xml:space="preserve">其他无效</w:t>
            </w:r>
            <w:r>
              <w:rPr>
                <w:sz w:val="24"/>
              </w:rPr>
              <w:t xml:space="preserve">情形</w:t>
            </w:r>
            <w:r>
              <w:rPr>
                <w:sz w:val="24"/>
              </w:rPr>
            </w:r>
            <w:r/>
          </w:p>
        </w:tc>
        <w:tc>
          <w:tcPr>
            <w:tcW w:w="3620" w:type="pct"/>
            <w:vAlign w:val="center"/>
            <w:textDirection w:val="lrTb"/>
            <w:noWrap w:val="false"/>
          </w:tcPr>
          <w:p>
            <w:pPr>
              <w:pStyle w:val="931"/>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r>
        <w:trPr>
          <w:trHeight w:val="685"/>
        </w:trPr>
        <w:tc>
          <w:tcPr>
            <w:tcW w:w="404" w:type="pct"/>
            <w:vAlign w:val="center"/>
            <w:textDirection w:val="lrTb"/>
            <w:noWrap w:val="false"/>
          </w:tcPr>
          <w:p>
            <w:pPr>
              <w:pStyle w:val="931"/>
              <w:jc w:val="center"/>
              <w:widowControl/>
              <w:rPr>
                <w:sz w:val="24"/>
              </w:rPr>
            </w:pPr>
            <w:r>
              <w:rPr>
                <w:rFonts w:hint="eastAsia"/>
                <w:sz w:val="24"/>
              </w:rPr>
              <w:t xml:space="preserve">18</w:t>
            </w:r>
            <w:r>
              <w:rPr>
                <w:sz w:val="24"/>
              </w:rPr>
            </w:r>
            <w:r/>
          </w:p>
        </w:tc>
        <w:tc>
          <w:tcPr>
            <w:tcW w:w="976" w:type="pct"/>
            <w:vAlign w:val="center"/>
            <w:textDirection w:val="lrTb"/>
            <w:noWrap w:val="false"/>
          </w:tcPr>
          <w:p>
            <w:pPr>
              <w:pStyle w:val="931"/>
              <w:jc w:val="left"/>
              <w:widowControl/>
              <w:rPr>
                <w:sz w:val="24"/>
              </w:rPr>
            </w:pPr>
            <w:r>
              <w:rPr>
                <w:rFonts w:hint="eastAsia"/>
                <w:b/>
                <w:bCs/>
                <w:sz w:val="24"/>
              </w:rPr>
              <w:t xml:space="preserve">异常</w:t>
            </w:r>
            <w:r>
              <w:rPr>
                <w:rFonts w:hint="eastAsia"/>
                <w:b/>
                <w:bCs/>
                <w:sz w:val="24"/>
              </w:rPr>
              <w:t xml:space="preserve">低价</w:t>
            </w:r>
            <w:r>
              <w:rPr>
                <w:rFonts w:hint="eastAsia"/>
                <w:b/>
                <w:bCs/>
                <w:sz w:val="24"/>
              </w:rPr>
              <w:t xml:space="preserve">审查</w:t>
            </w:r>
            <w:r>
              <w:rPr>
                <w:sz w:val="24"/>
              </w:rPr>
            </w:r>
            <w:r/>
          </w:p>
        </w:tc>
        <w:tc>
          <w:tcPr>
            <w:tcW w:w="3620" w:type="pct"/>
            <w:vAlign w:val="center"/>
            <w:textDirection w:val="lrTb"/>
            <w:noWrap w:val="false"/>
          </w:tcPr>
          <w:p>
            <w:pPr>
              <w:pStyle w:val="931"/>
              <w:jc w:val="left"/>
              <w:widowControl/>
              <w:rPr>
                <w:rFonts w:hint="eastAsia"/>
                <w:b/>
                <w:bCs/>
                <w:sz w:val="24"/>
              </w:rPr>
            </w:pPr>
            <w:r>
              <w:rPr>
                <w:rFonts w:hint="eastAsia"/>
                <w:b/>
                <w:bCs/>
                <w:sz w:val="24"/>
              </w:rPr>
              <w:t xml:space="preserve">根据财政部《关于推动解决政府采购异常</w:t>
            </w:r>
            <w:r>
              <w:rPr>
                <w:rFonts w:hint="eastAsia"/>
                <w:b/>
                <w:bCs/>
                <w:sz w:val="24"/>
              </w:rPr>
              <w:t xml:space="preserve">低价问题的通知》</w:t>
            </w:r>
            <w:r>
              <w:rPr>
                <w:rFonts w:hint="eastAsia"/>
                <w:b/>
                <w:bCs/>
                <w:sz w:val="24"/>
              </w:rPr>
              <w:t xml:space="preserve">财库〔2</w:t>
            </w:r>
            <w:r>
              <w:rPr>
                <w:rFonts w:hint="eastAsia"/>
                <w:b/>
                <w:bCs/>
                <w:sz w:val="24"/>
              </w:rPr>
              <w:t xml:space="preserve">026〕2号文件之规定：当评审过程中出现下列情形之一</w:t>
            </w:r>
            <w:r>
              <w:rPr>
                <w:rFonts w:hint="eastAsia"/>
                <w:b/>
                <w:bCs/>
                <w:sz w:val="24"/>
              </w:rPr>
              <w:t xml:space="preserve">的，评审委员会应当启动异常低价投标（响应）审查程序：</w:t>
            </w:r>
            <w:r/>
          </w:p>
          <w:p>
            <w:pPr>
              <w:pStyle w:val="931"/>
              <w:jc w:val="left"/>
              <w:widowControl/>
              <w:rPr>
                <w:rFonts w:hint="eastAsia"/>
                <w:b/>
                <w:bCs/>
                <w:sz w:val="24"/>
              </w:rPr>
            </w:pPr>
            <w:r>
              <w:rPr>
                <w:rFonts w:hint="eastAsia"/>
                <w:b/>
                <w:bCs/>
                <w:sz w:val="24"/>
              </w:rPr>
              <w:t xml:space="preserve">1.投标（响应）报价低于全部通过符合性审查供应商投标（响应）报价平均值50%的，即投标（响应）报价 ＜ 全部通过符合性审查供应商投标（响应）报价平均值×50%；</w:t>
            </w:r>
            <w:r/>
          </w:p>
          <w:p>
            <w:pPr>
              <w:pStyle w:val="931"/>
              <w:jc w:val="left"/>
              <w:widowControl/>
              <w:rPr>
                <w:rFonts w:hint="eastAsia"/>
                <w:b/>
                <w:bCs/>
                <w:sz w:val="24"/>
              </w:rPr>
            </w:pPr>
            <w:r>
              <w:rPr>
                <w:rFonts w:hint="eastAsia"/>
                <w:b/>
                <w:bCs/>
                <w:sz w:val="24"/>
              </w:rPr>
              <w:t xml:space="preserve">2.投标（响应）报价低于通过符合性审查的次低报价供应商投标（响应）报价50%的，即投标</w:t>
            </w:r>
            <w:r>
              <w:rPr>
                <w:rFonts w:hint="eastAsia"/>
                <w:b/>
                <w:bCs/>
                <w:sz w:val="24"/>
              </w:rPr>
              <w:t xml:space="preserve">（响应）报价＜ 通过符合性审查的次低报价供应商投标（响应）报价×50%；</w:t>
            </w:r>
            <w:r/>
          </w:p>
          <w:p>
            <w:pPr>
              <w:pStyle w:val="931"/>
              <w:jc w:val="left"/>
              <w:widowControl/>
              <w:rPr>
                <w:rFonts w:hint="eastAsia"/>
                <w:b/>
                <w:bCs/>
                <w:sz w:val="24"/>
              </w:rPr>
            </w:pPr>
            <w:r>
              <w:rPr>
                <w:rFonts w:hint="eastAsia"/>
                <w:b/>
                <w:bCs/>
                <w:sz w:val="24"/>
              </w:rPr>
              <w:t xml:space="preserve">3.投标（响应）报价低于采购项目最高限价45%的，即投标（响</w:t>
            </w:r>
            <w:r>
              <w:rPr>
                <w:rFonts w:hint="eastAsia"/>
                <w:b/>
                <w:bCs/>
                <w:sz w:val="24"/>
              </w:rPr>
              <w:t xml:space="preserve">应）报价＜ 采购</w:t>
            </w:r>
            <w:r>
              <w:rPr>
                <w:rFonts w:hint="eastAsia"/>
                <w:b/>
                <w:bCs/>
                <w:sz w:val="24"/>
              </w:rPr>
              <w:t xml:space="preserve">项目最高</w:t>
            </w:r>
            <w:r>
              <w:rPr>
                <w:rFonts w:hint="eastAsia"/>
                <w:b/>
                <w:bCs/>
                <w:sz w:val="24"/>
              </w:rPr>
              <w:t xml:space="preserve">限价×45%；</w:t>
            </w:r>
            <w:r/>
          </w:p>
          <w:p>
            <w:pPr>
              <w:pStyle w:val="931"/>
              <w:jc w:val="left"/>
              <w:widowControl/>
              <w:rPr>
                <w:rFonts w:hint="eastAsia"/>
                <w:b/>
                <w:bCs/>
                <w:sz w:val="24"/>
              </w:rPr>
            </w:pPr>
            <w:r>
              <w:rPr>
                <w:rFonts w:hint="eastAsia"/>
                <w:b/>
                <w:bCs/>
                <w:sz w:val="24"/>
              </w:rPr>
              <w:t xml:space="preserve">4.评审委员会基于专业判断，认为供应</w:t>
            </w:r>
            <w:r>
              <w:rPr>
                <w:rFonts w:hint="eastAsia"/>
                <w:b/>
                <w:bCs/>
                <w:sz w:val="24"/>
              </w:rPr>
              <w:t xml:space="preserve">商报价过低，有可能影响产品质量或者不</w:t>
            </w:r>
            <w:r>
              <w:rPr>
                <w:rFonts w:hint="eastAsia"/>
                <w:b/>
                <w:bCs/>
                <w:sz w:val="24"/>
              </w:rPr>
              <w:t xml:space="preserve">能诚信履约的其他情</w:t>
            </w:r>
            <w:r>
              <w:rPr>
                <w:rFonts w:hint="eastAsia"/>
                <w:b/>
                <w:bCs/>
                <w:sz w:val="24"/>
              </w:rPr>
              <w:t xml:space="preserve">形。</w:t>
            </w:r>
            <w:r/>
          </w:p>
          <w:p>
            <w:pPr>
              <w:pStyle w:val="931"/>
              <w:jc w:val="left"/>
              <w:widowControl/>
              <w:rPr>
                <w:rFonts w:hint="eastAsia"/>
                <w:b/>
                <w:bCs/>
                <w:sz w:val="24"/>
              </w:rPr>
            </w:pPr>
            <w:r>
              <w:rPr>
                <w:rFonts w:hint="eastAsia"/>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w:t>
            </w:r>
            <w:r>
              <w:rPr>
                <w:rFonts w:hint="eastAsia"/>
                <w:b/>
                <w:bCs/>
                <w:sz w:val="24"/>
              </w:rPr>
              <w:t xml:space="preserve">造费用等，给予相关供应商的合理时间一般不少于30分钟。其中，属于第3项情形，供应商已随投标（响应）文件一并提交相关书面说明及必要的证</w:t>
            </w:r>
            <w:r>
              <w:rPr>
                <w:rFonts w:hint="eastAsia"/>
                <w:b/>
                <w:bCs/>
                <w:sz w:val="24"/>
              </w:rPr>
              <w:t xml:space="preserve">明</w:t>
            </w:r>
            <w:r>
              <w:rPr>
                <w:rFonts w:hint="eastAsia"/>
                <w:b/>
                <w:bCs/>
                <w:sz w:val="24"/>
              </w:rPr>
              <w:t xml:space="preserve">材料的，在评审现</w:t>
            </w:r>
            <w:r>
              <w:rPr>
                <w:rFonts w:hint="eastAsia"/>
                <w:b/>
                <w:bCs/>
                <w:sz w:val="24"/>
              </w:rPr>
              <w:t xml:space="preserve">场可不再</w:t>
            </w:r>
            <w:r>
              <w:rPr>
                <w:rFonts w:hint="eastAsia"/>
                <w:b/>
                <w:bCs/>
                <w:sz w:val="24"/>
              </w:rPr>
              <w:t xml:space="preserve">重复提交。</w:t>
            </w:r>
            <w:r/>
          </w:p>
          <w:p>
            <w:pPr>
              <w:pStyle w:val="931"/>
              <w:jc w:val="left"/>
              <w:widowControl/>
              <w:rPr>
                <w:rFonts w:hint="eastAsia"/>
                <w:b/>
                <w:bCs/>
                <w:sz w:val="24"/>
              </w:rPr>
            </w:pPr>
            <w:r>
              <w:rPr>
                <w:rFonts w:hint="eastAsia"/>
                <w:b/>
                <w:bCs/>
                <w:sz w:val="24"/>
              </w:rPr>
              <w:t xml:space="preserve">评审委员会依据专业经验，参考同类项目中标</w:t>
            </w:r>
            <w:r>
              <w:rPr>
                <w:rFonts w:hint="eastAsia"/>
                <w:b/>
                <w:bCs/>
                <w:sz w:val="24"/>
              </w:rPr>
              <w:t xml:space="preserve">（成交）价格、类似产品市场价格水平、行业</w:t>
            </w:r>
            <w:r>
              <w:rPr>
                <w:rFonts w:hint="eastAsia"/>
                <w:b/>
                <w:bCs/>
                <w:sz w:val="24"/>
              </w:rPr>
              <w:t xml:space="preserve">人工费用标准、</w:t>
            </w:r>
            <w:r>
              <w:rPr>
                <w:rFonts w:hint="eastAsia"/>
                <w:b/>
                <w:bCs/>
                <w:sz w:val="24"/>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1"/>
              <w:jc w:val="left"/>
              <w:widowControl/>
              <w:rPr>
                <w:sz w:val="24"/>
              </w:rPr>
            </w:pPr>
            <w:r>
              <w:rPr>
                <w:rFonts w:hint="eastAsia"/>
                <w:b/>
                <w:bCs/>
                <w:sz w:val="24"/>
              </w:rPr>
              <w:t xml:space="preserve">异常低价投标（响应）审查的启动原</w:t>
            </w:r>
            <w:r>
              <w:rPr>
                <w:rFonts w:hint="eastAsia"/>
                <w:b/>
                <w:bCs/>
                <w:sz w:val="24"/>
              </w:rPr>
              <w:t xml:space="preserve">因、审查意见和审查结果应当在评审</w:t>
            </w:r>
            <w:r>
              <w:rPr>
                <w:rFonts w:hint="eastAsia"/>
                <w:b/>
                <w:bCs/>
                <w:sz w:val="24"/>
              </w:rPr>
              <w:t xml:space="preserve">报告中记录，并随供应商提供的相关书面说明及证明材料，以及评审委员会有</w:t>
            </w:r>
            <w:r>
              <w:rPr>
                <w:rFonts w:hint="eastAsia"/>
                <w:b/>
                <w:bCs/>
                <w:sz w:val="24"/>
              </w:rPr>
              <w:t xml:space="preserve">关互联网浏览、查询历史一并归档。</w:t>
            </w:r>
            <w:r>
              <w:rPr>
                <w:sz w:val="24"/>
              </w:rPr>
            </w:r>
            <w:r/>
          </w:p>
        </w:tc>
      </w:tr>
    </w:tbl>
    <w:p>
      <w:pPr>
        <w:pStyle w:val="931"/>
        <w:numPr>
          <w:ilvl w:val="0"/>
          <w:numId w:val="11"/>
        </w:numPr>
        <w:ind w:left="0" w:firstLine="480"/>
        <w:spacing w:line="360" w:lineRule="auto"/>
        <w:tabs>
          <w:tab w:val="left" w:pos="360" w:leader="none"/>
          <w:tab w:val="left" w:pos="900" w:leader="none"/>
        </w:tabs>
        <w:rPr>
          <w:sz w:val="24"/>
        </w:rPr>
        <w:outlineLvl w:val="1"/>
      </w:pPr>
      <w:r>
        <w:rPr>
          <w:sz w:val="24"/>
        </w:rPr>
        <w:t xml:space="preserve">磋商、响应文件</w:t>
      </w:r>
      <w:r>
        <w:rPr>
          <w:sz w:val="24"/>
        </w:rPr>
        <w:t xml:space="preserve">有关事项</w:t>
      </w:r>
      <w:r>
        <w:rPr>
          <w:sz w:val="24"/>
        </w:rPr>
        <w:t xml:space="preserve">的澄清、说明或者更正和</w:t>
      </w:r>
      <w:r>
        <w:rPr>
          <w:sz w:val="24"/>
        </w:rPr>
        <w:t xml:space="preserve">最终报价</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磋商小组所有成员应当</w:t>
      </w:r>
      <w:r>
        <w:rPr>
          <w:sz w:val="24"/>
        </w:rPr>
        <w:t xml:space="preserve">集</w:t>
      </w:r>
      <w:r>
        <w:rPr>
          <w:sz w:val="24"/>
        </w:rPr>
        <w:t xml:space="preserve">中与</w:t>
      </w:r>
      <w:r>
        <w:rPr>
          <w:sz w:val="24"/>
        </w:rPr>
        <w:t xml:space="preserve">单一供应商分别进行磋商，并</w:t>
      </w:r>
      <w:r>
        <w:rPr>
          <w:sz w:val="24"/>
        </w:rPr>
        <w:t xml:space="preserve">给予所有参加</w:t>
      </w:r>
      <w:r>
        <w:rPr>
          <w:sz w:val="24"/>
        </w:rPr>
        <w:t xml:space="preserve">磋商的</w:t>
      </w:r>
      <w:r>
        <w:rPr>
          <w:sz w:val="24"/>
        </w:rPr>
        <w:t xml:space="preserve">供应</w:t>
      </w:r>
      <w:r>
        <w:rPr>
          <w:sz w:val="24"/>
        </w:rPr>
        <w:t xml:space="preserve">商平</w:t>
      </w:r>
      <w:r>
        <w:rPr>
          <w:sz w:val="24"/>
        </w:rPr>
        <w:t xml:space="preserve">等的磋商机会。</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w:t>
      </w:r>
      <w:r>
        <w:rPr>
          <w:sz w:val="24"/>
        </w:rPr>
        <w:t xml:space="preserve">商小组应当及时</w:t>
      </w:r>
      <w:r>
        <w:rPr>
          <w:rFonts w:hint="eastAsia"/>
          <w:sz w:val="24"/>
        </w:rPr>
        <w:t xml:space="preserve">通过“苏采云”系统</w:t>
      </w:r>
      <w:r>
        <w:rPr>
          <w:sz w:val="24"/>
        </w:rPr>
        <w:t xml:space="preserve">以书面形式同时通知所有参加磋商的供应商。</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w:t>
      </w:r>
      <w:r>
        <w:rPr>
          <w:sz w:val="24"/>
        </w:rPr>
        <w:t xml:space="preserve">新提交响应</w:t>
      </w:r>
      <w:r>
        <w:rPr>
          <w:sz w:val="24"/>
        </w:rPr>
        <w:t xml:space="preserve">文件，并由</w:t>
      </w:r>
      <w:r>
        <w:rPr>
          <w:sz w:val="24"/>
        </w:rPr>
        <w:t xml:space="preserve">其法定</w:t>
      </w:r>
      <w:r>
        <w:rPr>
          <w:sz w:val="24"/>
        </w:rPr>
        <w:t xml:space="preserve">代表人或</w:t>
      </w:r>
      <w:r>
        <w:rPr>
          <w:sz w:val="24"/>
        </w:rPr>
        <w:t xml:space="preserve">授权代表签字或者</w:t>
      </w:r>
      <w:r>
        <w:rPr>
          <w:sz w:val="24"/>
        </w:rPr>
        <w:t xml:space="preserve">加盖公章。由授权代表签字的，应当附授</w:t>
      </w:r>
      <w:r>
        <w:rPr>
          <w:sz w:val="24"/>
        </w:rPr>
        <w:t xml:space="preserve">权</w:t>
      </w:r>
      <w:r>
        <w:rPr>
          <w:sz w:val="24"/>
        </w:rPr>
        <w:t xml:space="preserve">委托</w:t>
      </w:r>
      <w:r>
        <w:rPr>
          <w:sz w:val="24"/>
        </w:rPr>
        <w:t xml:space="preserve">书。供应商为自然人的，应当由本人签字并</w:t>
      </w:r>
      <w:r>
        <w:rPr>
          <w:sz w:val="24"/>
        </w:rPr>
        <w:t xml:space="preserve">附身份</w:t>
      </w:r>
      <w:r>
        <w:rPr>
          <w:sz w:val="24"/>
        </w:rPr>
        <w:t xml:space="preserve">证明</w:t>
      </w:r>
      <w:r>
        <w:rPr>
          <w:sz w:val="24"/>
        </w:rPr>
        <w:t xml:space="preserve">。</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31"/>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w:t>
      </w:r>
      <w:r>
        <w:rPr>
          <w:sz w:val="24"/>
        </w:rPr>
        <w:t xml:space="preserve">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w:t>
      </w:r>
      <w:r>
        <w:rPr>
          <w:sz w:val="24"/>
        </w:rPr>
        <w:t xml:space="preserve">部分。</w:t>
      </w:r>
      <w:r>
        <w:rPr>
          <w:sz w:val="24"/>
        </w:rPr>
      </w:r>
      <w:r/>
    </w:p>
    <w:p>
      <w:pPr>
        <w:pStyle w:val="931"/>
        <w:numPr>
          <w:ilvl w:val="1"/>
          <w:numId w:val="11"/>
        </w:numPr>
        <w:ind w:left="0" w:firstLine="482"/>
        <w:spacing w:line="360" w:lineRule="auto"/>
        <w:tabs>
          <w:tab w:val="left" w:pos="1080" w:leader="none"/>
          <w:tab w:val="left" w:pos="1589" w:leader="none"/>
          <w:tab w:val="left" w:pos="1872" w:leader="none"/>
        </w:tabs>
        <w:rPr>
          <w:b/>
          <w:sz w:val="24"/>
        </w:rPr>
      </w:pPr>
      <w:r>
        <w:rPr>
          <w:rFonts w:hint="eastAsia"/>
          <w:b/>
          <w:bCs/>
          <w:sz w:val="24"/>
        </w:rPr>
        <w:t xml:space="preserve">磋</w:t>
      </w:r>
      <w:r>
        <w:rPr>
          <w:rFonts w:hint="eastAsia"/>
          <w:b/>
          <w:bCs/>
          <w:sz w:val="24"/>
        </w:rPr>
        <w:t xml:space="preserve">商</w:t>
      </w:r>
      <w:r>
        <w:rPr>
          <w:rFonts w:hint="eastAsia"/>
          <w:b/>
          <w:bCs/>
          <w:sz w:val="24"/>
        </w:rPr>
        <w:t xml:space="preserve">结束后，磋商小</w:t>
      </w:r>
      <w:r>
        <w:rPr>
          <w:rFonts w:hint="eastAsia"/>
          <w:b/>
          <w:bCs/>
          <w:sz w:val="24"/>
        </w:rPr>
        <w:t xml:space="preserve">组将要求</w:t>
      </w:r>
      <w:r>
        <w:rPr>
          <w:rFonts w:hint="eastAsia"/>
          <w:b/>
          <w:bCs/>
          <w:sz w:val="24"/>
        </w:rPr>
        <w:t xml:space="preserve">所有实质性响应的供应商在规</w:t>
      </w:r>
      <w:r>
        <w:rPr>
          <w:rFonts w:hint="eastAsia"/>
          <w:b/>
          <w:bCs/>
          <w:sz w:val="24"/>
        </w:rPr>
        <w:t xml:space="preserve">定时间内通过“苏采云”系统</w:t>
      </w:r>
      <w:r>
        <w:rPr>
          <w:rFonts w:hint="eastAsia"/>
          <w:b/>
          <w:bCs/>
          <w:sz w:val="24"/>
        </w:rPr>
        <w:t xml:space="preserve">提</w:t>
      </w:r>
      <w:r>
        <w:rPr>
          <w:rFonts w:hint="eastAsia"/>
          <w:b/>
          <w:bCs/>
          <w:sz w:val="24"/>
        </w:rPr>
        <w:t xml:space="preserve">交最</w:t>
      </w:r>
      <w:r>
        <w:rPr>
          <w:rFonts w:hint="eastAsia"/>
          <w:b/>
          <w:bCs/>
          <w:sz w:val="24"/>
        </w:rPr>
        <w:t xml:space="preserve">终报价。本项目采用贰次报价。响应文件的</w:t>
      </w:r>
      <w:r>
        <w:rPr>
          <w:rFonts w:hint="eastAsia"/>
          <w:b/>
          <w:bCs/>
          <w:sz w:val="24"/>
        </w:rPr>
        <w:t xml:space="preserve">磋商报</w:t>
      </w:r>
      <w:r>
        <w:rPr>
          <w:rFonts w:hint="eastAsia"/>
          <w:b/>
          <w:bCs/>
          <w:sz w:val="24"/>
        </w:rPr>
        <w:t xml:space="preserve">价作</w:t>
      </w:r>
      <w:r>
        <w:rPr>
          <w:rFonts w:hint="eastAsia"/>
          <w:b/>
          <w:bCs/>
          <w:sz w:val="24"/>
        </w:rPr>
        <w:t xml:space="preserve">为首</w:t>
      </w:r>
      <w:r>
        <w:rPr>
          <w:rFonts w:hint="eastAsia"/>
          <w:b/>
          <w:bCs/>
          <w:sz w:val="24"/>
        </w:rPr>
        <w:t xml:space="preserve">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最后报价格式表须加盖 CA</w:t>
      </w:r>
      <w:r>
        <w:rPr>
          <w:rFonts w:hint="eastAsia"/>
          <w:b/>
          <w:bCs/>
          <w:sz w:val="24"/>
        </w:rPr>
        <w:t xml:space="preserve">电子公章,否则视为未提交最后报价。</w:t>
      </w:r>
      <w:r>
        <w:rPr>
          <w:b/>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w:t>
      </w:r>
      <w:r>
        <w:rPr>
          <w:sz w:val="24"/>
        </w:rPr>
        <w:t xml:space="preserve">磋商小组应当要求所有实质性响</w:t>
      </w:r>
      <w:r>
        <w:rPr>
          <w:sz w:val="24"/>
        </w:rPr>
        <w:t xml:space="preserve">应的供应商</w:t>
      </w:r>
      <w:r>
        <w:rPr>
          <w:sz w:val="24"/>
        </w:rPr>
        <w:t xml:space="preserve">在规定时间</w:t>
      </w:r>
      <w:r>
        <w:rPr>
          <w:sz w:val="24"/>
        </w:rPr>
        <w:t xml:space="preserve">内提交</w:t>
      </w:r>
      <w:r>
        <w:rPr>
          <w:sz w:val="24"/>
        </w:rPr>
        <w:t xml:space="preserve">最终报价</w:t>
      </w:r>
      <w:r>
        <w:rPr>
          <w:sz w:val="24"/>
        </w:rPr>
        <w:t xml:space="preserve">，提交最终报价的供应商不得少于3家</w:t>
      </w:r>
      <w:r>
        <w:rPr>
          <w:sz w:val="24"/>
        </w:rPr>
        <w:t xml:space="preserve">。磋商文件不能详细</w:t>
      </w:r>
      <w:r>
        <w:rPr>
          <w:sz w:val="24"/>
        </w:rPr>
        <w:t xml:space="preserve">列</w:t>
      </w:r>
      <w:r>
        <w:rPr>
          <w:sz w:val="24"/>
        </w:rPr>
        <w:t xml:space="preserve">明采</w:t>
      </w:r>
      <w:r>
        <w:rPr>
          <w:sz w:val="24"/>
        </w:rPr>
        <w:t xml:space="preserve">购标的的技术、服务要求，需经磋商由供应</w:t>
      </w:r>
      <w:r>
        <w:rPr>
          <w:sz w:val="24"/>
        </w:rPr>
        <w:t xml:space="preserve">商提供</w:t>
      </w:r>
      <w:r>
        <w:rPr>
          <w:sz w:val="24"/>
        </w:rPr>
        <w:t xml:space="preserve">最终</w:t>
      </w:r>
      <w:r>
        <w:rPr>
          <w:sz w:val="24"/>
        </w:rPr>
        <w:t xml:space="preserve">设计</w:t>
      </w:r>
      <w:r>
        <w:rPr>
          <w:sz w:val="24"/>
        </w:rPr>
        <w:t xml:space="preserve">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w:t>
      </w:r>
      <w:r>
        <w:rPr>
          <w:sz w:val="24"/>
        </w:rPr>
        <w:t xml:space="preserve">务项目（含政府和社会资本合作项目），在采购过程中符合要求的供应商（社会资本）只有2家的，竞争性磋商采</w:t>
      </w:r>
      <w:r>
        <w:rPr>
          <w:sz w:val="24"/>
        </w:rPr>
        <w:t xml:space="preserve">购活动可以继续进行。</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w:t>
      </w:r>
      <w:r>
        <w:rPr>
          <w:sz w:val="24"/>
        </w:rPr>
        <w:t xml:space="preserve">终</w:t>
      </w:r>
      <w:r>
        <w:rPr>
          <w:sz w:val="24"/>
        </w:rPr>
        <w:t xml:space="preserve">报价是供</w:t>
      </w:r>
      <w:r>
        <w:rPr>
          <w:sz w:val="24"/>
        </w:rPr>
        <w:t xml:space="preserve">应商响应</w:t>
      </w:r>
      <w:r>
        <w:rPr>
          <w:sz w:val="24"/>
        </w:rPr>
        <w:t xml:space="preserve">文件的有</w:t>
      </w:r>
      <w:r>
        <w:rPr>
          <w:sz w:val="24"/>
        </w:rPr>
        <w:t xml:space="preserve">效组成部</w:t>
      </w:r>
      <w:r>
        <w:rPr>
          <w:sz w:val="24"/>
        </w:rPr>
        <w:t xml:space="preserve">分。</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w:t>
      </w:r>
      <w:r>
        <w:rPr>
          <w:sz w:val="24"/>
        </w:rPr>
        <w:t xml:space="preserve">以</w:t>
      </w:r>
      <w:r>
        <w:rPr>
          <w:sz w:val="24"/>
        </w:rPr>
        <w:t xml:space="preserve">根据</w:t>
      </w:r>
      <w:r>
        <w:rPr>
          <w:sz w:val="24"/>
        </w:rPr>
        <w:t xml:space="preserve">磋商情况退出磋商。</w:t>
      </w:r>
      <w:r>
        <w:rPr>
          <w:sz w:val="24"/>
        </w:rPr>
      </w:r>
      <w:r/>
    </w:p>
    <w:p>
      <w:pPr>
        <w:pStyle w:val="931"/>
        <w:numPr>
          <w:ilvl w:val="0"/>
          <w:numId w:val="11"/>
        </w:numPr>
        <w:ind w:left="0" w:firstLine="480"/>
        <w:spacing w:line="360" w:lineRule="auto"/>
        <w:tabs>
          <w:tab w:val="left" w:pos="360" w:leader="none"/>
          <w:tab w:val="left" w:pos="900" w:leader="none"/>
        </w:tabs>
        <w:rPr>
          <w:sz w:val="24"/>
        </w:rPr>
        <w:outlineLvl w:val="1"/>
      </w:pPr>
      <w:r>
        <w:rPr>
          <w:sz w:val="24"/>
        </w:rPr>
        <w:t xml:space="preserve">最终报价的算术修正</w:t>
      </w:r>
      <w:r>
        <w:rPr>
          <w:sz w:val="24"/>
        </w:rPr>
        <w:t xml:space="preserve">及政策</w:t>
      </w:r>
      <w:r>
        <w:rPr>
          <w:sz w:val="24"/>
        </w:rPr>
        <w:t xml:space="preserve">调整</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最终报</w:t>
      </w:r>
      <w:r>
        <w:rPr>
          <w:sz w:val="24"/>
        </w:rPr>
        <w:t xml:space="preserve">价出现</w:t>
      </w:r>
      <w:r>
        <w:rPr>
          <w:sz w:val="24"/>
        </w:rPr>
        <w:t xml:space="preserve">前后不一致的，按照下列规定修正：</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31"/>
        <w:ind w:firstLine="480"/>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931"/>
        <w:ind w:firstLine="482"/>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w:t>
      </w:r>
      <w:r>
        <w:rPr>
          <w:sz w:val="24"/>
        </w:rPr>
        <w:t xml:space="preserve">述3.2</w:t>
      </w:r>
      <w:r>
        <w:rPr>
          <w:sz w:val="24"/>
        </w:rPr>
        <w:t xml:space="preserve">.2-3</w:t>
      </w:r>
      <w:r>
        <w:rPr>
          <w:sz w:val="24"/>
        </w:rPr>
        <w:t xml:space="preserve">.2.5</w:t>
      </w:r>
      <w:r>
        <w:rPr>
          <w:sz w:val="24"/>
        </w:rPr>
        <w:t xml:space="preserve">项规定修正。</w:t>
      </w:r>
      <w:r>
        <w:rPr>
          <w:sz w:val="24"/>
        </w:rPr>
      </w:r>
      <w:r/>
    </w:p>
    <w:p>
      <w:pPr>
        <w:pStyle w:val="931"/>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w:t>
      </w:r>
      <w:r>
        <w:rPr>
          <w:sz w:val="24"/>
        </w:rPr>
        <w:t xml:space="preserve">为</w:t>
      </w:r>
      <w:r>
        <w:rPr>
          <w:sz w:val="24"/>
        </w:rPr>
        <w:t xml:space="preserve">准；</w:t>
      </w:r>
      <w:r>
        <w:rPr>
          <w:sz w:val="24"/>
        </w:rPr>
      </w:r>
      <w:r/>
    </w:p>
    <w:p>
      <w:pPr>
        <w:pStyle w:val="931"/>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w:t>
      </w:r>
      <w:r>
        <w:rPr>
          <w:sz w:val="24"/>
        </w:rPr>
        <w:t xml:space="preserve">，以最</w:t>
      </w:r>
      <w:r>
        <w:rPr>
          <w:sz w:val="24"/>
        </w:rPr>
        <w:t xml:space="preserve">终报</w:t>
      </w:r>
      <w:r>
        <w:rPr>
          <w:sz w:val="24"/>
        </w:rPr>
        <w:t xml:space="preserve">价一</w:t>
      </w:r>
      <w:r>
        <w:rPr>
          <w:sz w:val="24"/>
        </w:rPr>
        <w:t xml:space="preserve">览表的总价为准，并修改单价；</w:t>
      </w:r>
      <w:r>
        <w:rPr>
          <w:sz w:val="24"/>
        </w:rPr>
      </w:r>
      <w:r/>
    </w:p>
    <w:p>
      <w:pPr>
        <w:pStyle w:val="931"/>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落实政府采购政策的价格调整：只有</w:t>
      </w:r>
      <w:r>
        <w:rPr>
          <w:sz w:val="24"/>
        </w:rPr>
        <w:t xml:space="preserve">符合第二章《供应商须知》4.2条</w:t>
      </w:r>
      <w:r>
        <w:rPr>
          <w:sz w:val="24"/>
        </w:rPr>
        <w:t xml:space="preserve">规定情形的，可以享受中小企业扶持政策，用扣除后的价格参加评审；否则，</w:t>
      </w:r>
      <w:r>
        <w:rPr>
          <w:sz w:val="24"/>
        </w:rPr>
        <w:t xml:space="preserve">评审时价格不予扣除。</w:t>
      </w:r>
      <w:r>
        <w:rPr>
          <w:rFonts w:hint="eastAsia" w:ascii="宋体" w:hAnsi="宋体" w:cs="宋体"/>
          <w:b/>
          <w:sz w:val="24"/>
        </w:rPr>
        <w:t xml:space="preserve">如是</w:t>
      </w:r>
      <w:r>
        <w:rPr>
          <w:rFonts w:hint="eastAsia" w:ascii="宋体" w:hAnsi="宋体" w:cs="宋体"/>
          <w:b/>
          <w:sz w:val="24"/>
        </w:rPr>
        <w:t xml:space="preserve">专门</w:t>
      </w:r>
      <w:r>
        <w:rPr>
          <w:rFonts w:hint="eastAsia" w:ascii="宋体" w:hAnsi="宋体" w:cs="宋体"/>
          <w:b/>
          <w:sz w:val="24"/>
        </w:rPr>
        <w:t xml:space="preserve">面向中</w:t>
      </w:r>
      <w:r>
        <w:rPr>
          <w:rFonts w:hint="eastAsia" w:ascii="宋体" w:hAnsi="宋体" w:cs="宋体"/>
          <w:b/>
          <w:sz w:val="24"/>
        </w:rPr>
        <w:t xml:space="preserve">小企业</w:t>
      </w:r>
      <w:r>
        <w:rPr>
          <w:rFonts w:hint="eastAsia" w:ascii="宋体" w:hAnsi="宋体" w:cs="宋体"/>
          <w:b/>
          <w:sz w:val="24"/>
        </w:rPr>
        <w:t xml:space="preserve">采购的项目</w:t>
      </w:r>
      <w:r>
        <w:rPr>
          <w:rFonts w:hint="eastAsia" w:ascii="宋体" w:hAnsi="宋体" w:cs="宋体"/>
          <w:b/>
          <w:sz w:val="24"/>
        </w:rPr>
        <w:t xml:space="preserve">，不再执</w:t>
      </w:r>
      <w:r>
        <w:rPr>
          <w:rFonts w:hint="eastAsia" w:ascii="宋体" w:hAnsi="宋体" w:cs="宋体"/>
          <w:b/>
          <w:sz w:val="24"/>
        </w:rPr>
        <w:t xml:space="preserve">行价格评审优惠的扶持政策</w:t>
      </w:r>
      <w:r>
        <w:rPr>
          <w:rFonts w:hint="eastAsia" w:ascii="宋体" w:hAnsi="宋体" w:cs="宋体"/>
          <w:sz w:val="24"/>
        </w:rPr>
        <w:t xml:space="preserve">，</w:t>
      </w:r>
      <w:r>
        <w:rPr>
          <w:rFonts w:hint="eastAsia" w:ascii="宋体" w:hAnsi="宋体" w:cs="宋体"/>
          <w:b/>
          <w:sz w:val="24"/>
        </w:rPr>
        <w:t xml:space="preserve">评标时价格不予扣除。</w:t>
      </w:r>
      <w:r>
        <w:rPr>
          <w:sz w:val="24"/>
        </w:rPr>
      </w:r>
      <w:r/>
    </w:p>
    <w:p>
      <w:pPr>
        <w:pStyle w:val="931"/>
        <w:numPr>
          <w:ilvl w:val="2"/>
          <w:numId w:val="11"/>
        </w:numPr>
        <w:ind w:left="0" w:firstLine="480"/>
        <w:spacing w:line="360" w:lineRule="auto"/>
        <w:tabs>
          <w:tab w:val="left" w:pos="1980" w:leader="none"/>
        </w:tabs>
        <w:rPr>
          <w:sz w:val="24"/>
        </w:rPr>
      </w:pPr>
      <w:r>
        <w:rPr>
          <w:sz w:val="24"/>
        </w:rPr>
        <w:t xml:space="preserve">对于</w:t>
      </w:r>
      <w:r>
        <w:rPr>
          <w:sz w:val="24"/>
        </w:rPr>
        <w:t xml:space="preserve">未</w:t>
      </w:r>
      <w:r>
        <w:rPr>
          <w:sz w:val="24"/>
        </w:rPr>
        <w:t xml:space="preserve">预留</w:t>
      </w:r>
      <w:r>
        <w:rPr>
          <w:sz w:val="24"/>
        </w:rPr>
        <w:t xml:space="preserve">份额专门面</w:t>
      </w:r>
      <w:r>
        <w:rPr>
          <w:sz w:val="24"/>
        </w:rPr>
        <w:t xml:space="preserve">向中小企业采购的采购项目，以</w:t>
      </w:r>
      <w:r>
        <w:rPr>
          <w:sz w:val="24"/>
        </w:rPr>
        <w:t xml:space="preserve">及预留</w:t>
      </w:r>
      <w:r>
        <w:rPr>
          <w:sz w:val="24"/>
        </w:rPr>
        <w:t xml:space="preserve">份额</w:t>
      </w:r>
      <w:r>
        <w:rPr>
          <w:sz w:val="24"/>
        </w:rPr>
        <w:t xml:space="preserve">项目</w:t>
      </w:r>
      <w:r>
        <w:rPr>
          <w:sz w:val="24"/>
        </w:rPr>
        <w:t xml:space="preserve">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rPr>
          <w:sz w:val="24"/>
        </w:rPr>
      </w:r>
      <w:r/>
    </w:p>
    <w:p>
      <w:pPr>
        <w:pStyle w:val="931"/>
        <w:numPr>
          <w:ilvl w:val="2"/>
          <w:numId w:val="11"/>
        </w:numPr>
        <w:ind w:left="0" w:firstLine="480"/>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w:t>
      </w:r>
      <w:r>
        <w:rPr>
          <w:sz w:val="24"/>
        </w:rPr>
        <w:t xml:space="preserve">采购项</w:t>
      </w:r>
      <w:r>
        <w:rPr>
          <w:sz w:val="24"/>
        </w:rPr>
        <w:t xml:space="preserve">目，对于联合协议或者分包意向协议约定</w:t>
      </w:r>
      <w:r>
        <w:rPr>
          <w:b/>
          <w:sz w:val="24"/>
        </w:rPr>
        <w:t xml:space="preserve">小微企业</w:t>
      </w:r>
      <w:r>
        <w:rPr>
          <w:sz w:val="24"/>
        </w:rPr>
        <w:t xml:space="preserve">的合同份额占到合同总金额 30%</w:t>
      </w:r>
      <w:r>
        <w:rPr>
          <w:sz w:val="24"/>
        </w:rPr>
        <w:t xml:space="preserve">以上的联合体或者大中型企业的报价给予</w:t>
      </w:r>
      <w:r>
        <w:rPr>
          <w:rFonts w:hint="eastAsia"/>
          <w:sz w:val="24"/>
        </w:rPr>
        <w:t xml:space="preserve">2</w:t>
      </w:r>
      <w:r>
        <w:rPr>
          <w:sz w:val="24"/>
        </w:rPr>
        <w:t xml:space="preserve">%的</w:t>
      </w:r>
      <w:r>
        <w:rPr>
          <w:sz w:val="24"/>
        </w:rPr>
        <w:t xml:space="preserve">扣除</w:t>
      </w:r>
      <w:r>
        <w:rPr>
          <w:sz w:val="24"/>
        </w:rPr>
        <w:t xml:space="preserve">，用扣</w:t>
      </w:r>
      <w:r>
        <w:rPr>
          <w:sz w:val="24"/>
        </w:rPr>
        <w:t xml:space="preserve">除后的</w:t>
      </w:r>
      <w:r>
        <w:rPr>
          <w:sz w:val="24"/>
        </w:rPr>
        <w:t xml:space="preserve">价格参加评</w:t>
      </w:r>
      <w:r>
        <w:rPr>
          <w:sz w:val="24"/>
        </w:rPr>
        <w:t xml:space="preserve">审。</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组</w:t>
      </w:r>
      <w:r>
        <w:rPr>
          <w:sz w:val="24"/>
        </w:rPr>
        <w:t xml:space="preserve">成</w:t>
      </w:r>
      <w:r>
        <w:rPr>
          <w:sz w:val="24"/>
        </w:rPr>
        <w:t xml:space="preserve">联合体或者接受分包的小微企业与联合体内其他企业、分</w:t>
      </w:r>
      <w:r>
        <w:rPr>
          <w:sz w:val="24"/>
        </w:rPr>
        <w:t xml:space="preserve">包</w:t>
      </w:r>
      <w:r>
        <w:rPr>
          <w:sz w:val="24"/>
        </w:rPr>
        <w:t xml:space="preserve">企业</w:t>
      </w:r>
      <w:r>
        <w:rPr>
          <w:sz w:val="24"/>
        </w:rPr>
        <w:t xml:space="preserve">之间存在直接控股、管理关系的，不享受价</w:t>
      </w:r>
      <w:r>
        <w:rPr>
          <w:sz w:val="24"/>
        </w:rPr>
        <w:t xml:space="preserve">格扣除</w:t>
      </w:r>
      <w:r>
        <w:rPr>
          <w:sz w:val="24"/>
        </w:rPr>
        <w:t xml:space="preserve">优惠</w:t>
      </w:r>
      <w:r>
        <w:rPr>
          <w:sz w:val="24"/>
        </w:rPr>
        <w:t xml:space="preserve">政策</w:t>
      </w:r>
      <w:r>
        <w:rPr>
          <w:sz w:val="24"/>
        </w:rPr>
        <w:t xml:space="preserve">。</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w:t>
      </w:r>
      <w:r>
        <w:rPr>
          <w:sz w:val="24"/>
        </w:rPr>
        <w:t xml:space="preserve">（含新疆生产建设兵团）出具的属于监狱企业的证明文件的，视同小微企业。</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w:t>
      </w:r>
      <w:r>
        <w:rPr>
          <w:sz w:val="24"/>
        </w:rPr>
        <w:t xml:space="preserve">性单位声明</w:t>
      </w:r>
      <w:r>
        <w:rPr>
          <w:sz w:val="24"/>
        </w:rPr>
        <w:t xml:space="preserve">函》（见附</w:t>
      </w:r>
      <w:r>
        <w:rPr>
          <w:sz w:val="24"/>
        </w:rPr>
        <w:t xml:space="preserve">件）的</w:t>
      </w:r>
      <w:r>
        <w:rPr>
          <w:sz w:val="24"/>
        </w:rPr>
        <w:t xml:space="preserve">，视同小</w:t>
      </w:r>
      <w:r>
        <w:rPr>
          <w:sz w:val="24"/>
        </w:rPr>
        <w:t xml:space="preserve">微企业。</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w:t>
      </w:r>
      <w:r>
        <w:rPr>
          <w:sz w:val="24"/>
        </w:rPr>
        <w:t xml:space="preserve">残</w:t>
      </w:r>
      <w:r>
        <w:rPr>
          <w:sz w:val="24"/>
        </w:rPr>
        <w:t xml:space="preserve">疾人</w:t>
      </w:r>
      <w:r>
        <w:rPr>
          <w:sz w:val="24"/>
        </w:rPr>
        <w:t xml:space="preserve">福利性单位中的两种及以上，将不重复享受</w:t>
      </w:r>
      <w:r>
        <w:rPr>
          <w:sz w:val="24"/>
        </w:rPr>
        <w:t xml:space="preserve">小微企</w:t>
      </w:r>
      <w:r>
        <w:rPr>
          <w:sz w:val="24"/>
        </w:rPr>
        <w:t xml:space="preserve">业价</w:t>
      </w:r>
      <w:r>
        <w:rPr>
          <w:sz w:val="24"/>
        </w:rPr>
        <w:t xml:space="preserve">格扣</w:t>
      </w:r>
      <w:r>
        <w:rPr>
          <w:sz w:val="24"/>
        </w:rPr>
        <w:t xml:space="preserve">减的优惠政策。</w:t>
      </w:r>
      <w:r>
        <w:rPr>
          <w:sz w:val="24"/>
        </w:rPr>
      </w:r>
      <w:r/>
    </w:p>
    <w:p>
      <w:pPr>
        <w:pStyle w:val="931"/>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cs="宋体"/>
          <w:sz w:val="24"/>
          <w:u w:val="single"/>
        </w:rPr>
        <w:t xml:space="preserve">/</w:t>
      </w:r>
      <w:r>
        <w:rPr>
          <w:sz w:val="24"/>
        </w:rPr>
        <w:t xml:space="preserve">。</w:t>
      </w:r>
      <w:r>
        <w:rPr>
          <w:sz w:val="24"/>
        </w:rPr>
      </w:r>
      <w:r/>
    </w:p>
    <w:p>
      <w:pPr>
        <w:pStyle w:val="931"/>
        <w:numPr>
          <w:ilvl w:val="0"/>
          <w:numId w:val="11"/>
        </w:numPr>
        <w:ind w:left="0" w:firstLine="480"/>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w:t>
      </w:r>
      <w:r>
        <w:rPr>
          <w:sz w:val="24"/>
        </w:rPr>
        <w:t xml:space="preserve">的最大范围的（如有）；</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如供应商的最终报价超过竞争性磋商文件中规定的项目/采</w:t>
      </w:r>
      <w:r>
        <w:rPr>
          <w:sz w:val="24"/>
        </w:rPr>
        <w:t xml:space="preserve">购包预算金</w:t>
      </w:r>
      <w:r>
        <w:rPr>
          <w:sz w:val="24"/>
        </w:rPr>
        <w:t xml:space="preserve">额或者项目</w:t>
      </w:r>
      <w:r>
        <w:rPr>
          <w:sz w:val="24"/>
        </w:rPr>
        <w:t xml:space="preserve">/采购</w:t>
      </w:r>
      <w:r>
        <w:rPr>
          <w:sz w:val="24"/>
        </w:rPr>
        <w:t xml:space="preserve">包最高限</w:t>
      </w:r>
      <w:r>
        <w:rPr>
          <w:sz w:val="24"/>
        </w:rPr>
        <w:t xml:space="preserve">价的；</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响应文件中出现可选择性或可调整的报价的（竞争</w:t>
      </w:r>
      <w:r>
        <w:rPr>
          <w:sz w:val="24"/>
        </w:rPr>
        <w:t xml:space="preserve">性</w:t>
      </w:r>
      <w:r>
        <w:rPr>
          <w:sz w:val="24"/>
        </w:rPr>
        <w:t xml:space="preserve">磋商</w:t>
      </w:r>
      <w:r>
        <w:rPr>
          <w:sz w:val="24"/>
        </w:rPr>
        <w:t xml:space="preserve">文件另有规定的除外）；</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最终报价出现前</w:t>
      </w:r>
      <w:r>
        <w:rPr>
          <w:sz w:val="24"/>
        </w:rPr>
        <w:t xml:space="preserve">后不一</w:t>
      </w:r>
      <w:r>
        <w:rPr>
          <w:sz w:val="24"/>
        </w:rPr>
        <w:t xml:space="preserve">致，</w:t>
      </w:r>
      <w:r>
        <w:rPr>
          <w:sz w:val="24"/>
        </w:rPr>
        <w:t xml:space="preserve">供应</w:t>
      </w:r>
      <w:r>
        <w:rPr>
          <w:sz w:val="24"/>
        </w:rPr>
        <w:t xml:space="preserve">商对修正后的报价不予确认的；</w:t>
      </w:r>
      <w:r>
        <w:rPr>
          <w:sz w:val="24"/>
        </w:rPr>
      </w:r>
      <w:r/>
    </w:p>
    <w:p>
      <w:pPr>
        <w:pStyle w:val="931"/>
        <w:numPr>
          <w:ilvl w:val="1"/>
          <w:numId w:val="11"/>
        </w:numPr>
        <w:ind w:left="0" w:firstLine="480"/>
        <w:spacing w:line="360" w:lineRule="auto"/>
        <w:tabs>
          <w:tab w:val="left" w:pos="1080" w:leader="none"/>
          <w:tab w:val="left" w:pos="1589" w:leader="none"/>
        </w:tabs>
        <w:rPr>
          <w:sz w:val="24"/>
        </w:rPr>
      </w:pPr>
      <w:r>
        <w:rPr>
          <w:sz w:val="24"/>
        </w:rPr>
        <w:t xml:space="preserve">其他：</w:t>
      </w:r>
      <w:r>
        <w:rPr>
          <w:rFonts w:hint="eastAsia" w:ascii="宋体" w:hAnsi="宋体" w:cs="宋体"/>
          <w:sz w:val="24"/>
          <w:u w:val="single"/>
        </w:rPr>
        <w:t xml:space="preserve">/</w:t>
      </w:r>
      <w:r>
        <w:rPr>
          <w:sz w:val="24"/>
        </w:rPr>
        <w:t xml:space="preserve">。</w:t>
      </w:r>
      <w:r>
        <w:rPr>
          <w:sz w:val="24"/>
        </w:rPr>
      </w:r>
      <w:r/>
    </w:p>
    <w:p>
      <w:pPr>
        <w:pStyle w:val="931"/>
        <w:numPr>
          <w:ilvl w:val="0"/>
          <w:numId w:val="11"/>
        </w:numPr>
        <w:ind w:left="0" w:firstLine="480"/>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竞争性磋</w:t>
      </w:r>
      <w:r>
        <w:rPr>
          <w:sz w:val="24"/>
        </w:rPr>
        <w:t xml:space="preserve">商文件中</w:t>
      </w:r>
      <w:r>
        <w:rPr>
          <w:sz w:val="24"/>
        </w:rPr>
        <w:t xml:space="preserve">没有规定的评审标准不得作为评审依据。</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非政府强制采购的节能产品或环境标志产品，</w:t>
      </w:r>
      <w:r>
        <w:rPr>
          <w:sz w:val="24"/>
        </w:rPr>
        <w:t xml:space="preserve">依据品目清单和认证证书实施政府优先采购</w:t>
      </w:r>
      <w:r>
        <w:rPr>
          <w:sz w:val="24"/>
        </w:rPr>
        <w:t xml:space="preserve">。优先采购</w:t>
      </w:r>
      <w:r>
        <w:rPr>
          <w:sz w:val="24"/>
        </w:rPr>
        <w:t xml:space="preserve">的具体规定</w:t>
      </w:r>
      <w:r>
        <w:rPr>
          <w:sz w:val="24"/>
        </w:rPr>
        <w:t xml:space="preserve">（如涉</w:t>
      </w:r>
      <w:r>
        <w:rPr>
          <w:sz w:val="24"/>
        </w:rPr>
        <w:t xml:space="preserve">及）</w:t>
      </w:r>
      <w:r>
        <w:rPr>
          <w:rFonts w:hint="eastAsia" w:ascii="宋体" w:hAnsi="宋体" w:cs="宋体"/>
          <w:sz w:val="24"/>
          <w:u w:val="single"/>
        </w:rPr>
        <w:t xml:space="preserve">/</w:t>
      </w:r>
      <w:r>
        <w:rPr>
          <w:sz w:val="24"/>
        </w:rPr>
        <w:t xml:space="preserve">。</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w:t>
      </w:r>
      <w:r>
        <w:rPr>
          <w:sz w:val="24"/>
        </w:rPr>
        <w:t xml:space="preserve">购</w:t>
      </w:r>
      <w:r>
        <w:rPr>
          <w:sz w:val="24"/>
        </w:rPr>
        <w:t xml:space="preserve">的具</w:t>
      </w:r>
      <w:r>
        <w:rPr>
          <w:sz w:val="24"/>
        </w:rPr>
        <w:t xml:space="preserve">体规定（如涉及）</w:t>
      </w:r>
      <w:r>
        <w:rPr>
          <w:rFonts w:hint="eastAsia" w:ascii="宋体" w:hAnsi="宋体" w:cs="宋体"/>
          <w:sz w:val="24"/>
          <w:u w:val="single"/>
        </w:rPr>
        <w:t xml:space="preserve">/</w:t>
      </w:r>
      <w:r>
        <w:rPr>
          <w:sz w:val="24"/>
        </w:rPr>
        <w:t xml:space="preserve">。</w:t>
      </w:r>
      <w:r>
        <w:rPr>
          <w:sz w:val="24"/>
        </w:rPr>
      </w:r>
      <w:r/>
    </w:p>
    <w:p>
      <w:pPr>
        <w:pStyle w:val="931"/>
        <w:numPr>
          <w:ilvl w:val="0"/>
          <w:numId w:val="11"/>
        </w:numPr>
        <w:ind w:left="0" w:firstLine="480"/>
        <w:spacing w:line="360" w:lineRule="auto"/>
        <w:tabs>
          <w:tab w:val="left" w:pos="360" w:leader="none"/>
          <w:tab w:val="left" w:pos="900" w:leader="none"/>
        </w:tabs>
        <w:rPr>
          <w:sz w:val="24"/>
        </w:rPr>
        <w:outlineLvl w:val="1"/>
      </w:pPr>
      <w:r>
        <w:rPr>
          <w:sz w:val="24"/>
        </w:rPr>
        <w:t xml:space="preserve">确定成交候选人名</w:t>
      </w:r>
      <w:r>
        <w:rPr>
          <w:sz w:val="24"/>
        </w:rPr>
        <w:t xml:space="preserve">单</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w:t>
      </w:r>
      <w:r>
        <w:rPr>
          <w:sz w:val="24"/>
        </w:rPr>
        <w:t xml:space="preserve">商小</w:t>
      </w:r>
      <w:r>
        <w:rPr>
          <w:sz w:val="24"/>
        </w:rPr>
        <w:t xml:space="preserve">组将</w:t>
      </w:r>
      <w:r>
        <w:rPr>
          <w:sz w:val="24"/>
        </w:rPr>
        <w:t xml:space="preserve">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w:t>
      </w:r>
      <w:r>
        <w:rPr>
          <w:sz w:val="24"/>
        </w:rPr>
        <w:t xml:space="preserve">件满足竞争性磋商文件全部实质性要求，且按照评审因素的量化指标评审得分最高的供应商为排名第一的成交候选人。评分分值计算保留小数</w:t>
      </w:r>
      <w:r>
        <w:rPr>
          <w:sz w:val="24"/>
        </w:rPr>
        <w:t xml:space="preserve">点后两位，</w:t>
      </w:r>
      <w:r>
        <w:rPr>
          <w:sz w:val="24"/>
        </w:rPr>
        <w:t xml:space="preserve">第三位四舍</w:t>
      </w:r>
      <w:r>
        <w:rPr>
          <w:sz w:val="24"/>
        </w:rPr>
        <w:t xml:space="preserve">五入。</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szCs w:val="20"/>
        </w:rPr>
        <w:t xml:space="preserve">磋商小</w:t>
      </w:r>
      <w:r>
        <w:rPr>
          <w:sz w:val="24"/>
          <w:szCs w:val="20"/>
        </w:rPr>
        <w:t xml:space="preserve">组根据</w:t>
      </w:r>
      <w:r>
        <w:rPr>
          <w:sz w:val="24"/>
          <w:szCs w:val="20"/>
        </w:rPr>
        <w:t xml:space="preserve">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w:t>
      </w:r>
      <w:r>
        <w:rPr>
          <w:sz w:val="24"/>
          <w:szCs w:val="21"/>
        </w:rPr>
        <w:t xml:space="preserve">交</w:t>
      </w:r>
      <w:r>
        <w:rPr>
          <w:sz w:val="24"/>
          <w:szCs w:val="21"/>
        </w:rPr>
        <w:t xml:space="preserve">候选</w:t>
      </w:r>
      <w:r>
        <w:rPr>
          <w:sz w:val="24"/>
          <w:szCs w:val="21"/>
        </w:rPr>
        <w:t xml:space="preserve">供应商</w:t>
      </w:r>
      <w:r>
        <w:rPr>
          <w:sz w:val="24"/>
          <w:szCs w:val="20"/>
        </w:rPr>
        <w:t xml:space="preserve">（若在磋商文件允许的情形下提交最</w:t>
      </w:r>
      <w:r>
        <w:rPr>
          <w:sz w:val="24"/>
          <w:szCs w:val="20"/>
        </w:rPr>
        <w:t xml:space="preserve">终报价</w:t>
      </w:r>
      <w:r>
        <w:rPr>
          <w:sz w:val="24"/>
          <w:szCs w:val="20"/>
        </w:rPr>
        <w:t xml:space="preserve">的供</w:t>
      </w:r>
      <w:r>
        <w:rPr>
          <w:sz w:val="24"/>
          <w:szCs w:val="20"/>
        </w:rPr>
        <w:t xml:space="preserve">应商</w:t>
      </w:r>
      <w:r>
        <w:rPr>
          <w:sz w:val="24"/>
          <w:szCs w:val="20"/>
        </w:rPr>
        <w:t xml:space="preserve">为二家，则依次推荐二名供应商为成交候选供应商），并编写评审报告。</w:t>
      </w:r>
      <w:r>
        <w:rPr>
          <w:sz w:val="24"/>
        </w:rPr>
      </w:r>
      <w:r/>
    </w:p>
    <w:p>
      <w:pPr>
        <w:pStyle w:val="931"/>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931"/>
        <w:numPr>
          <w:ilvl w:val="0"/>
          <w:numId w:val="11"/>
        </w:numPr>
        <w:ind w:left="0" w:firstLine="480"/>
        <w:spacing w:line="360" w:lineRule="auto"/>
        <w:tabs>
          <w:tab w:val="left" w:pos="360" w:leader="none"/>
          <w:tab w:val="left" w:pos="900" w:leader="none"/>
        </w:tabs>
        <w:rPr>
          <w:sz w:val="24"/>
        </w:rPr>
        <w:outlineLvl w:val="1"/>
      </w:pPr>
      <w:r>
        <w:rPr>
          <w:sz w:val="24"/>
        </w:rPr>
        <w:t xml:space="preserve">报告违法行为</w:t>
      </w:r>
      <w:r>
        <w:rPr>
          <w:sz w:val="24"/>
        </w:rPr>
      </w:r>
      <w:r/>
    </w:p>
    <w:p>
      <w:pPr>
        <w:pStyle w:val="931"/>
        <w:numPr>
          <w:ilvl w:val="1"/>
          <w:numId w:val="11"/>
        </w:numPr>
        <w:ind w:left="0" w:firstLine="480"/>
        <w:jc w:val="center"/>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w:t>
      </w:r>
      <w:r>
        <w:rPr>
          <w:sz w:val="24"/>
        </w:rPr>
        <w:t xml:space="preserve">通等违法行为时，有向采购人、采购代理机构或者有关部门报告</w:t>
      </w:r>
      <w:r>
        <w:rPr>
          <w:sz w:val="24"/>
        </w:rPr>
        <w:t xml:space="preserve">的职责。</w:t>
      </w:r>
      <w:bookmarkEnd w:id="512"/>
      <w:r/>
      <w:bookmarkEnd w:id="513"/>
      <w:r>
        <w:rPr>
          <w:b/>
          <w:sz w:val="24"/>
        </w:rPr>
        <w:br w:type="page" w:clear="all"/>
      </w:r>
      <w:r>
        <w:rPr>
          <w:rFonts w:hint="eastAsia"/>
          <w:b/>
          <w:sz w:val="24"/>
        </w:rPr>
        <w:t xml:space="preserve">二、评审标准</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942"/>
        <w:gridCol w:w="654"/>
        <w:gridCol w:w="4778"/>
        <w:gridCol w:w="2233"/>
      </w:tblGrid>
      <w:tr>
        <w:trPr>
          <w:trHeight w:val="454"/>
        </w:trPr>
        <w:tc>
          <w:tcPr>
            <w:tcW w:w="367" w:type="pct"/>
            <w:vAlign w:val="center"/>
            <w:textDirection w:val="lrTb"/>
            <w:noWrap w:val="false"/>
          </w:tcPr>
          <w:p>
            <w:pPr>
              <w:pStyle w:val="931"/>
              <w:jc w:val="center"/>
              <w:spacing w:line="36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507" w:type="pct"/>
            <w:vAlign w:val="center"/>
            <w:textDirection w:val="lrTb"/>
            <w:noWrap w:val="false"/>
          </w:tcPr>
          <w:p>
            <w:pPr>
              <w:pStyle w:val="931"/>
              <w:jc w:val="center"/>
              <w:spacing w:line="360" w:lineRule="exact"/>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352" w:type="pct"/>
            <w:vAlign w:val="center"/>
            <w:textDirection w:val="lrTb"/>
            <w:noWrap w:val="false"/>
          </w:tcPr>
          <w:p>
            <w:pPr>
              <w:pStyle w:val="931"/>
              <w:jc w:val="center"/>
              <w:spacing w:line="360" w:lineRule="exact"/>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c>
          <w:tcPr>
            <w:tcW w:w="2572" w:type="pct"/>
            <w:vAlign w:val="center"/>
            <w:textDirection w:val="lrTb"/>
            <w:noWrap w:val="false"/>
          </w:tcPr>
          <w:p>
            <w:pPr>
              <w:pStyle w:val="931"/>
              <w:jc w:val="center"/>
              <w:spacing w:line="360" w:lineRule="exact"/>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W w:w="1202" w:type="pct"/>
            <w:vAlign w:val="center"/>
            <w:textDirection w:val="lrTb"/>
            <w:noWrap w:val="false"/>
          </w:tcPr>
          <w:p>
            <w:pPr>
              <w:pStyle w:val="1179"/>
              <w:spacing w:before="0" w:after="0" w:line="360" w:lineRule="exact"/>
              <w:rPr>
                <w:rFonts w:hint="eastAsia" w:ascii="宋体" w:hAnsi="宋体" w:eastAsia="宋体" w:cs="宋体"/>
                <w:bCs/>
                <w:sz w:val="21"/>
                <w:szCs w:val="21"/>
              </w:rPr>
            </w:pPr>
            <w:r>
              <w:rPr>
                <w:rFonts w:hint="eastAsia" w:ascii="宋体" w:hAnsi="宋体" w:eastAsia="宋体" w:cs="宋体"/>
                <w:bCs/>
                <w:sz w:val="21"/>
                <w:szCs w:val="21"/>
              </w:rPr>
              <w:t xml:space="preserve">说明</w:t>
            </w:r>
            <w:r>
              <w:rPr>
                <w:rFonts w:hint="eastAsia" w:ascii="宋体" w:hAnsi="宋体" w:eastAsia="宋体" w:cs="宋体"/>
                <w:bCs/>
                <w:sz w:val="21"/>
                <w:szCs w:val="21"/>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W w:w="352" w:type="pct"/>
            <w:vAlign w:val="center"/>
            <w:textDirection w:val="lrTb"/>
            <w:noWrap w:val="false"/>
          </w:tcPr>
          <w:p>
            <w:pPr>
              <w:pStyle w:val="931"/>
              <w:jc w:val="center"/>
              <w:rPr>
                <w:rFonts w:hint="eastAsia" w:ascii="宋体" w:hAnsi="宋体" w:cs="宋体"/>
                <w:b/>
                <w:bCs/>
                <w:sz w:val="18"/>
                <w:szCs w:val="18"/>
              </w:rPr>
            </w:pPr>
            <w:r>
              <w:rPr>
                <w:rFonts w:ascii="宋体" w:hAnsi="宋体" w:cs="宋体"/>
                <w:b/>
                <w:bCs/>
                <w:sz w:val="18"/>
                <w:szCs w:val="18"/>
              </w:rPr>
              <w:t xml:space="preserve">1</w:t>
            </w:r>
            <w:r>
              <w:rPr>
                <w:rFonts w:ascii="宋体" w:hAnsi="宋体" w:cs="宋体"/>
                <w:b/>
                <w:bCs/>
                <w:sz w:val="18"/>
                <w:szCs w:val="18"/>
              </w:rPr>
              <w:t xml:space="preserve">5</w:t>
            </w:r>
            <w:r>
              <w:rPr>
                <w:rFonts w:hint="eastAsia" w:ascii="宋体" w:hAnsi="宋体" w:cs="宋体"/>
                <w:b/>
                <w:bCs/>
                <w:sz w:val="18"/>
                <w:szCs w:val="18"/>
              </w:rPr>
            </w:r>
            <w:r/>
          </w:p>
        </w:tc>
        <w:tc>
          <w:tcPr>
            <w:tcW w:w="257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t xml:space="preserve">满足磋商文件</w:t>
            </w:r>
            <w:r>
              <w:rPr>
                <w:rFonts w:hint="eastAsia" w:ascii="宋体" w:hAnsi="宋体" w:cs="宋体"/>
                <w:sz w:val="18"/>
                <w:szCs w:val="18"/>
              </w:rPr>
              <w:t xml:space="preserve">要求且最</w:t>
            </w:r>
            <w:r>
              <w:rPr>
                <w:rFonts w:hint="eastAsia" w:ascii="宋体" w:hAnsi="宋体" w:cs="宋体"/>
                <w:sz w:val="18"/>
                <w:szCs w:val="18"/>
              </w:rPr>
              <w:t xml:space="preserve">终报价最低的报价为评</w:t>
            </w:r>
            <w:r>
              <w:rPr>
                <w:rFonts w:hint="eastAsia" w:ascii="宋体" w:hAnsi="宋体" w:cs="宋体"/>
                <w:sz w:val="18"/>
                <w:szCs w:val="18"/>
              </w:rPr>
              <w:t xml:space="preserve">标基准价，其价格分为满分。其他供</w:t>
            </w:r>
            <w:r>
              <w:rPr>
                <w:rFonts w:hint="eastAsia" w:ascii="宋体" w:hAnsi="宋体" w:cs="宋体"/>
                <w:sz w:val="18"/>
                <w:szCs w:val="18"/>
              </w:rPr>
              <w:t xml:space="preserve">应</w:t>
            </w:r>
            <w:r>
              <w:rPr>
                <w:rFonts w:hint="eastAsia" w:ascii="宋体" w:hAnsi="宋体" w:cs="宋体"/>
                <w:sz w:val="18"/>
                <w:szCs w:val="18"/>
              </w:rPr>
              <w:t xml:space="preserve">商的</w:t>
            </w:r>
            <w:r>
              <w:rPr>
                <w:rFonts w:hint="eastAsia" w:ascii="宋体" w:hAnsi="宋体" w:cs="宋体"/>
                <w:sz w:val="18"/>
                <w:szCs w:val="18"/>
              </w:rPr>
              <w:t xml:space="preserve">价格分统一按照下列公式计算：</w:t>
            </w:r>
            <w:r>
              <w:rPr>
                <w:rFonts w:hint="eastAsia" w:ascii="宋体" w:hAnsi="宋体" w:cs="宋体"/>
                <w:sz w:val="18"/>
                <w:szCs w:val="18"/>
              </w:rPr>
            </w:r>
            <w:r/>
          </w:p>
          <w:p>
            <w:pPr>
              <w:pStyle w:val="931"/>
              <w:rPr>
                <w:rFonts w:hint="eastAsia" w:ascii="宋体" w:hAnsi="宋体" w:cs="宋体"/>
                <w:sz w:val="18"/>
                <w:szCs w:val="18"/>
              </w:rPr>
            </w:pPr>
            <w:r>
              <w:rPr>
                <w:rFonts w:hint="eastAsia" w:ascii="宋体" w:hAnsi="宋体" w:cs="宋体"/>
                <w:sz w:val="18"/>
                <w:szCs w:val="18"/>
              </w:rPr>
              <w:t xml:space="preserve">价格分得</w:t>
            </w:r>
            <w:r>
              <w:rPr>
                <w:rFonts w:hint="eastAsia" w:ascii="宋体" w:hAnsi="宋体" w:cs="宋体"/>
                <w:sz w:val="18"/>
                <w:szCs w:val="18"/>
              </w:rPr>
              <w:t xml:space="preserve">分＝（</w:t>
            </w:r>
            <w:r>
              <w:rPr>
                <w:rFonts w:hint="eastAsia" w:ascii="宋体" w:hAnsi="宋体" w:cs="宋体"/>
                <w:sz w:val="18"/>
                <w:szCs w:val="18"/>
              </w:rPr>
              <w:t xml:space="preserve">评标</w:t>
            </w:r>
            <w:r>
              <w:rPr>
                <w:rFonts w:hint="eastAsia" w:ascii="宋体" w:hAnsi="宋体" w:cs="宋体"/>
                <w:sz w:val="18"/>
                <w:szCs w:val="18"/>
              </w:rPr>
              <w:t xml:space="preserve">基准</w:t>
            </w:r>
            <w:r>
              <w:rPr>
                <w:rFonts w:hint="eastAsia" w:ascii="宋体" w:hAnsi="宋体" w:cs="宋体"/>
                <w:sz w:val="18"/>
                <w:szCs w:val="18"/>
              </w:rPr>
              <w:t xml:space="preserve">价/最终报价）×分值。</w:t>
            </w: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t xml:space="preserve">此处最终报价指经过报价修正，及因落实政府采购政策进行价格调整后的最终报价，详见第三章《评标方法和评标标准》3。</w:t>
            </w: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W w:w="352" w:type="pct"/>
            <w:vAlign w:val="center"/>
            <w:textDirection w:val="lrTb"/>
            <w:noWrap w:val="false"/>
          </w:tcPr>
          <w:p>
            <w:pPr>
              <w:pStyle w:val="931"/>
              <w:jc w:val="center"/>
              <w:rPr>
                <w:rFonts w:ascii="宋体" w:hAnsi="宋体" w:cs="宋体"/>
                <w:b/>
                <w:bCs/>
                <w:sz w:val="18"/>
                <w:szCs w:val="18"/>
              </w:rPr>
            </w:pPr>
            <w:r>
              <w:rPr>
                <w:rFonts w:ascii="宋体" w:hAnsi="宋体" w:cs="宋体"/>
                <w:b/>
                <w:bCs/>
                <w:sz w:val="18"/>
                <w:szCs w:val="18"/>
              </w:rPr>
              <w:t xml:space="preserve">58</w:t>
            </w:r>
            <w:r>
              <w:rPr>
                <w:rFonts w:ascii="宋体" w:hAnsi="宋体" w:cs="宋体"/>
                <w:b/>
                <w:bCs/>
                <w:sz w:val="18"/>
                <w:szCs w:val="18"/>
              </w:rPr>
            </w:r>
            <w:r/>
          </w:p>
        </w:tc>
        <w:tc>
          <w:tcPr>
            <w:tcW w:w="257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2.1</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总体概述</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12</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pacing w:val="-6"/>
                <w:sz w:val="18"/>
                <w:szCs w:val="18"/>
              </w:rPr>
            </w:pPr>
            <w:r>
              <w:rPr>
                <w:rFonts w:hint="eastAsia" w:ascii="宋体" w:hAnsi="宋体" w:cs="宋体"/>
                <w:bCs/>
                <w:sz w:val="18"/>
                <w:szCs w:val="18"/>
              </w:rPr>
              <w:t xml:space="preserve">总体概述：包括但不限于工程概况、施工组织总体设想、方案的针对</w:t>
            </w:r>
            <w:r>
              <w:rPr>
                <w:rFonts w:hint="eastAsia" w:ascii="宋体" w:hAnsi="宋体" w:cs="宋体"/>
                <w:bCs/>
                <w:sz w:val="18"/>
                <w:szCs w:val="18"/>
              </w:rPr>
              <w:t xml:space="preserve">性及施工段的划分；</w:t>
            </w:r>
            <w:r>
              <w:rPr>
                <w:rFonts w:hint="eastAsia" w:ascii="宋体" w:hAnsi="宋体" w:cs="宋体"/>
                <w:bCs/>
                <w:sz w:val="18"/>
                <w:szCs w:val="18"/>
              </w:rPr>
              <w:t xml:space="preserve">方案先进、完整、可行，主导工程内容、施工方法明确、详尽、合理，能完全满足项目实施要求，得</w:t>
            </w:r>
            <w:r>
              <w:rPr>
                <w:rFonts w:ascii="宋体" w:hAnsi="宋体" w:cs="宋体"/>
                <w:bCs/>
                <w:sz w:val="18"/>
                <w:szCs w:val="18"/>
              </w:rPr>
              <w:t xml:space="preserve">12</w:t>
            </w:r>
            <w:r>
              <w:rPr>
                <w:rFonts w:hint="eastAsia" w:ascii="宋体" w:hAnsi="宋体" w:cs="宋体"/>
                <w:bCs/>
                <w:sz w:val="18"/>
                <w:szCs w:val="18"/>
              </w:rPr>
              <w:t xml:space="preserve">分；方案较先进、</w:t>
            </w:r>
            <w:r>
              <w:rPr>
                <w:rFonts w:hint="eastAsia" w:ascii="宋体" w:hAnsi="宋体" w:cs="宋体"/>
                <w:bCs/>
                <w:sz w:val="18"/>
                <w:szCs w:val="18"/>
              </w:rPr>
              <w:t xml:space="preserve">完整、</w:t>
            </w:r>
            <w:r>
              <w:rPr>
                <w:rFonts w:hint="eastAsia" w:ascii="宋体" w:hAnsi="宋体" w:cs="宋体"/>
                <w:bCs/>
                <w:sz w:val="18"/>
                <w:szCs w:val="18"/>
              </w:rPr>
              <w:t xml:space="preserve">可行，</w:t>
            </w:r>
            <w:r>
              <w:rPr>
                <w:rFonts w:hint="eastAsia" w:ascii="宋体" w:hAnsi="宋体" w:cs="宋体"/>
                <w:bCs/>
                <w:sz w:val="18"/>
                <w:szCs w:val="18"/>
              </w:rPr>
              <w:t xml:space="preserve">主导工程内</w:t>
            </w:r>
            <w:r>
              <w:rPr>
                <w:rFonts w:hint="eastAsia" w:ascii="宋体" w:hAnsi="宋体" w:cs="宋体"/>
                <w:bCs/>
                <w:sz w:val="18"/>
                <w:szCs w:val="18"/>
              </w:rPr>
              <w:t xml:space="preserve">容、施工</w:t>
            </w:r>
            <w:r>
              <w:rPr>
                <w:rFonts w:hint="eastAsia" w:ascii="宋体" w:hAnsi="宋体" w:cs="宋体"/>
                <w:bCs/>
                <w:sz w:val="18"/>
                <w:szCs w:val="18"/>
              </w:rPr>
              <w:t xml:space="preserve">方法较明确、详尽、合理，能基本</w:t>
            </w:r>
            <w:r>
              <w:rPr>
                <w:rFonts w:hint="eastAsia" w:ascii="宋体" w:hAnsi="宋体" w:cs="宋体"/>
                <w:bCs/>
                <w:sz w:val="18"/>
                <w:szCs w:val="18"/>
              </w:rPr>
              <w:t xml:space="preserve">满足项目实施要求，得</w:t>
            </w:r>
            <w:r>
              <w:rPr>
                <w:rFonts w:ascii="宋体" w:hAnsi="宋体" w:cs="宋体"/>
                <w:bCs/>
                <w:sz w:val="18"/>
                <w:szCs w:val="18"/>
              </w:rPr>
              <w:t xml:space="preserve">9</w:t>
            </w:r>
            <w:r>
              <w:rPr>
                <w:rFonts w:hint="eastAsia" w:ascii="宋体" w:hAnsi="宋体" w:cs="宋体"/>
                <w:bCs/>
                <w:sz w:val="18"/>
                <w:szCs w:val="18"/>
              </w:rPr>
              <w:t xml:space="preserve">分；方</w:t>
            </w:r>
            <w:r>
              <w:rPr>
                <w:rFonts w:hint="eastAsia" w:ascii="宋体" w:hAnsi="宋体" w:cs="宋体"/>
                <w:bCs/>
                <w:sz w:val="18"/>
                <w:szCs w:val="18"/>
              </w:rPr>
              <w:t xml:space="preserve">案内</w:t>
            </w:r>
            <w:r>
              <w:rPr>
                <w:rFonts w:hint="eastAsia" w:ascii="宋体" w:hAnsi="宋体" w:cs="宋体"/>
                <w:bCs/>
                <w:sz w:val="18"/>
                <w:szCs w:val="18"/>
              </w:rPr>
              <w:t xml:space="preserve">容较简单，对项目实施要求响应一般，得</w:t>
            </w:r>
            <w:r>
              <w:rPr>
                <w:rFonts w:ascii="宋体" w:hAnsi="宋体" w:cs="宋体"/>
                <w:bCs/>
                <w:sz w:val="18"/>
                <w:szCs w:val="18"/>
              </w:rPr>
              <w:t xml:space="preserve">6</w:t>
            </w:r>
            <w:r>
              <w:rPr>
                <w:rFonts w:hint="eastAsia" w:ascii="宋体" w:hAnsi="宋体" w:cs="宋体"/>
                <w:bCs/>
                <w:sz w:val="18"/>
                <w:szCs w:val="18"/>
              </w:rPr>
              <w:t xml:space="preserve">分；方</w:t>
            </w:r>
            <w:r>
              <w:rPr>
                <w:rFonts w:hint="eastAsia" w:ascii="宋体" w:hAnsi="宋体" w:cs="宋体"/>
                <w:bCs/>
                <w:sz w:val="18"/>
                <w:szCs w:val="18"/>
              </w:rPr>
              <w:t xml:space="preserve">案内</w:t>
            </w:r>
            <w:r>
              <w:rPr>
                <w:rFonts w:hint="eastAsia" w:ascii="宋体" w:hAnsi="宋体" w:cs="宋体"/>
                <w:bCs/>
                <w:sz w:val="18"/>
                <w:szCs w:val="18"/>
              </w:rPr>
              <w:t xml:space="preserve">容的</w:t>
            </w:r>
            <w:r>
              <w:rPr>
                <w:rFonts w:hint="eastAsia" w:ascii="宋体" w:hAnsi="宋体" w:cs="宋体"/>
                <w:bCs/>
                <w:sz w:val="18"/>
                <w:szCs w:val="18"/>
              </w:rPr>
              <w:t xml:space="preserve">针对性、可行性欠缺，得</w:t>
            </w:r>
            <w:r>
              <w:rPr>
                <w:rFonts w:ascii="宋体" w:hAnsi="宋体" w:cs="宋体"/>
                <w:bCs/>
                <w:sz w:val="18"/>
                <w:szCs w:val="18"/>
              </w:rPr>
              <w:t xml:space="preserve">3</w:t>
            </w:r>
            <w:r>
              <w:rPr>
                <w:rFonts w:hint="eastAsia" w:ascii="宋体" w:hAnsi="宋体" w:cs="宋体"/>
                <w:bCs/>
                <w:sz w:val="18"/>
                <w:szCs w:val="18"/>
              </w:rPr>
              <w:t xml:space="preserve">分；未提供本项不得分。</w:t>
            </w:r>
            <w:r>
              <w:rPr>
                <w:rFonts w:hint="eastAsia" w:ascii="宋体" w:hAnsi="宋体" w:cs="宋体"/>
                <w:spacing w:val="-6"/>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2</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施工进度计划和各阶段进度的保证措施</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10</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pacing w:val="-6"/>
                <w:sz w:val="18"/>
                <w:szCs w:val="18"/>
              </w:rPr>
            </w:pPr>
            <w:r>
              <w:rPr>
                <w:rFonts w:hint="eastAsia" w:ascii="宋体" w:hAnsi="宋体" w:cs="宋体"/>
                <w:bCs/>
                <w:sz w:val="18"/>
                <w:szCs w:val="18"/>
              </w:rPr>
              <w:t xml:space="preserve">施工进度计划和各阶段进度的保证措施,包括但不限于组织措施、技术措施、物资安排措施；</w:t>
            </w:r>
            <w:r>
              <w:rPr>
                <w:rFonts w:hint="eastAsia" w:ascii="宋体" w:hAnsi="宋体" w:cs="宋体"/>
                <w:bCs/>
                <w:sz w:val="18"/>
                <w:szCs w:val="18"/>
              </w:rPr>
              <w:t xml:space="preserve">方案完整、可行，工期满足要求，工期提前有保证措施，进度计划与工期安排衔接对应，能完全满足项目实施要求，得</w:t>
            </w:r>
            <w:r>
              <w:rPr>
                <w:rFonts w:ascii="宋体" w:hAnsi="宋体" w:cs="宋体"/>
                <w:bCs/>
                <w:sz w:val="18"/>
                <w:szCs w:val="18"/>
              </w:rPr>
              <w:t xml:space="preserve">10</w:t>
            </w:r>
            <w:r>
              <w:rPr>
                <w:rFonts w:hint="eastAsia" w:ascii="宋体" w:hAnsi="宋体" w:cs="宋体"/>
                <w:bCs/>
                <w:sz w:val="18"/>
                <w:szCs w:val="18"/>
              </w:rPr>
              <w:t xml:space="preserve">分</w:t>
            </w:r>
            <w:r>
              <w:rPr>
                <w:rFonts w:hint="eastAsia" w:ascii="宋体" w:hAnsi="宋体" w:cs="宋体"/>
                <w:bCs/>
                <w:sz w:val="18"/>
                <w:szCs w:val="18"/>
              </w:rPr>
              <w:t xml:space="preserve">；方案较具体、可行，工期</w:t>
            </w:r>
            <w:r>
              <w:rPr>
                <w:rFonts w:hint="eastAsia" w:ascii="宋体" w:hAnsi="宋体" w:cs="宋体"/>
                <w:bCs/>
                <w:sz w:val="18"/>
                <w:szCs w:val="18"/>
              </w:rPr>
              <w:t xml:space="preserve">基本满足要求，进度计划与工期安排衔接基本对应，能基本满足</w:t>
            </w:r>
            <w:r>
              <w:rPr>
                <w:rFonts w:hint="eastAsia" w:ascii="宋体" w:hAnsi="宋体" w:cs="宋体"/>
                <w:bCs/>
                <w:sz w:val="18"/>
                <w:szCs w:val="18"/>
              </w:rPr>
              <w:t xml:space="preserve">项目实施要求，得</w:t>
            </w:r>
            <w:r>
              <w:rPr>
                <w:rFonts w:ascii="宋体" w:hAnsi="宋体" w:cs="宋体"/>
                <w:bCs/>
                <w:sz w:val="18"/>
                <w:szCs w:val="18"/>
              </w:rPr>
              <w:t xml:space="preserve">8</w:t>
            </w:r>
            <w:r>
              <w:rPr>
                <w:rFonts w:hint="eastAsia" w:ascii="宋体" w:hAnsi="宋体" w:cs="宋体"/>
                <w:bCs/>
                <w:sz w:val="18"/>
                <w:szCs w:val="18"/>
              </w:rPr>
              <w:t xml:space="preserve">分；方</w:t>
            </w:r>
            <w:r>
              <w:rPr>
                <w:rFonts w:hint="eastAsia" w:ascii="宋体" w:hAnsi="宋体" w:cs="宋体"/>
                <w:bCs/>
                <w:sz w:val="18"/>
                <w:szCs w:val="18"/>
              </w:rPr>
              <w:t xml:space="preserve">案内</w:t>
            </w:r>
            <w:r>
              <w:rPr>
                <w:rFonts w:hint="eastAsia" w:ascii="宋体" w:hAnsi="宋体" w:cs="宋体"/>
                <w:bCs/>
                <w:sz w:val="18"/>
                <w:szCs w:val="18"/>
              </w:rPr>
              <w:t xml:space="preserve">容较简单，对项目</w:t>
            </w:r>
            <w:r>
              <w:rPr>
                <w:rFonts w:hint="eastAsia" w:ascii="宋体" w:hAnsi="宋体" w:cs="宋体"/>
                <w:bCs/>
                <w:sz w:val="18"/>
                <w:szCs w:val="18"/>
              </w:rPr>
              <w:t xml:space="preserve">实施要求响应一般，得</w:t>
            </w:r>
            <w:r>
              <w:rPr>
                <w:rFonts w:ascii="宋体" w:hAnsi="宋体" w:cs="宋体"/>
                <w:bCs/>
                <w:sz w:val="18"/>
                <w:szCs w:val="18"/>
              </w:rPr>
              <w:t xml:space="preserve">6</w:t>
            </w:r>
            <w:r>
              <w:rPr>
                <w:rFonts w:hint="eastAsia" w:ascii="宋体" w:hAnsi="宋体" w:cs="宋体"/>
                <w:bCs/>
                <w:sz w:val="18"/>
                <w:szCs w:val="18"/>
              </w:rPr>
              <w:t xml:space="preserve">分；方案内容的</w:t>
            </w:r>
            <w:r>
              <w:rPr>
                <w:rFonts w:hint="eastAsia" w:ascii="宋体" w:hAnsi="宋体" w:cs="宋体"/>
                <w:bCs/>
                <w:sz w:val="18"/>
                <w:szCs w:val="18"/>
              </w:rPr>
              <w:t xml:space="preserve">针对性、可行性</w:t>
            </w:r>
            <w:r>
              <w:rPr>
                <w:rFonts w:hint="eastAsia" w:ascii="宋体" w:hAnsi="宋体" w:cs="宋体"/>
                <w:bCs/>
                <w:sz w:val="18"/>
                <w:szCs w:val="18"/>
              </w:rPr>
              <w:t xml:space="preserve">欠缺，得</w:t>
            </w:r>
            <w:r>
              <w:rPr>
                <w:rFonts w:ascii="宋体" w:hAnsi="宋体" w:cs="宋体"/>
                <w:bCs/>
                <w:sz w:val="18"/>
                <w:szCs w:val="18"/>
              </w:rPr>
              <w:t xml:space="preserve">3</w:t>
            </w:r>
            <w:r>
              <w:rPr>
                <w:rFonts w:hint="eastAsia" w:ascii="宋体" w:hAnsi="宋体" w:cs="宋体"/>
                <w:bCs/>
                <w:sz w:val="18"/>
                <w:szCs w:val="18"/>
              </w:rPr>
              <w:t xml:space="preserve">分；未提供本项不得分。</w:t>
            </w:r>
            <w:r>
              <w:rPr>
                <w:rFonts w:hint="eastAsia" w:ascii="宋体" w:hAnsi="宋体" w:cs="宋体"/>
                <w:spacing w:val="-6"/>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3</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劳动力、机械设备和材料投入计划、进</w:t>
            </w:r>
            <w:r>
              <w:rPr>
                <w:rFonts w:hint="eastAsia" w:ascii="宋体" w:hAnsi="宋体" w:cs="宋体"/>
                <w:bCs/>
                <w:sz w:val="18"/>
                <w:szCs w:val="18"/>
              </w:rPr>
              <w:t xml:space="preserve">退场计</w:t>
            </w:r>
            <w:r>
              <w:rPr>
                <w:rFonts w:hint="eastAsia" w:ascii="宋体" w:hAnsi="宋体" w:cs="宋体"/>
                <w:bCs/>
                <w:sz w:val="18"/>
                <w:szCs w:val="18"/>
              </w:rPr>
              <w:t xml:space="preserve">划</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6</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pacing w:val="-6"/>
                <w:sz w:val="18"/>
                <w:szCs w:val="18"/>
              </w:rPr>
            </w:pPr>
            <w:r>
              <w:rPr>
                <w:rFonts w:hint="eastAsia" w:ascii="宋体" w:hAnsi="宋体" w:cs="宋体"/>
                <w:bCs/>
                <w:sz w:val="18"/>
                <w:szCs w:val="18"/>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rPr>
                <w:rFonts w:hint="eastAsia" w:ascii="宋体" w:hAnsi="宋体" w:cs="宋体"/>
                <w:bCs/>
                <w:sz w:val="18"/>
                <w:szCs w:val="18"/>
              </w:rPr>
              <w:t xml:space="preserve">方案完整、可</w:t>
            </w:r>
            <w:r>
              <w:rPr>
                <w:rFonts w:hint="eastAsia" w:ascii="宋体" w:hAnsi="宋体" w:cs="宋体"/>
                <w:bCs/>
                <w:sz w:val="18"/>
                <w:szCs w:val="18"/>
              </w:rPr>
              <w:t xml:space="preserve">行，劳动力安</w:t>
            </w:r>
            <w:r>
              <w:rPr>
                <w:rFonts w:hint="eastAsia" w:ascii="宋体" w:hAnsi="宋体" w:cs="宋体"/>
                <w:bCs/>
                <w:sz w:val="18"/>
                <w:szCs w:val="18"/>
              </w:rPr>
              <w:t xml:space="preserve">排合理，进度计划安排对应，能完全满足项目实施要求，得</w:t>
            </w:r>
            <w:r>
              <w:rPr>
                <w:rFonts w:ascii="宋体" w:hAnsi="宋体" w:cs="宋体"/>
                <w:bCs/>
                <w:sz w:val="18"/>
                <w:szCs w:val="18"/>
              </w:rPr>
              <w:t xml:space="preserve">6</w:t>
            </w:r>
            <w:r>
              <w:rPr>
                <w:rFonts w:hint="eastAsia" w:ascii="宋体" w:hAnsi="宋体" w:cs="宋体"/>
                <w:bCs/>
                <w:sz w:val="18"/>
                <w:szCs w:val="18"/>
              </w:rPr>
              <w:t xml:space="preserve">分；方案较具体</w:t>
            </w:r>
            <w:r>
              <w:rPr>
                <w:rFonts w:hint="eastAsia" w:ascii="宋体" w:hAnsi="宋体" w:cs="宋体"/>
                <w:bCs/>
                <w:sz w:val="18"/>
                <w:szCs w:val="18"/>
              </w:rPr>
              <w:t xml:space="preserve">、可行，劳动力</w:t>
            </w:r>
            <w:r>
              <w:rPr>
                <w:rFonts w:hint="eastAsia" w:ascii="宋体" w:hAnsi="宋体" w:cs="宋体"/>
                <w:bCs/>
                <w:sz w:val="18"/>
                <w:szCs w:val="18"/>
              </w:rPr>
              <w:t xml:space="preserve">安</w:t>
            </w:r>
            <w:r>
              <w:rPr>
                <w:rFonts w:hint="eastAsia" w:ascii="宋体" w:hAnsi="宋体" w:cs="宋体"/>
                <w:bCs/>
                <w:sz w:val="18"/>
                <w:szCs w:val="18"/>
              </w:rPr>
              <w:t xml:space="preserve">排基本合</w:t>
            </w:r>
            <w:r>
              <w:rPr>
                <w:rFonts w:hint="eastAsia" w:ascii="宋体" w:hAnsi="宋体" w:cs="宋体"/>
                <w:bCs/>
                <w:sz w:val="18"/>
                <w:szCs w:val="18"/>
              </w:rPr>
              <w:t xml:space="preserve">理，</w:t>
            </w:r>
            <w:r>
              <w:rPr>
                <w:rFonts w:hint="eastAsia" w:ascii="宋体" w:hAnsi="宋体" w:cs="宋体"/>
                <w:bCs/>
                <w:sz w:val="18"/>
                <w:szCs w:val="18"/>
              </w:rPr>
              <w:t xml:space="preserve">进度计划安排基本</w:t>
            </w:r>
            <w:r>
              <w:rPr>
                <w:rFonts w:hint="eastAsia" w:ascii="宋体" w:hAnsi="宋体" w:cs="宋体"/>
                <w:bCs/>
                <w:sz w:val="18"/>
                <w:szCs w:val="18"/>
              </w:rPr>
              <w:t xml:space="preserve">对应，能基本满足项目实施要求，得</w:t>
            </w:r>
            <w:r>
              <w:rPr>
                <w:rFonts w:ascii="宋体" w:hAnsi="宋体" w:cs="宋体"/>
                <w:bCs/>
                <w:sz w:val="18"/>
                <w:szCs w:val="18"/>
              </w:rPr>
              <w:t xml:space="preserve">4</w:t>
            </w:r>
            <w:r>
              <w:rPr>
                <w:rFonts w:hint="eastAsia"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bCs/>
                <w:sz w:val="18"/>
                <w:szCs w:val="18"/>
              </w:rPr>
              <w:t xml:space="preserve">方案内容较简单，对项目实施要求响应一般，得</w:t>
            </w:r>
            <w:r>
              <w:rPr>
                <w:rFonts w:ascii="宋体" w:hAnsi="宋体" w:cs="宋体"/>
                <w:bCs/>
                <w:sz w:val="18"/>
                <w:szCs w:val="18"/>
              </w:rPr>
              <w:t xml:space="preserve">2</w:t>
            </w:r>
            <w:r>
              <w:rPr>
                <w:rFonts w:hint="eastAsia" w:ascii="宋体" w:hAnsi="宋体" w:cs="宋体"/>
                <w:bCs/>
                <w:sz w:val="18"/>
                <w:szCs w:val="18"/>
              </w:rPr>
              <w:t xml:space="preserve">分；方</w:t>
            </w:r>
            <w:r>
              <w:rPr>
                <w:rFonts w:hint="eastAsia" w:ascii="宋体" w:hAnsi="宋体" w:cs="宋体"/>
                <w:bCs/>
                <w:sz w:val="18"/>
                <w:szCs w:val="18"/>
              </w:rPr>
              <w:t xml:space="preserve">案内</w:t>
            </w:r>
            <w:r>
              <w:rPr>
                <w:rFonts w:hint="eastAsia" w:ascii="宋体" w:hAnsi="宋体" w:cs="宋体"/>
                <w:bCs/>
                <w:sz w:val="18"/>
                <w:szCs w:val="18"/>
              </w:rPr>
              <w:t xml:space="preserve">容的针对性</w:t>
            </w:r>
            <w:r>
              <w:rPr>
                <w:rFonts w:hint="eastAsia" w:ascii="宋体" w:hAnsi="宋体" w:cs="宋体"/>
                <w:bCs/>
                <w:sz w:val="18"/>
                <w:szCs w:val="18"/>
              </w:rPr>
              <w:t xml:space="preserve">、可行性欠缺，得</w:t>
            </w:r>
            <w:r>
              <w:rPr>
                <w:rFonts w:ascii="宋体" w:hAnsi="宋体" w:cs="宋体"/>
                <w:bCs/>
                <w:sz w:val="18"/>
                <w:szCs w:val="18"/>
              </w:rPr>
              <w:t xml:space="preserve">1</w:t>
            </w:r>
            <w:r>
              <w:rPr>
                <w:rFonts w:hint="eastAsia" w:ascii="宋体" w:hAnsi="宋体" w:cs="宋体"/>
                <w:bCs/>
                <w:sz w:val="18"/>
                <w:szCs w:val="18"/>
              </w:rPr>
              <w:t xml:space="preserve">分；未提供</w:t>
            </w:r>
            <w:r>
              <w:rPr>
                <w:rFonts w:hint="eastAsia" w:ascii="宋体" w:hAnsi="宋体" w:cs="宋体"/>
                <w:bCs/>
                <w:sz w:val="18"/>
                <w:szCs w:val="18"/>
              </w:rPr>
              <w:t xml:space="preserve">本项不</w:t>
            </w:r>
            <w:r>
              <w:rPr>
                <w:rFonts w:hint="eastAsia" w:ascii="宋体" w:hAnsi="宋体" w:cs="宋体"/>
                <w:bCs/>
                <w:sz w:val="18"/>
                <w:szCs w:val="18"/>
              </w:rPr>
              <w:t xml:space="preserve">得分</w:t>
            </w:r>
            <w:r>
              <w:rPr>
                <w:rFonts w:hint="eastAsia" w:ascii="宋体" w:hAnsi="宋体" w:cs="宋体"/>
                <w:bCs/>
                <w:sz w:val="18"/>
                <w:szCs w:val="18"/>
              </w:rPr>
              <w:t xml:space="preserve">。</w:t>
            </w:r>
            <w:r>
              <w:rPr>
                <w:rFonts w:hint="eastAsia" w:ascii="宋体" w:hAnsi="宋体" w:cs="宋体"/>
                <w:spacing w:val="-6"/>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4</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关键施工技术、工艺及工程项目实施的重点、难点和解决方案</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10</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pacing w:val="-6"/>
                <w:sz w:val="18"/>
                <w:szCs w:val="18"/>
              </w:rPr>
            </w:pPr>
            <w:r>
              <w:rPr>
                <w:rFonts w:hint="eastAsia" w:ascii="宋体" w:hAnsi="宋体" w:cs="宋体"/>
                <w:bCs/>
                <w:sz w:val="18"/>
                <w:szCs w:val="18"/>
              </w:rPr>
              <w:t xml:space="preserve">关键施工技术、工艺及工程项目实施的重点、难点和解决方案，包括但不限于关键部位工程质量保证措施和施工技术措施、关键施工技术、工艺及工程项目实施的重点、难点分析和解决方案本工程</w:t>
            </w:r>
            <w:r>
              <w:rPr>
                <w:rFonts w:hint="eastAsia" w:ascii="宋体" w:hAnsi="宋体" w:cs="宋体"/>
                <w:bCs/>
                <w:sz w:val="18"/>
                <w:szCs w:val="18"/>
              </w:rPr>
              <w:t xml:space="preserve">施工等；</w:t>
            </w:r>
            <w:r>
              <w:rPr>
                <w:rFonts w:hint="eastAsia" w:ascii="宋体" w:hAnsi="宋体" w:cs="宋体"/>
                <w:bCs/>
                <w:sz w:val="18"/>
                <w:szCs w:val="18"/>
              </w:rPr>
              <w:t xml:space="preserve">方案</w:t>
            </w:r>
            <w:r>
              <w:rPr>
                <w:rFonts w:hint="eastAsia" w:ascii="宋体" w:hAnsi="宋体" w:cs="宋体"/>
                <w:bCs/>
                <w:sz w:val="18"/>
                <w:szCs w:val="18"/>
              </w:rPr>
              <w:t xml:space="preserve">完整、可行，能完全满足项目实施要求，得</w:t>
            </w:r>
            <w:r>
              <w:rPr>
                <w:rFonts w:ascii="宋体" w:hAnsi="宋体" w:cs="宋体"/>
                <w:bCs/>
                <w:sz w:val="18"/>
                <w:szCs w:val="18"/>
              </w:rPr>
              <w:t xml:space="preserve">10</w:t>
            </w:r>
            <w:r>
              <w:rPr>
                <w:rFonts w:hint="eastAsia" w:ascii="宋体" w:hAnsi="宋体" w:cs="宋体"/>
                <w:bCs/>
                <w:sz w:val="18"/>
                <w:szCs w:val="18"/>
              </w:rPr>
              <w:t xml:space="preserve">分；方案较具体、可行，能</w:t>
            </w:r>
            <w:r>
              <w:rPr>
                <w:rFonts w:hint="eastAsia" w:ascii="宋体" w:hAnsi="宋体" w:cs="宋体"/>
                <w:bCs/>
                <w:sz w:val="18"/>
                <w:szCs w:val="18"/>
              </w:rPr>
              <w:t xml:space="preserve">基本满足项目实施</w:t>
            </w:r>
            <w:r>
              <w:rPr>
                <w:rFonts w:hint="eastAsia" w:ascii="宋体" w:hAnsi="宋体" w:cs="宋体"/>
                <w:bCs/>
                <w:sz w:val="18"/>
                <w:szCs w:val="18"/>
              </w:rPr>
              <w:t xml:space="preserve">要求，得</w:t>
            </w:r>
            <w:r>
              <w:rPr>
                <w:rFonts w:ascii="宋体" w:hAnsi="宋体" w:cs="宋体"/>
                <w:bCs/>
                <w:sz w:val="18"/>
                <w:szCs w:val="18"/>
              </w:rPr>
              <w:t xml:space="preserve">8</w:t>
            </w:r>
            <w:r>
              <w:rPr>
                <w:rFonts w:hint="eastAsia"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bCs/>
                <w:sz w:val="18"/>
                <w:szCs w:val="18"/>
              </w:rPr>
              <w:t xml:space="preserve">方案内容较简单，对</w:t>
            </w:r>
            <w:r>
              <w:rPr>
                <w:rFonts w:hint="eastAsia" w:ascii="宋体" w:hAnsi="宋体" w:cs="宋体"/>
                <w:bCs/>
                <w:sz w:val="18"/>
                <w:szCs w:val="18"/>
              </w:rPr>
              <w:t xml:space="preserve">项目实施要求响应一般，</w:t>
            </w:r>
            <w:r>
              <w:rPr>
                <w:rFonts w:hint="eastAsia" w:ascii="宋体" w:hAnsi="宋体" w:cs="宋体"/>
                <w:bCs/>
                <w:sz w:val="18"/>
                <w:szCs w:val="18"/>
              </w:rPr>
              <w:t xml:space="preserve">得</w:t>
            </w:r>
            <w:r>
              <w:rPr>
                <w:rFonts w:ascii="宋体" w:hAnsi="宋体" w:cs="宋体"/>
                <w:bCs/>
                <w:sz w:val="18"/>
                <w:szCs w:val="18"/>
              </w:rPr>
              <w:t xml:space="preserve">6</w:t>
            </w:r>
            <w:r>
              <w:rPr>
                <w:rFonts w:hint="eastAsia" w:ascii="宋体" w:hAnsi="宋体" w:cs="宋体"/>
                <w:bCs/>
                <w:sz w:val="18"/>
                <w:szCs w:val="18"/>
              </w:rPr>
              <w:t xml:space="preserve">分；方</w:t>
            </w:r>
            <w:r>
              <w:rPr>
                <w:rFonts w:hint="eastAsia" w:ascii="宋体" w:hAnsi="宋体" w:cs="宋体"/>
                <w:bCs/>
                <w:sz w:val="18"/>
                <w:szCs w:val="18"/>
              </w:rPr>
              <w:t xml:space="preserve">案内容</w:t>
            </w:r>
            <w:r>
              <w:rPr>
                <w:rFonts w:hint="eastAsia" w:ascii="宋体" w:hAnsi="宋体" w:cs="宋体"/>
                <w:bCs/>
                <w:sz w:val="18"/>
                <w:szCs w:val="18"/>
              </w:rPr>
              <w:t xml:space="preserve">的针对性、可行性欠缺，得</w:t>
            </w:r>
            <w:r>
              <w:rPr>
                <w:rFonts w:ascii="宋体" w:hAnsi="宋体" w:cs="宋体"/>
                <w:bCs/>
                <w:sz w:val="18"/>
                <w:szCs w:val="18"/>
              </w:rPr>
              <w:t xml:space="preserve">3</w:t>
            </w:r>
            <w:r>
              <w:rPr>
                <w:rFonts w:hint="eastAsia" w:ascii="宋体" w:hAnsi="宋体" w:cs="宋体"/>
                <w:bCs/>
                <w:sz w:val="18"/>
                <w:szCs w:val="18"/>
              </w:rPr>
              <w:t xml:space="preserve">分；未提供本项不得分。</w:t>
            </w:r>
            <w:r>
              <w:rPr>
                <w:rFonts w:hint="eastAsia" w:ascii="宋体" w:hAnsi="宋体" w:cs="宋体"/>
                <w:spacing w:val="-6"/>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5</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施工质量保证措施</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9</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施工质量</w:t>
            </w:r>
            <w:r>
              <w:rPr>
                <w:rFonts w:hint="eastAsia" w:ascii="宋体" w:hAnsi="宋体" w:cs="宋体"/>
                <w:bCs/>
                <w:sz w:val="18"/>
                <w:szCs w:val="18"/>
              </w:rPr>
              <w:t xml:space="preserve">保证措</w:t>
            </w:r>
            <w:r>
              <w:rPr>
                <w:rFonts w:hint="eastAsia" w:ascii="宋体" w:hAnsi="宋体" w:cs="宋体"/>
                <w:bCs/>
                <w:sz w:val="18"/>
                <w:szCs w:val="18"/>
              </w:rPr>
              <w:t xml:space="preserve">施，</w:t>
            </w:r>
            <w:r>
              <w:rPr>
                <w:rFonts w:hint="eastAsia" w:ascii="宋体" w:hAnsi="宋体" w:cs="宋体"/>
                <w:bCs/>
                <w:sz w:val="18"/>
                <w:szCs w:val="18"/>
              </w:rPr>
              <w:t xml:space="preserve">包括</w:t>
            </w:r>
            <w:r>
              <w:rPr>
                <w:rFonts w:hint="eastAsia" w:ascii="宋体" w:hAnsi="宋体" w:cs="宋体"/>
                <w:bCs/>
                <w:sz w:val="18"/>
                <w:szCs w:val="18"/>
              </w:rPr>
              <w:t xml:space="preserve">但不限于质量管理制度、质量通病的针对性措施、施工前中后全过程质量控制措施等；</w:t>
            </w:r>
            <w:r>
              <w:rPr>
                <w:rFonts w:hint="eastAsia" w:ascii="宋体" w:hAnsi="宋体" w:cs="宋体"/>
                <w:bCs/>
                <w:sz w:val="18"/>
                <w:szCs w:val="18"/>
              </w:rPr>
              <w:t xml:space="preserve">方案完整、可行，能完全满足项目实施要求，得</w:t>
            </w:r>
            <w:r>
              <w:rPr>
                <w:rFonts w:ascii="宋体" w:hAnsi="宋体" w:cs="宋体"/>
                <w:bCs/>
                <w:sz w:val="18"/>
                <w:szCs w:val="18"/>
              </w:rPr>
              <w:t xml:space="preserve">9</w:t>
            </w:r>
            <w:r>
              <w:rPr>
                <w:rFonts w:hint="eastAsia" w:ascii="宋体" w:hAnsi="宋体" w:cs="宋体"/>
                <w:bCs/>
                <w:sz w:val="18"/>
                <w:szCs w:val="18"/>
              </w:rPr>
              <w:t xml:space="preserve">分；方案较具体、可行，能基本满足项目实施要求，得</w:t>
            </w:r>
            <w:r>
              <w:rPr>
                <w:rFonts w:ascii="宋体" w:hAnsi="宋体" w:cs="宋体"/>
                <w:bCs/>
                <w:sz w:val="18"/>
                <w:szCs w:val="18"/>
              </w:rPr>
              <w:t xml:space="preserve">6</w:t>
            </w:r>
            <w:r>
              <w:rPr>
                <w:rFonts w:hint="eastAsia" w:ascii="宋体" w:hAnsi="宋体" w:cs="宋体"/>
                <w:bCs/>
                <w:sz w:val="18"/>
                <w:szCs w:val="18"/>
              </w:rPr>
              <w:t xml:space="preserve">分；方案内容较简单，对项目实施要求响应一般，得3分；方案内容的针对性、可行性欠缺，得2分；未提供本项不得分。</w:t>
            </w: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6</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安全生产</w:t>
            </w:r>
            <w:r>
              <w:rPr>
                <w:rFonts w:hint="eastAsia" w:ascii="宋体" w:hAnsi="宋体" w:cs="宋体"/>
                <w:bCs/>
                <w:sz w:val="18"/>
                <w:szCs w:val="18"/>
              </w:rPr>
              <w:t xml:space="preserve">的保证措施</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4</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安全</w:t>
            </w:r>
            <w:r>
              <w:rPr>
                <w:rFonts w:hint="eastAsia" w:ascii="宋体" w:hAnsi="宋体" w:cs="宋体"/>
                <w:bCs/>
                <w:sz w:val="18"/>
                <w:szCs w:val="18"/>
              </w:rPr>
              <w:t xml:space="preserve">生产</w:t>
            </w:r>
            <w:r>
              <w:rPr>
                <w:rFonts w:hint="eastAsia" w:ascii="宋体" w:hAnsi="宋体" w:cs="宋体"/>
                <w:bCs/>
                <w:sz w:val="18"/>
                <w:szCs w:val="18"/>
              </w:rPr>
              <w:t xml:space="preserve">的保证措施，</w:t>
            </w:r>
            <w:r>
              <w:rPr>
                <w:rFonts w:hint="eastAsia" w:ascii="宋体" w:hAnsi="宋体" w:cs="宋体"/>
                <w:bCs/>
                <w:sz w:val="18"/>
                <w:szCs w:val="18"/>
              </w:rPr>
              <w:t xml:space="preserve">包括但不</w:t>
            </w:r>
            <w:r>
              <w:rPr>
                <w:rFonts w:hint="eastAsia" w:ascii="宋体" w:hAnsi="宋体" w:cs="宋体"/>
                <w:bCs/>
                <w:sz w:val="18"/>
                <w:szCs w:val="18"/>
              </w:rPr>
              <w:t xml:space="preserve">限于组织保障措施、安</w:t>
            </w:r>
            <w:r>
              <w:rPr>
                <w:rFonts w:hint="eastAsia" w:ascii="宋体" w:hAnsi="宋体" w:cs="宋体"/>
                <w:bCs/>
                <w:sz w:val="18"/>
                <w:szCs w:val="18"/>
              </w:rPr>
              <w:t xml:space="preserve">全保障体</w:t>
            </w:r>
            <w:r>
              <w:rPr>
                <w:rFonts w:hint="eastAsia" w:ascii="宋体" w:hAnsi="宋体" w:cs="宋体"/>
                <w:bCs/>
                <w:sz w:val="18"/>
                <w:szCs w:val="18"/>
              </w:rPr>
              <w:t xml:space="preserve">系、安全管理制度、安全技术交底、培训等；</w:t>
            </w:r>
            <w:r>
              <w:rPr>
                <w:rFonts w:hint="eastAsia" w:ascii="宋体" w:hAnsi="宋体" w:cs="宋体"/>
                <w:bCs/>
                <w:sz w:val="18"/>
                <w:szCs w:val="18"/>
              </w:rPr>
              <w:t xml:space="preserve">方案完整、可行，能完全满足项目实施要求，得</w:t>
            </w:r>
            <w:r>
              <w:rPr>
                <w:rFonts w:ascii="宋体" w:hAnsi="宋体" w:cs="宋体"/>
                <w:bCs/>
                <w:sz w:val="18"/>
                <w:szCs w:val="18"/>
              </w:rPr>
              <w:t xml:space="preserve">4</w:t>
            </w:r>
            <w:r>
              <w:rPr>
                <w:rFonts w:hint="eastAsia" w:ascii="宋体" w:hAnsi="宋体" w:cs="宋体"/>
                <w:bCs/>
                <w:sz w:val="18"/>
                <w:szCs w:val="18"/>
              </w:rPr>
              <w:t xml:space="preserve">分；方案</w:t>
            </w:r>
            <w:r>
              <w:rPr>
                <w:rFonts w:hint="eastAsia" w:ascii="宋体" w:hAnsi="宋体" w:cs="宋体"/>
                <w:bCs/>
                <w:sz w:val="18"/>
                <w:szCs w:val="18"/>
              </w:rPr>
              <w:t xml:space="preserve">较具体、可行，能基本满足项目实施要求，得</w:t>
            </w:r>
            <w:r>
              <w:rPr>
                <w:rFonts w:ascii="宋体" w:hAnsi="宋体" w:cs="宋体"/>
                <w:bCs/>
                <w:sz w:val="18"/>
                <w:szCs w:val="18"/>
              </w:rPr>
              <w:t xml:space="preserve">3</w:t>
            </w:r>
            <w:r>
              <w:rPr>
                <w:rFonts w:hint="eastAsia"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bCs/>
                <w:sz w:val="18"/>
                <w:szCs w:val="18"/>
              </w:rPr>
              <w:t xml:space="preserve">方案内容较简单，对项目实施要求响应一般，得</w:t>
            </w:r>
            <w:r>
              <w:rPr>
                <w:rFonts w:ascii="宋体" w:hAnsi="宋体" w:cs="宋体"/>
                <w:bCs/>
                <w:sz w:val="18"/>
                <w:szCs w:val="18"/>
              </w:rPr>
              <w:t xml:space="preserve">2</w:t>
            </w:r>
            <w:r>
              <w:rPr>
                <w:rFonts w:hint="eastAsia" w:ascii="宋体" w:hAnsi="宋体" w:cs="宋体"/>
                <w:bCs/>
                <w:sz w:val="18"/>
                <w:szCs w:val="18"/>
              </w:rPr>
              <w:t xml:space="preserve">分；方案内容的针对性、可行性欠缺，得1分；未提供本项不得分。</w:t>
            </w: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7</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bCs/>
                <w:sz w:val="18"/>
                <w:szCs w:val="18"/>
              </w:rPr>
            </w:pPr>
            <w:r>
              <w:rPr>
                <w:rFonts w:hint="eastAsia" w:ascii="宋体" w:hAnsi="宋体" w:cs="宋体"/>
                <w:bCs/>
                <w:sz w:val="18"/>
                <w:szCs w:val="18"/>
              </w:rPr>
              <w:t xml:space="preserve">文明施工的保证措施</w:t>
            </w:r>
            <w:r>
              <w:rPr>
                <w:rFonts w:hint="eastAsia" w:ascii="宋体" w:hAnsi="宋体" w:cs="宋体"/>
                <w:bCs/>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4</w:t>
            </w:r>
            <w:r>
              <w:rPr>
                <w:rFonts w:hint="eastAsia" w:ascii="宋体" w:hAnsi="宋体" w:cs="宋体"/>
                <w:sz w:val="18"/>
                <w:szCs w:val="18"/>
              </w:rPr>
            </w:r>
            <w:r/>
          </w:p>
        </w:tc>
        <w:tc>
          <w:tcPr>
            <w:tcW w:w="2572"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文明施工的保证措施；方案完整、</w:t>
            </w:r>
            <w:r>
              <w:rPr>
                <w:rFonts w:hint="eastAsia" w:ascii="宋体" w:hAnsi="宋体" w:cs="宋体"/>
                <w:bCs/>
                <w:sz w:val="18"/>
                <w:szCs w:val="18"/>
              </w:rPr>
              <w:t xml:space="preserve">可行，劳动力安排合理，进度计划安排对应，能完全满足项目实施要求，得</w:t>
            </w:r>
            <w:r>
              <w:rPr>
                <w:rFonts w:ascii="宋体" w:hAnsi="宋体" w:cs="宋体"/>
                <w:bCs/>
                <w:sz w:val="18"/>
                <w:szCs w:val="18"/>
              </w:rPr>
              <w:t xml:space="preserve">4</w:t>
            </w:r>
            <w:r>
              <w:rPr>
                <w:rFonts w:hint="eastAsia" w:ascii="宋体" w:hAnsi="宋体" w:cs="宋体"/>
                <w:bCs/>
                <w:sz w:val="18"/>
                <w:szCs w:val="18"/>
              </w:rPr>
              <w:t xml:space="preserve">分；方案较具体、可行，劳动力</w:t>
            </w:r>
            <w:r>
              <w:rPr>
                <w:rFonts w:hint="eastAsia" w:ascii="宋体" w:hAnsi="宋体" w:cs="宋体"/>
                <w:bCs/>
                <w:sz w:val="18"/>
                <w:szCs w:val="18"/>
              </w:rPr>
              <w:t xml:space="preserve">安排基本合理，进度计划安排基本对应，能基本满足项目实施</w:t>
            </w:r>
            <w:r>
              <w:rPr>
                <w:rFonts w:hint="eastAsia" w:ascii="宋体" w:hAnsi="宋体" w:cs="宋体"/>
                <w:bCs/>
                <w:sz w:val="18"/>
                <w:szCs w:val="18"/>
              </w:rPr>
              <w:t xml:space="preserve">要求</w:t>
            </w:r>
            <w:r>
              <w:rPr>
                <w:rFonts w:hint="eastAsia" w:ascii="宋体" w:hAnsi="宋体" w:cs="宋体"/>
                <w:bCs/>
                <w:sz w:val="18"/>
                <w:szCs w:val="18"/>
              </w:rPr>
              <w:t xml:space="preserve">，得</w:t>
            </w:r>
            <w:r>
              <w:rPr>
                <w:rFonts w:ascii="宋体" w:hAnsi="宋体" w:cs="宋体"/>
                <w:bCs/>
                <w:sz w:val="18"/>
                <w:szCs w:val="18"/>
              </w:rPr>
              <w:t xml:space="preserve">3</w:t>
            </w:r>
            <w:r>
              <w:rPr>
                <w:rFonts w:hint="eastAsia" w:ascii="宋体" w:hAnsi="宋体" w:cs="宋体"/>
                <w:bCs/>
                <w:sz w:val="18"/>
                <w:szCs w:val="18"/>
              </w:rPr>
              <w:t xml:space="preserve">分；方</w:t>
            </w:r>
            <w:r>
              <w:rPr>
                <w:rFonts w:hint="eastAsia" w:ascii="宋体" w:hAnsi="宋体" w:cs="宋体"/>
                <w:bCs/>
                <w:sz w:val="18"/>
                <w:szCs w:val="18"/>
              </w:rPr>
              <w:t xml:space="preserve">案内容</w:t>
            </w:r>
            <w:r>
              <w:rPr>
                <w:rFonts w:hint="eastAsia" w:ascii="宋体" w:hAnsi="宋体" w:cs="宋体"/>
                <w:bCs/>
                <w:sz w:val="18"/>
                <w:szCs w:val="18"/>
              </w:rPr>
              <w:t xml:space="preserve">较</w:t>
            </w:r>
            <w:r>
              <w:rPr>
                <w:rFonts w:hint="eastAsia" w:ascii="宋体" w:hAnsi="宋体" w:cs="宋体"/>
                <w:bCs/>
                <w:sz w:val="18"/>
                <w:szCs w:val="18"/>
              </w:rPr>
              <w:t xml:space="preserve">简单，对项目实</w:t>
            </w:r>
            <w:r>
              <w:rPr>
                <w:rFonts w:hint="eastAsia" w:ascii="宋体" w:hAnsi="宋体" w:cs="宋体"/>
                <w:bCs/>
                <w:sz w:val="18"/>
                <w:szCs w:val="18"/>
              </w:rPr>
              <w:t xml:space="preserve">施要求响应一般，得</w:t>
            </w:r>
            <w:r>
              <w:rPr>
                <w:rFonts w:ascii="宋体" w:hAnsi="宋体" w:cs="宋体"/>
                <w:bCs/>
                <w:sz w:val="18"/>
                <w:szCs w:val="18"/>
              </w:rPr>
              <w:t xml:space="preserve">2</w:t>
            </w:r>
            <w:r>
              <w:rPr>
                <w:rFonts w:hint="eastAsia" w:ascii="宋体" w:hAnsi="宋体" w:cs="宋体"/>
                <w:bCs/>
                <w:sz w:val="18"/>
                <w:szCs w:val="18"/>
              </w:rPr>
              <w:t xml:space="preserve">分；方案内容的针对性、可行性欠缺，得1分；未提供本项不得分。</w:t>
            </w: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8</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应急</w:t>
            </w:r>
            <w:r>
              <w:rPr>
                <w:rFonts w:hint="eastAsia" w:ascii="宋体" w:hAnsi="宋体" w:cs="宋体"/>
                <w:bCs/>
                <w:sz w:val="18"/>
                <w:szCs w:val="18"/>
              </w:rPr>
              <w:t xml:space="preserve">预案</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ascii="宋体" w:hAnsi="宋体" w:cs="宋体"/>
                <w:sz w:val="18"/>
                <w:szCs w:val="18"/>
              </w:rPr>
              <w:t xml:space="preserve">3</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z w:val="18"/>
                <w:szCs w:val="18"/>
              </w:rPr>
            </w:pPr>
            <w:r>
              <w:rPr>
                <w:rFonts w:hint="eastAsia" w:ascii="宋体" w:hAnsi="宋体" w:cs="宋体"/>
                <w:sz w:val="18"/>
                <w:szCs w:val="18"/>
                <w:shd w:val="clear" w:color="auto" w:fill="ffffff"/>
              </w:rPr>
              <w:t xml:space="preserve">应急预案包括但不限于面对突发事件如自然</w:t>
            </w:r>
            <w:r>
              <w:rPr>
                <w:rFonts w:hint="eastAsia" w:ascii="宋体" w:hAnsi="宋体" w:cs="宋体"/>
                <w:sz w:val="18"/>
                <w:szCs w:val="18"/>
                <w:shd w:val="clear" w:color="auto" w:fill="ffffff"/>
              </w:rPr>
              <w:t xml:space="preserve">灾害、重</w:t>
            </w:r>
            <w:r>
              <w:rPr>
                <w:rFonts w:hint="eastAsia" w:ascii="宋体" w:hAnsi="宋体" w:cs="宋体"/>
                <w:sz w:val="18"/>
                <w:szCs w:val="18"/>
                <w:shd w:val="clear" w:color="auto" w:fill="ffffff"/>
              </w:rPr>
              <w:t xml:space="preserve">特大事故、环境公害及人为破坏的应急管理、指挥、救援计划等；</w:t>
            </w:r>
            <w:r>
              <w:rPr>
                <w:rFonts w:hint="eastAsia" w:ascii="宋体" w:hAnsi="宋体" w:cs="宋体"/>
                <w:bCs/>
                <w:sz w:val="18"/>
                <w:szCs w:val="18"/>
              </w:rPr>
              <w:t xml:space="preserve">方案完整、可行，能完全满足项目实施要求，得3分；方案较具体、可行，能基本满足项目实施要求，得2分；方案内容的针对</w:t>
            </w:r>
            <w:r>
              <w:rPr>
                <w:rFonts w:hint="eastAsia" w:ascii="宋体" w:hAnsi="宋体" w:cs="宋体"/>
                <w:bCs/>
                <w:sz w:val="18"/>
                <w:szCs w:val="18"/>
              </w:rPr>
              <w:t xml:space="preserve">性、可行性欠缺，得1分；未提供本项不得分。</w:t>
            </w: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W w:w="352" w:type="pct"/>
            <w:vAlign w:val="center"/>
            <w:textDirection w:val="lrTb"/>
            <w:noWrap w:val="false"/>
          </w:tcPr>
          <w:p>
            <w:pPr>
              <w:pStyle w:val="931"/>
              <w:jc w:val="center"/>
              <w:rPr>
                <w:rFonts w:ascii="宋体" w:hAnsi="宋体" w:cs="宋体"/>
                <w:b/>
                <w:bCs/>
                <w:sz w:val="18"/>
                <w:szCs w:val="18"/>
              </w:rPr>
            </w:pPr>
            <w:r>
              <w:rPr>
                <w:rFonts w:ascii="宋体" w:hAnsi="宋体" w:cs="宋体"/>
                <w:b/>
                <w:bCs/>
                <w:sz w:val="18"/>
                <w:szCs w:val="18"/>
              </w:rPr>
              <w:t xml:space="preserve">27</w:t>
            </w:r>
            <w:r>
              <w:rPr>
                <w:rFonts w:ascii="宋体" w:hAnsi="宋体" w:cs="宋体"/>
                <w:b/>
                <w:bCs/>
                <w:sz w:val="18"/>
                <w:szCs w:val="18"/>
              </w:rPr>
            </w:r>
            <w:r/>
          </w:p>
        </w:tc>
        <w:tc>
          <w:tcPr>
            <w:tcW w:w="2572" w:type="pct"/>
            <w:vAlign w:val="top"/>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pPr>
            <w:r>
              <w:rPr>
                <w:rFonts w:hint="eastAsia" w:ascii="宋体" w:hAnsi="宋体" w:cs="宋体"/>
                <w:sz w:val="18"/>
                <w:szCs w:val="18"/>
              </w:rPr>
              <w:t xml:space="preserve">3.1</w:t>
            </w:r>
            <w:r>
              <w:rPr>
                <w:rFonts w:hint="eastAsia" w:ascii="宋体" w:hAnsi="宋体" w:cs="宋体"/>
                <w:sz w:val="18"/>
                <w:szCs w:val="18"/>
              </w:rPr>
            </w:r>
            <w:r/>
          </w:p>
        </w:tc>
        <w:tc>
          <w:tcPr>
            <w:tcW w:w="50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企业</w:t>
            </w:r>
            <w:r>
              <w:rPr>
                <w:rFonts w:hint="eastAsia" w:ascii="宋体" w:hAnsi="宋体" w:cs="宋体"/>
                <w:sz w:val="18"/>
                <w:szCs w:val="18"/>
              </w:rPr>
              <w:t xml:space="preserve">业绩</w:t>
            </w:r>
            <w:r>
              <w:rPr>
                <w:rFonts w:hint="eastAsia" w:ascii="宋体" w:hAnsi="宋体" w:cs="宋体"/>
                <w:sz w:val="18"/>
                <w:szCs w:val="18"/>
              </w:rPr>
            </w:r>
            <w:r/>
          </w:p>
        </w:tc>
        <w:tc>
          <w:tcPr>
            <w:tcW w:w="352" w:type="pct"/>
            <w:vAlign w:val="center"/>
            <w:textDirection w:val="lrTb"/>
            <w:noWrap w:val="false"/>
          </w:tcPr>
          <w:p>
            <w:pPr>
              <w:pStyle w:val="931"/>
              <w:jc w:val="center"/>
              <w:rPr>
                <w:rFonts w:ascii="宋体" w:hAnsi="宋体" w:cs="宋体"/>
                <w:sz w:val="18"/>
                <w:szCs w:val="18"/>
              </w:rPr>
            </w:pPr>
            <w:r>
              <w:rPr>
                <w:rFonts w:ascii="宋体" w:hAnsi="宋体" w:cs="宋体"/>
                <w:sz w:val="18"/>
                <w:szCs w:val="18"/>
              </w:rPr>
              <w:t xml:space="preserve">6</w:t>
            </w:r>
            <w:r>
              <w:rPr>
                <w:rFonts w:ascii="宋体" w:hAnsi="宋体" w:cs="宋体"/>
                <w:sz w:val="18"/>
                <w:szCs w:val="18"/>
              </w:rPr>
            </w:r>
            <w:r/>
          </w:p>
        </w:tc>
        <w:tc>
          <w:tcPr>
            <w:tcW w:w="2572" w:type="pct"/>
            <w:vAlign w:val="center"/>
            <w:textDirection w:val="lrTb"/>
            <w:noWrap w:val="false"/>
          </w:tcPr>
          <w:p>
            <w:pPr>
              <w:pStyle w:val="931"/>
              <w:rPr>
                <w:rFonts w:ascii="宋体" w:hAnsi="宋体" w:cs="宋体"/>
                <w:sz w:val="18"/>
                <w:szCs w:val="18"/>
              </w:rPr>
            </w:pPr>
            <w:r>
              <w:rPr>
                <w:rFonts w:hint="eastAsia" w:ascii="宋体" w:hAnsi="宋体" w:cs="宋体"/>
                <w:sz w:val="18"/>
                <w:szCs w:val="18"/>
              </w:rPr>
              <w:t xml:space="preserve">供应商自202</w:t>
            </w:r>
            <w:r>
              <w:rPr>
                <w:rFonts w:hint="eastAsia" w:ascii="宋体" w:hAnsi="宋体" w:cs="宋体"/>
                <w:sz w:val="18"/>
                <w:szCs w:val="18"/>
              </w:rPr>
              <w:t xml:space="preserve">3</w:t>
            </w:r>
            <w:r>
              <w:rPr>
                <w:rFonts w:hint="eastAsia" w:ascii="宋体" w:hAnsi="宋体" w:cs="宋体"/>
                <w:sz w:val="18"/>
                <w:szCs w:val="18"/>
              </w:rPr>
              <w:t xml:space="preserve">年1月1日以来</w:t>
            </w:r>
            <w:r>
              <w:rPr>
                <w:rFonts w:hint="eastAsia" w:ascii="宋体" w:hAnsi="宋体" w:cs="宋体"/>
                <w:sz w:val="18"/>
                <w:szCs w:val="18"/>
              </w:rPr>
              <w:t xml:space="preserve">承担的类似工程业绩</w:t>
            </w:r>
            <w:r>
              <w:rPr>
                <w:rFonts w:hint="eastAsia" w:ascii="宋体" w:hAnsi="宋体" w:cs="宋体"/>
                <w:sz w:val="18"/>
                <w:szCs w:val="18"/>
              </w:rPr>
              <w:t xml:space="preserve">，每</w:t>
            </w:r>
            <w:r>
              <w:rPr>
                <w:rFonts w:hint="eastAsia" w:ascii="宋体" w:hAnsi="宋体" w:cs="宋体"/>
                <w:sz w:val="18"/>
                <w:szCs w:val="18"/>
              </w:rPr>
              <w:t xml:space="preserve">有一个</w:t>
            </w:r>
            <w:r>
              <w:rPr>
                <w:rFonts w:hint="eastAsia" w:ascii="宋体" w:hAnsi="宋体" w:cs="宋体"/>
                <w:sz w:val="18"/>
                <w:szCs w:val="18"/>
              </w:rPr>
              <w:t xml:space="preserve">得2分，本</w:t>
            </w:r>
            <w:r>
              <w:rPr>
                <w:rFonts w:hint="eastAsia" w:ascii="宋体" w:hAnsi="宋体" w:cs="宋体"/>
                <w:sz w:val="18"/>
                <w:szCs w:val="18"/>
              </w:rPr>
              <w:t xml:space="preserve">项最高得</w:t>
            </w:r>
            <w:r>
              <w:rPr>
                <w:rFonts w:ascii="宋体" w:hAnsi="宋体" w:cs="宋体"/>
                <w:sz w:val="18"/>
                <w:szCs w:val="18"/>
              </w:rPr>
              <w:t xml:space="preserve">6</w:t>
            </w:r>
            <w:r>
              <w:rPr>
                <w:rFonts w:hint="eastAsia" w:ascii="宋体" w:hAnsi="宋体" w:cs="宋体"/>
                <w:sz w:val="18"/>
                <w:szCs w:val="18"/>
              </w:rPr>
              <w:t xml:space="preserve">分。</w:t>
            </w:r>
            <w:r>
              <w:rPr>
                <w:rFonts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响应文件中同时提供</w:t>
            </w:r>
            <w:r>
              <w:rPr>
                <w:rFonts w:hint="eastAsia" w:ascii="宋体" w:hAnsi="宋体" w:cs="宋体"/>
                <w:bCs/>
                <w:sz w:val="18"/>
                <w:szCs w:val="18"/>
              </w:rPr>
              <w:t xml:space="preserve">中标通知书、合同</w:t>
            </w:r>
            <w:r>
              <w:rPr>
                <w:rFonts w:hint="eastAsia" w:ascii="宋体" w:hAnsi="宋体" w:cs="宋体"/>
                <w:bCs/>
                <w:sz w:val="18"/>
                <w:szCs w:val="18"/>
              </w:rPr>
              <w:t xml:space="preserve">、</w:t>
            </w:r>
            <w:r>
              <w:rPr>
                <w:rFonts w:hint="eastAsia" w:ascii="宋体" w:hAnsi="宋体" w:cs="宋体"/>
                <w:bCs/>
                <w:sz w:val="18"/>
                <w:szCs w:val="18"/>
              </w:rPr>
              <w:t xml:space="preserve">竣工（或交付）验收单的原件扫描件，</w:t>
            </w:r>
            <w:r>
              <w:rPr>
                <w:rFonts w:hint="eastAsia" w:ascii="宋体" w:hAnsi="宋体" w:cs="宋体"/>
                <w:bCs/>
                <w:sz w:val="18"/>
                <w:szCs w:val="18"/>
              </w:rPr>
              <w:t xml:space="preserve">时间以合同签</w:t>
            </w:r>
            <w:r>
              <w:rPr>
                <w:rFonts w:hint="eastAsia" w:ascii="宋体" w:hAnsi="宋体" w:cs="宋体"/>
                <w:bCs/>
                <w:sz w:val="18"/>
                <w:szCs w:val="18"/>
              </w:rPr>
              <w:t xml:space="preserve">订时间为准。未按要求提供不得分。</w:t>
            </w: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3.2</w:t>
            </w:r>
            <w:r>
              <w:rPr>
                <w:rFonts w:hint="eastAsia" w:ascii="宋体" w:hAnsi="宋体" w:cs="宋体"/>
                <w:sz w:val="18"/>
                <w:szCs w:val="18"/>
              </w:rPr>
            </w:r>
            <w:r/>
          </w:p>
        </w:tc>
        <w:tc>
          <w:tcPr>
            <w:tcW w:w="50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企业实力</w:t>
            </w:r>
            <w:r>
              <w:rPr>
                <w:rFonts w:hint="eastAsia" w:ascii="宋体" w:hAnsi="宋体" w:cs="宋体"/>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z w:val="18"/>
                <w:szCs w:val="18"/>
              </w:rPr>
            </w:pPr>
            <w:r/>
            <w:bookmarkStart w:id="529" w:name="_Hlk219368159"/>
            <w:r>
              <w:rPr>
                <w:rFonts w:hint="eastAsia" w:ascii="宋体" w:hAnsi="宋体" w:cs="宋体"/>
                <w:sz w:val="18"/>
                <w:szCs w:val="18"/>
              </w:rPr>
              <w:t xml:space="preserve">供应商具备有效的质量管理体系认证证书、环境管理体系认证证书、职业健康安全管理体系认证</w:t>
            </w:r>
            <w:r>
              <w:rPr>
                <w:rFonts w:hint="eastAsia" w:ascii="宋体" w:hAnsi="宋体" w:cs="宋体"/>
                <w:sz w:val="18"/>
                <w:szCs w:val="18"/>
              </w:rPr>
              <w:t xml:space="preserve">证书，每提供一份得</w:t>
            </w:r>
            <w:r>
              <w:rPr>
                <w:rFonts w:hint="eastAsia" w:ascii="宋体" w:hAnsi="宋体" w:cs="宋体"/>
                <w:sz w:val="18"/>
                <w:szCs w:val="18"/>
              </w:rPr>
              <w:t xml:space="preserve">1</w:t>
            </w:r>
            <w:r>
              <w:rPr>
                <w:rFonts w:hint="eastAsia" w:ascii="宋体" w:hAnsi="宋体" w:cs="宋体"/>
                <w:sz w:val="18"/>
                <w:szCs w:val="18"/>
              </w:rPr>
              <w:t xml:space="preserve">分，最高得</w:t>
            </w:r>
            <w:r>
              <w:rPr>
                <w:rFonts w:hint="eastAsia" w:ascii="宋体" w:hAnsi="宋体" w:cs="宋体"/>
                <w:sz w:val="18"/>
                <w:szCs w:val="18"/>
              </w:rPr>
              <w:t xml:space="preserve">3</w:t>
            </w:r>
            <w:r>
              <w:rPr>
                <w:rFonts w:hint="eastAsia" w:ascii="宋体" w:hAnsi="宋体" w:cs="宋体"/>
                <w:sz w:val="18"/>
                <w:szCs w:val="18"/>
              </w:rPr>
              <w:t xml:space="preserve">分。</w:t>
            </w:r>
            <w:bookmarkEnd w:id="529"/>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响应文件中提供证明材料原件扫描件</w:t>
            </w:r>
            <w:r>
              <w:rPr>
                <w:rFonts w:hint="eastAsia" w:ascii="宋体" w:hAnsi="宋体" w:cs="宋体"/>
                <w:bCs/>
                <w:sz w:val="18"/>
                <w:szCs w:val="18"/>
              </w:rPr>
              <w:t xml:space="preserve">，未按要求提供不得分</w:t>
            </w:r>
            <w:r>
              <w:rPr>
                <w:rFonts w:hint="eastAsia" w:ascii="宋体" w:hAnsi="宋体" w:cs="宋体"/>
                <w:bCs/>
                <w:sz w:val="18"/>
                <w:szCs w:val="18"/>
              </w:rPr>
              <w:t xml:space="preserve">。</w:t>
            </w:r>
            <w:r>
              <w:rPr>
                <w:rFonts w:hint="eastAsia" w:ascii="宋体" w:hAnsi="宋体" w:cs="宋体"/>
                <w:sz w:val="18"/>
                <w:szCs w:val="18"/>
              </w:rPr>
            </w:r>
            <w:r/>
          </w:p>
        </w:tc>
      </w:tr>
      <w:tr>
        <w:trPr>
          <w:cantSplit/>
          <w:trHeight w:val="454"/>
        </w:trPr>
        <w:tc>
          <w:tcPr>
            <w:tcW w:w="367" w:type="pct"/>
            <w:vAlign w:val="center"/>
            <w:vMerge w:val="restart"/>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3</w:t>
            </w:r>
            <w:r>
              <w:rPr>
                <w:rFonts w:ascii="宋体" w:hAnsi="宋体" w:cs="宋体"/>
                <w:sz w:val="18"/>
                <w:szCs w:val="18"/>
              </w:rPr>
              <w:t xml:space="preserve">.3</w:t>
            </w:r>
            <w:r>
              <w:rPr>
                <w:rFonts w:hint="eastAsia" w:ascii="宋体" w:hAnsi="宋体" w:cs="宋体"/>
                <w:sz w:val="18"/>
                <w:szCs w:val="18"/>
              </w:rPr>
            </w:r>
            <w:r/>
          </w:p>
        </w:tc>
        <w:tc>
          <w:tcPr>
            <w:tcW w:w="507" w:type="pct"/>
            <w:vAlign w:val="center"/>
            <w:vMerge w:val="restart"/>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t xml:space="preserve">项目组主要</w:t>
            </w:r>
            <w:r>
              <w:rPr>
                <w:rFonts w:hint="eastAsia" w:ascii="宋体" w:hAnsi="宋体" w:cs="宋体"/>
                <w:sz w:val="18"/>
                <w:szCs w:val="18"/>
              </w:rPr>
              <w:t xml:space="preserve">成员</w:t>
            </w:r>
            <w:r>
              <w:rPr>
                <w:rFonts w:hint="eastAsia" w:ascii="宋体" w:hAnsi="宋体" w:cs="宋体"/>
                <w:sz w:val="18"/>
                <w:szCs w:val="18"/>
              </w:rPr>
            </w:r>
            <w:r/>
          </w:p>
        </w:tc>
        <w:tc>
          <w:tcPr>
            <w:tcW w:w="352" w:type="pct"/>
            <w:vAlign w:val="center"/>
            <w:vMerge w:val="restart"/>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r>
            <w:r/>
          </w:p>
        </w:tc>
        <w:tc>
          <w:tcPr>
            <w:tcW w:w="257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t xml:space="preserve">项目负责人</w:t>
            </w:r>
            <w:r>
              <w:rPr>
                <w:rFonts w:hint="eastAsia" w:ascii="宋体" w:hAnsi="宋体" w:cs="宋体"/>
                <w:sz w:val="18"/>
                <w:szCs w:val="18"/>
              </w:rPr>
              <w:t xml:space="preserve">具</w:t>
            </w:r>
            <w:r>
              <w:rPr>
                <w:rFonts w:hint="eastAsia" w:ascii="宋体" w:hAnsi="宋体" w:cs="宋体"/>
                <w:sz w:val="18"/>
                <w:szCs w:val="18"/>
              </w:rPr>
              <w:t xml:space="preserve">有</w:t>
            </w:r>
            <w:r>
              <w:rPr>
                <w:rFonts w:hint="eastAsia" w:ascii="宋体" w:hAnsi="宋体" w:cs="宋体"/>
                <w:sz w:val="18"/>
                <w:szCs w:val="18"/>
              </w:rPr>
              <w:t xml:space="preserve">工程类</w:t>
            </w:r>
            <w:r>
              <w:rPr>
                <w:rFonts w:hint="eastAsia" w:ascii="宋体" w:hAnsi="宋体" w:cs="宋体"/>
                <w:sz w:val="18"/>
                <w:szCs w:val="18"/>
              </w:rPr>
              <w:t xml:space="preserve">中级</w:t>
            </w:r>
            <w:r>
              <w:rPr>
                <w:rFonts w:hint="eastAsia" w:ascii="宋体" w:hAnsi="宋体" w:cs="宋体"/>
                <w:sz w:val="18"/>
                <w:szCs w:val="18"/>
              </w:rPr>
              <w:t xml:space="preserve">及以上</w:t>
            </w:r>
            <w:r>
              <w:rPr>
                <w:rFonts w:hint="eastAsia" w:ascii="宋体" w:hAnsi="宋体" w:cs="宋体"/>
                <w:sz w:val="18"/>
                <w:szCs w:val="18"/>
              </w:rPr>
              <w:t xml:space="preserve">职称的得</w:t>
            </w:r>
            <w:r>
              <w:rPr>
                <w:rFonts w:hint="eastAsia" w:ascii="宋体" w:hAnsi="宋体" w:cs="宋体"/>
                <w:sz w:val="18"/>
                <w:szCs w:val="18"/>
              </w:rPr>
              <w:t xml:space="preserve">3</w:t>
            </w:r>
            <w:r>
              <w:rPr>
                <w:rFonts w:hint="eastAsia" w:ascii="宋体" w:hAnsi="宋体" w:cs="宋体"/>
                <w:sz w:val="18"/>
                <w:szCs w:val="18"/>
              </w:rPr>
              <w:t xml:space="preserve">分。</w:t>
            </w:r>
            <w:r>
              <w:rPr>
                <w:rFonts w:hint="eastAsia" w:ascii="宋体" w:hAnsi="宋体" w:cs="宋体"/>
                <w:sz w:val="18"/>
                <w:szCs w:val="18"/>
              </w:rPr>
            </w:r>
            <w:r/>
          </w:p>
        </w:tc>
        <w:tc>
          <w:tcPr>
            <w:tcW w:w="1202" w:type="pct"/>
            <w:vAlign w:val="center"/>
            <w:vMerge w:val="restart"/>
            <w:textDirection w:val="lrTb"/>
            <w:noWrap w:val="false"/>
          </w:tcPr>
          <w:p>
            <w:pPr>
              <w:pStyle w:val="931"/>
              <w:rPr>
                <w:rFonts w:hint="eastAsia" w:ascii="宋体" w:hAnsi="宋体" w:cs="宋体"/>
                <w:bCs/>
                <w:sz w:val="18"/>
                <w:szCs w:val="18"/>
              </w:rPr>
            </w:pPr>
            <w:r>
              <w:rPr>
                <w:rFonts w:hint="eastAsia" w:ascii="宋体" w:hAnsi="宋体" w:cs="宋体"/>
                <w:bCs/>
                <w:sz w:val="18"/>
                <w:szCs w:val="18"/>
              </w:rPr>
              <w:t xml:space="preserve">响应文件中</w:t>
            </w:r>
            <w:r>
              <w:rPr>
                <w:rFonts w:hint="eastAsia" w:ascii="宋体" w:hAnsi="宋体" w:cs="宋体"/>
                <w:bCs/>
                <w:sz w:val="18"/>
                <w:szCs w:val="18"/>
              </w:rPr>
              <w:t xml:space="preserve">提供证明材料原件扫</w:t>
            </w:r>
            <w:r>
              <w:rPr>
                <w:rFonts w:hint="eastAsia" w:ascii="宋体" w:hAnsi="宋体" w:cs="宋体"/>
                <w:bCs/>
                <w:sz w:val="18"/>
                <w:szCs w:val="18"/>
              </w:rPr>
              <w:t xml:space="preserve">描件，提供供应商为其缴纳的202</w:t>
            </w:r>
            <w:r>
              <w:rPr>
                <w:rFonts w:hint="eastAsia" w:ascii="宋体" w:hAnsi="宋体" w:cs="宋体"/>
                <w:bCs/>
                <w:sz w:val="18"/>
                <w:szCs w:val="18"/>
              </w:rPr>
              <w:t xml:space="preserve">6</w:t>
            </w:r>
            <w:r>
              <w:rPr>
                <w:rFonts w:hint="eastAsia" w:ascii="宋体" w:hAnsi="宋体" w:cs="宋体"/>
                <w:bCs/>
                <w:sz w:val="18"/>
                <w:szCs w:val="18"/>
              </w:rPr>
              <w:t xml:space="preserve">年</w:t>
            </w:r>
            <w:r>
              <w:rPr>
                <w:rFonts w:hint="eastAsia" w:ascii="宋体" w:hAnsi="宋体" w:cs="宋体"/>
                <w:bCs/>
                <w:sz w:val="18"/>
                <w:szCs w:val="18"/>
              </w:rPr>
              <w:t xml:space="preserve">2</w:t>
            </w:r>
            <w:r>
              <w:rPr>
                <w:rFonts w:hint="eastAsia" w:ascii="宋体" w:hAnsi="宋体" w:cs="宋体"/>
                <w:bCs/>
                <w:sz w:val="18"/>
                <w:szCs w:val="18"/>
              </w:rPr>
              <w:t xml:space="preserve">月-202</w:t>
            </w:r>
            <w:r>
              <w:rPr>
                <w:rFonts w:hint="eastAsia" w:ascii="宋体" w:hAnsi="宋体" w:cs="宋体"/>
                <w:bCs/>
                <w:sz w:val="18"/>
                <w:szCs w:val="18"/>
              </w:rPr>
              <w:t xml:space="preserve">6</w:t>
            </w:r>
            <w:r>
              <w:rPr>
                <w:rFonts w:hint="eastAsia" w:ascii="宋体" w:hAnsi="宋体" w:cs="宋体"/>
                <w:bCs/>
                <w:sz w:val="18"/>
                <w:szCs w:val="18"/>
              </w:rPr>
              <w:t xml:space="preserve">年</w:t>
            </w:r>
            <w:r>
              <w:rPr>
                <w:rFonts w:hint="eastAsia" w:ascii="宋体" w:hAnsi="宋体" w:cs="宋体"/>
                <w:bCs/>
                <w:sz w:val="18"/>
                <w:szCs w:val="18"/>
              </w:rPr>
              <w:t xml:space="preserve">4</w:t>
            </w:r>
            <w:r>
              <w:rPr>
                <w:rFonts w:hint="eastAsia" w:ascii="宋体" w:hAnsi="宋体" w:cs="宋体"/>
                <w:bCs/>
                <w:sz w:val="18"/>
                <w:szCs w:val="18"/>
              </w:rPr>
              <w:t xml:space="preserve">月</w:t>
            </w:r>
            <w:r>
              <w:rPr>
                <w:rFonts w:hint="eastAsia" w:ascii="宋体" w:hAnsi="宋体" w:cs="宋体"/>
                <w:bCs/>
                <w:sz w:val="18"/>
                <w:szCs w:val="18"/>
              </w:rPr>
              <w:t xml:space="preserve">任意一</w:t>
            </w:r>
            <w:r>
              <w:rPr>
                <w:rFonts w:hint="eastAsia" w:ascii="宋体" w:hAnsi="宋体" w:cs="宋体"/>
                <w:bCs/>
                <w:sz w:val="18"/>
                <w:szCs w:val="18"/>
              </w:rPr>
              <w:t xml:space="preserve">月社保缴纳</w:t>
            </w:r>
            <w:r>
              <w:rPr>
                <w:rFonts w:hint="eastAsia" w:ascii="宋体" w:hAnsi="宋体" w:cs="宋体"/>
                <w:bCs/>
                <w:sz w:val="18"/>
                <w:szCs w:val="18"/>
              </w:rPr>
              <w:t xml:space="preserve">原件扫描件，未按要求提</w:t>
            </w:r>
            <w:r>
              <w:rPr>
                <w:rFonts w:hint="eastAsia" w:ascii="宋体" w:hAnsi="宋体" w:cs="宋体"/>
                <w:bCs/>
                <w:sz w:val="18"/>
                <w:szCs w:val="18"/>
              </w:rPr>
              <w:t xml:space="preserve">供不得分。</w:t>
            </w:r>
            <w:r>
              <w:rPr>
                <w:rFonts w:hint="eastAsia" w:ascii="宋体" w:hAnsi="宋体" w:cs="宋体"/>
                <w:bCs/>
                <w:sz w:val="18"/>
                <w:szCs w:val="18"/>
              </w:rPr>
            </w:r>
            <w:r/>
          </w:p>
          <w:p>
            <w:pPr>
              <w:pStyle w:val="931"/>
              <w:rPr>
                <w:rFonts w:hint="eastAsia" w:ascii="宋体" w:hAnsi="宋体" w:cs="宋体"/>
                <w:sz w:val="18"/>
                <w:szCs w:val="18"/>
              </w:rPr>
            </w:pPr>
            <w:r>
              <w:rPr>
                <w:rFonts w:hint="eastAsia" w:ascii="宋体" w:hAnsi="宋体" w:cs="宋体"/>
                <w:sz w:val="18"/>
                <w:szCs w:val="18"/>
              </w:rPr>
            </w:r>
            <w:r/>
          </w:p>
        </w:tc>
      </w:tr>
      <w:tr>
        <w:trPr>
          <w:cantSplit/>
          <w:trHeight w:val="454"/>
        </w:trPr>
        <w:tc>
          <w:tcPr>
            <w:tcW w:w="367" w:type="pct"/>
            <w:vAlign w:val="center"/>
            <w:vMerge w:val="continue"/>
            <w:textDirection w:val="lrTb"/>
            <w:noWrap w:val="false"/>
          </w:tcPr>
          <w:p>
            <w:pPr>
              <w:pStyle w:val="931"/>
              <w:jc w:val="center"/>
              <w:rPr>
                <w:rFonts w:ascii="宋体" w:hAnsi="宋体" w:cs="宋体"/>
                <w:sz w:val="18"/>
                <w:szCs w:val="18"/>
              </w:rPr>
            </w:pPr>
            <w:r>
              <w:rPr>
                <w:rFonts w:ascii="宋体" w:hAnsi="宋体" w:cs="宋体"/>
                <w:sz w:val="18"/>
                <w:szCs w:val="18"/>
              </w:rPr>
            </w:r>
            <w:r/>
          </w:p>
        </w:tc>
        <w:tc>
          <w:tcPr>
            <w:tcW w:w="507" w:type="pct"/>
            <w:vAlign w:val="center"/>
            <w:vMerge w:val="continue"/>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r>
            <w:r/>
          </w:p>
        </w:tc>
        <w:tc>
          <w:tcPr>
            <w:tcW w:w="352" w:type="pct"/>
            <w:vAlign w:val="center"/>
            <w:vMerge w:val="continue"/>
            <w:textDirection w:val="lrTb"/>
            <w:noWrap w:val="false"/>
          </w:tcPr>
          <w:p>
            <w:pPr>
              <w:pStyle w:val="931"/>
              <w:jc w:val="center"/>
              <w:rPr>
                <w:rFonts w:ascii="宋体" w:hAnsi="宋体" w:cs="宋体"/>
                <w:sz w:val="18"/>
                <w:szCs w:val="18"/>
              </w:rPr>
            </w:pPr>
            <w:r>
              <w:rPr>
                <w:rFonts w:ascii="宋体" w:hAnsi="宋体" w:cs="宋体"/>
                <w:sz w:val="18"/>
                <w:szCs w:val="18"/>
              </w:rPr>
            </w:r>
            <w:r/>
          </w:p>
        </w:tc>
        <w:tc>
          <w:tcPr>
            <w:tcW w:w="257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t xml:space="preserve">技术</w:t>
            </w:r>
            <w:r>
              <w:rPr>
                <w:rFonts w:hint="eastAsia" w:ascii="宋体" w:hAnsi="宋体" w:cs="宋体"/>
                <w:sz w:val="18"/>
                <w:szCs w:val="18"/>
              </w:rPr>
              <w:t xml:space="preserve">负责人</w:t>
            </w:r>
            <w:r>
              <w:rPr>
                <w:rFonts w:hint="eastAsia" w:ascii="宋体" w:hAnsi="宋体" w:cs="宋体"/>
                <w:sz w:val="18"/>
                <w:szCs w:val="18"/>
              </w:rPr>
              <w:t xml:space="preserve">具有</w:t>
            </w:r>
            <w:r>
              <w:rPr>
                <w:rFonts w:hint="eastAsia" w:ascii="宋体" w:hAnsi="宋体" w:cs="宋体"/>
                <w:sz w:val="18"/>
                <w:szCs w:val="18"/>
              </w:rPr>
              <w:t xml:space="preserve">工程类</w:t>
            </w:r>
            <w:r>
              <w:rPr>
                <w:rFonts w:hint="eastAsia" w:ascii="宋体" w:hAnsi="宋体" w:cs="宋体"/>
                <w:sz w:val="18"/>
                <w:szCs w:val="18"/>
              </w:rPr>
              <w:t xml:space="preserve">高级</w:t>
            </w:r>
            <w:r>
              <w:rPr>
                <w:rFonts w:hint="eastAsia" w:ascii="宋体" w:hAnsi="宋体" w:cs="宋体"/>
                <w:sz w:val="18"/>
                <w:szCs w:val="18"/>
              </w:rPr>
              <w:t xml:space="preserve">职称</w:t>
            </w:r>
            <w:r>
              <w:rPr>
                <w:rFonts w:hint="eastAsia" w:ascii="宋体" w:hAnsi="宋体" w:cs="宋体"/>
                <w:sz w:val="18"/>
                <w:szCs w:val="18"/>
              </w:rPr>
              <w:t xml:space="preserve">得</w:t>
            </w:r>
            <w:r>
              <w:rPr>
                <w:rFonts w:ascii="宋体" w:hAnsi="宋体" w:cs="宋体"/>
                <w:sz w:val="18"/>
                <w:szCs w:val="18"/>
              </w:rPr>
              <w:t xml:space="preserve">5</w:t>
            </w:r>
            <w:r>
              <w:rPr>
                <w:rFonts w:hint="eastAsia" w:ascii="宋体" w:hAnsi="宋体" w:cs="宋体"/>
                <w:sz w:val="18"/>
                <w:szCs w:val="18"/>
              </w:rPr>
              <w:t xml:space="preserve">分。</w:t>
            </w:r>
            <w:r>
              <w:rPr>
                <w:rFonts w:hint="eastAsia" w:ascii="宋体" w:hAnsi="宋体" w:cs="宋体"/>
                <w:sz w:val="18"/>
                <w:szCs w:val="18"/>
              </w:rPr>
            </w:r>
            <w:r/>
          </w:p>
        </w:tc>
        <w:tc>
          <w:tcPr>
            <w:tcW w:w="1202" w:type="pct"/>
            <w:vAlign w:val="center"/>
            <w:vMerge w:val="continue"/>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cantSplit/>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5</w:t>
            </w: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sz w:val="18"/>
                <w:szCs w:val="18"/>
              </w:rPr>
            </w:pPr>
            <w:r>
              <w:rPr>
                <w:rFonts w:hint="eastAsia" w:ascii="宋体" w:hAnsi="宋体" w:cs="宋体"/>
                <w:bCs/>
                <w:sz w:val="18"/>
                <w:szCs w:val="18"/>
              </w:rPr>
              <w:t xml:space="preserve">项目组其他成员</w:t>
            </w:r>
            <w:r>
              <w:rPr>
                <w:rFonts w:hint="eastAsia" w:ascii="宋体" w:hAnsi="宋体" w:cs="宋体"/>
                <w:sz w:val="18"/>
                <w:szCs w:val="18"/>
              </w:rPr>
            </w:r>
            <w:r/>
          </w:p>
        </w:tc>
        <w:tc>
          <w:tcPr>
            <w:tcW w:w="352" w:type="pct"/>
            <w:vAlign w:val="center"/>
            <w:textDirection w:val="lrTb"/>
            <w:noWrap w:val="false"/>
          </w:tcPr>
          <w:p>
            <w:pPr>
              <w:pStyle w:val="931"/>
              <w:jc w:val="center"/>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W w:w="2572" w:type="pct"/>
            <w:vAlign w:val="top"/>
            <w:textDirection w:val="lrTb"/>
            <w:noWrap w:val="false"/>
          </w:tcPr>
          <w:p>
            <w:pPr>
              <w:pStyle w:val="931"/>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项</w:t>
            </w:r>
            <w:r>
              <w:rPr>
                <w:rFonts w:hint="eastAsia" w:ascii="宋体" w:hAnsi="宋体" w:cs="宋体"/>
                <w:sz w:val="18"/>
                <w:szCs w:val="18"/>
              </w:rPr>
              <w:t xml:space="preserve">目组其他成</w:t>
            </w:r>
            <w:r>
              <w:rPr>
                <w:rFonts w:hint="eastAsia" w:ascii="宋体" w:hAnsi="宋体" w:cs="宋体"/>
                <w:sz w:val="18"/>
                <w:szCs w:val="18"/>
              </w:rPr>
              <w:t xml:space="preserve"> </w:t>
            </w:r>
            <w:r>
              <w:rPr>
                <w:rFonts w:hint="eastAsia" w:ascii="宋体" w:hAnsi="宋体" w:cs="宋体"/>
                <w:sz w:val="18"/>
                <w:szCs w:val="18"/>
              </w:rPr>
              <w:t xml:space="preserve">员（除项目负责人）具备</w:t>
            </w:r>
            <w:r>
              <w:rPr>
                <w:rFonts w:hint="eastAsia" w:ascii="宋体" w:hAnsi="宋体" w:cs="宋体"/>
                <w:sz w:val="18"/>
                <w:szCs w:val="18"/>
              </w:rPr>
              <w:t xml:space="preserve">安全员、质量员、施工员、资料员</w:t>
            </w:r>
            <w:r>
              <w:rPr>
                <w:rFonts w:hint="eastAsia" w:ascii="宋体" w:hAnsi="宋体" w:cs="宋体"/>
                <w:sz w:val="18"/>
                <w:szCs w:val="18"/>
              </w:rPr>
              <w:t xml:space="preserve">、</w:t>
            </w:r>
            <w:r>
              <w:rPr>
                <w:rFonts w:hint="eastAsia" w:ascii="宋体" w:hAnsi="宋体" w:cs="宋体"/>
                <w:sz w:val="18"/>
                <w:szCs w:val="18"/>
              </w:rPr>
              <w:t xml:space="preserve">材料员</w:t>
            </w:r>
            <w:r>
              <w:rPr>
                <w:rFonts w:hint="eastAsia" w:ascii="宋体" w:hAnsi="宋体" w:cs="宋体"/>
                <w:sz w:val="18"/>
                <w:szCs w:val="18"/>
              </w:rPr>
              <w:t xml:space="preserve">证书的，每一人得 1分，最高得</w:t>
            </w:r>
            <w:r>
              <w:rPr>
                <w:rFonts w:hint="eastAsia" w:ascii="宋体" w:hAnsi="宋体" w:cs="宋体"/>
                <w:sz w:val="18"/>
                <w:szCs w:val="18"/>
              </w:rPr>
              <w:t xml:space="preserve">5</w:t>
            </w:r>
            <w:r>
              <w:rPr>
                <w:rFonts w:hint="eastAsia" w:ascii="宋体" w:hAnsi="宋体" w:cs="宋体"/>
                <w:sz w:val="18"/>
                <w:szCs w:val="18"/>
              </w:rPr>
              <w:t xml:space="preserve">分</w:t>
            </w:r>
            <w:r>
              <w:rPr>
                <w:rFonts w:hint="eastAsia" w:ascii="宋体" w:hAnsi="宋体" w:cs="宋体"/>
                <w:sz w:val="18"/>
                <w:szCs w:val="18"/>
              </w:rPr>
              <w:t xml:space="preserve">。</w:t>
            </w:r>
            <w:r>
              <w:rPr>
                <w:rFonts w:hint="eastAsia" w:ascii="宋体" w:hAnsi="宋体" w:cs="宋体"/>
                <w:sz w:val="18"/>
                <w:szCs w:val="18"/>
              </w:rPr>
              <w:t xml:space="preserve">同一人执多证时只计一次分。</w:t>
            </w:r>
            <w:r>
              <w:rPr>
                <w:rFonts w:hint="eastAsia" w:ascii="宋体" w:hAnsi="宋体" w:cs="宋体"/>
                <w:sz w:val="18"/>
                <w:szCs w:val="18"/>
              </w:rPr>
            </w:r>
            <w:r/>
          </w:p>
          <w:p>
            <w:pPr>
              <w:pStyle w:val="931"/>
              <w:rPr>
                <w:sz w:val="18"/>
                <w:szCs w:val="18"/>
              </w:rPr>
            </w:pPr>
            <w:r>
              <w:rPr>
                <w:rFonts w:hint="eastAsia" w:ascii="宋体" w:hAnsi="宋体" w:cs="宋体"/>
                <w:sz w:val="18"/>
                <w:szCs w:val="18"/>
              </w:rPr>
              <w:t xml:space="preserve">2.上述人员中具有</w:t>
            </w:r>
            <w:r>
              <w:rPr>
                <w:rFonts w:hint="eastAsia" w:ascii="宋体" w:hAnsi="宋体" w:cs="宋体"/>
                <w:sz w:val="18"/>
                <w:szCs w:val="18"/>
              </w:rPr>
              <w:t xml:space="preserve">建设</w:t>
            </w:r>
            <w:r>
              <w:rPr>
                <w:rFonts w:hint="eastAsia" w:ascii="宋体" w:hAnsi="宋体" w:cs="宋体"/>
                <w:sz w:val="18"/>
                <w:szCs w:val="18"/>
              </w:rPr>
              <w:t xml:space="preserve">工程类中级及以上职称的</w:t>
            </w:r>
            <w:r>
              <w:rPr>
                <w:rFonts w:hint="eastAsia" w:ascii="宋体" w:hAnsi="宋体" w:cs="宋体"/>
                <w:sz w:val="18"/>
                <w:szCs w:val="18"/>
              </w:rPr>
              <w:t xml:space="preserve">，</w:t>
            </w:r>
            <w:r>
              <w:rPr>
                <w:rFonts w:hint="eastAsia" w:ascii="宋体" w:hAnsi="宋体" w:cs="宋体"/>
                <w:sz w:val="18"/>
                <w:szCs w:val="18"/>
              </w:rPr>
              <w:t xml:space="preserve">每一人得 1分，最高得</w:t>
            </w:r>
            <w:r>
              <w:rPr>
                <w:rFonts w:hint="eastAsia" w:ascii="宋体" w:hAnsi="宋体" w:cs="宋体"/>
                <w:sz w:val="18"/>
                <w:szCs w:val="18"/>
              </w:rPr>
              <w:t xml:space="preserve">5</w:t>
            </w:r>
            <w:r>
              <w:rPr>
                <w:rFonts w:hint="eastAsia" w:ascii="宋体" w:hAnsi="宋体" w:cs="宋体"/>
                <w:sz w:val="18"/>
                <w:szCs w:val="18"/>
              </w:rPr>
              <w:t xml:space="preserve">分</w:t>
            </w:r>
            <w:r>
              <w:rPr>
                <w:rFonts w:hint="eastAsia" w:ascii="宋体" w:hAnsi="宋体" w:cs="宋体"/>
                <w:sz w:val="18"/>
                <w:szCs w:val="18"/>
              </w:rPr>
              <w:t xml:space="preserve">。</w:t>
            </w:r>
            <w:r>
              <w:rPr>
                <w:sz w:val="18"/>
                <w:szCs w:val="18"/>
              </w:rPr>
            </w:r>
            <w:r/>
          </w:p>
        </w:tc>
        <w:tc>
          <w:tcPr>
            <w:tcW w:w="1202" w:type="pct"/>
            <w:vAlign w:val="center"/>
            <w:vMerge w:val="continue"/>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r>
        <w:trPr>
          <w:trHeight w:val="454"/>
        </w:trPr>
        <w:tc>
          <w:tcPr>
            <w:tcW w:w="367"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r>
            <w:r/>
          </w:p>
        </w:tc>
        <w:tc>
          <w:tcPr>
            <w:tcW w:w="507" w:type="pct"/>
            <w:vAlign w:val="center"/>
            <w:textDirection w:val="lrTb"/>
            <w:noWrap w:val="false"/>
          </w:tcPr>
          <w:p>
            <w:pPr>
              <w:pStyle w:val="931"/>
              <w:rPr>
                <w:rFonts w:hint="eastAsia" w:ascii="宋体" w:hAnsi="宋体" w:cs="宋体"/>
                <w:bCs/>
                <w:sz w:val="18"/>
                <w:szCs w:val="18"/>
              </w:rPr>
            </w:pPr>
            <w:r>
              <w:rPr>
                <w:rFonts w:hint="eastAsia" w:ascii="宋体" w:hAnsi="宋体" w:cs="宋体"/>
                <w:bCs/>
                <w:sz w:val="18"/>
                <w:szCs w:val="18"/>
              </w:rPr>
              <w:t xml:space="preserve">合计</w:t>
            </w:r>
            <w:r>
              <w:rPr>
                <w:rFonts w:hint="eastAsia" w:ascii="宋体" w:hAnsi="宋体" w:cs="宋体"/>
                <w:bCs/>
                <w:sz w:val="18"/>
                <w:szCs w:val="18"/>
              </w:rPr>
            </w:r>
            <w:r/>
          </w:p>
        </w:tc>
        <w:tc>
          <w:tcPr>
            <w:tcW w:w="352" w:type="pct"/>
            <w:vAlign w:val="center"/>
            <w:textDirection w:val="lrTb"/>
            <w:noWrap w:val="false"/>
          </w:tcPr>
          <w:p>
            <w:pPr>
              <w:pStyle w:val="931"/>
              <w:jc w:val="center"/>
              <w:rPr>
                <w:rFonts w:hint="eastAsia" w:ascii="宋体" w:hAnsi="宋体" w:cs="宋体"/>
                <w:sz w:val="18"/>
                <w:szCs w:val="18"/>
              </w:rPr>
            </w:pPr>
            <w:r>
              <w:rPr>
                <w:rFonts w:hint="eastAsia" w:ascii="宋体" w:hAnsi="宋体" w:cs="宋体"/>
                <w:sz w:val="18"/>
                <w:szCs w:val="18"/>
              </w:rPr>
              <w:t xml:space="preserve">100</w:t>
            </w:r>
            <w:r>
              <w:rPr>
                <w:rFonts w:hint="eastAsia" w:ascii="宋体" w:hAnsi="宋体" w:cs="宋体"/>
                <w:sz w:val="18"/>
                <w:szCs w:val="18"/>
              </w:rPr>
            </w:r>
            <w:r/>
          </w:p>
        </w:tc>
        <w:tc>
          <w:tcPr>
            <w:tcW w:w="2572" w:type="pct"/>
            <w:vAlign w:val="top"/>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c>
          <w:tcPr>
            <w:tcW w:w="1202" w:type="pct"/>
            <w:vAlign w:val="center"/>
            <w:textDirection w:val="lrTb"/>
            <w:noWrap w:val="false"/>
          </w:tcPr>
          <w:p>
            <w:pPr>
              <w:pStyle w:val="931"/>
              <w:rPr>
                <w:rFonts w:hint="eastAsia" w:ascii="宋体" w:hAnsi="宋体" w:cs="宋体"/>
                <w:sz w:val="18"/>
                <w:szCs w:val="18"/>
              </w:rPr>
            </w:pPr>
            <w:r>
              <w:rPr>
                <w:rFonts w:hint="eastAsia" w:ascii="宋体" w:hAnsi="宋体" w:cs="宋体"/>
                <w:sz w:val="18"/>
                <w:szCs w:val="18"/>
              </w:rPr>
            </w:r>
            <w:r/>
          </w:p>
        </w:tc>
      </w:tr>
    </w:tbl>
    <w:p>
      <w:pPr>
        <w:pStyle w:val="934"/>
        <w:rPr>
          <w:sz w:val="18"/>
          <w:szCs w:val="18"/>
        </w:rPr>
      </w:pPr>
      <w:r>
        <w:rPr>
          <w:sz w:val="18"/>
          <w:szCs w:val="18"/>
        </w:rPr>
      </w:r>
      <w:r/>
    </w:p>
    <w:p>
      <w:pPr>
        <w:pStyle w:val="931"/>
        <w:ind w:left="480"/>
        <w:spacing w:line="360" w:lineRule="auto"/>
        <w:widowControl/>
        <w:tabs>
          <w:tab w:val="left" w:pos="1080" w:leader="none"/>
          <w:tab w:val="left" w:pos="1872" w:leader="none"/>
        </w:tabs>
        <w:rPr>
          <w:b/>
          <w:sz w:val="24"/>
        </w:rPr>
      </w:pPr>
      <w:r>
        <w:rPr>
          <w:b/>
          <w:sz w:val="24"/>
        </w:rPr>
      </w:r>
      <w:r/>
    </w:p>
    <w:p>
      <w:pPr>
        <w:pStyle w:val="967"/>
      </w:pPr>
      <w:r>
        <w:br w:type="page" w:clear="all"/>
      </w:r>
      <w:r/>
    </w:p>
    <w:p>
      <w:pPr>
        <w:pStyle w:val="931"/>
        <w:ind w:firstLine="723"/>
        <w:jc w:val="center"/>
        <w:rPr>
          <w:b/>
          <w:sz w:val="36"/>
          <w:szCs w:val="36"/>
        </w:rPr>
      </w:pPr>
      <w:r/>
      <w:bookmarkStart w:id="530" w:name="_Toc104818928"/>
      <w:r>
        <w:rPr>
          <w:b/>
          <w:sz w:val="36"/>
          <w:szCs w:val="36"/>
        </w:rPr>
        <w:t xml:space="preserve">第四章</w:t>
      </w:r>
      <w:r>
        <w:rPr>
          <w:rFonts w:hint="eastAsia"/>
          <w:b/>
          <w:sz w:val="36"/>
          <w:szCs w:val="36"/>
        </w:rPr>
        <w:t xml:space="preserve"> </w:t>
      </w:r>
      <w:bookmarkStart w:id="531" w:name="_Hlk161392461"/>
      <w:r>
        <w:rPr>
          <w:b/>
          <w:sz w:val="36"/>
          <w:szCs w:val="36"/>
        </w:rPr>
        <w:t xml:space="preserve">采购需求</w:t>
      </w:r>
      <w:bookmarkEnd w:id="530"/>
      <w:r>
        <w:rPr>
          <w:b/>
          <w:sz w:val="36"/>
          <w:szCs w:val="36"/>
        </w:rPr>
      </w:r>
      <w:r/>
    </w:p>
    <w:p>
      <w:pPr>
        <w:pStyle w:val="1030"/>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931"/>
        <w:contextualSpacing/>
        <w:spacing w:line="360" w:lineRule="auto"/>
        <w:rPr>
          <w:bCs/>
          <w:sz w:val="24"/>
        </w:rPr>
      </w:pPr>
      <w:r>
        <w:rPr>
          <w:bCs/>
          <w:sz w:val="24"/>
        </w:rPr>
        <w:t xml:space="preserve">1. 采购标的</w:t>
      </w:r>
      <w:r>
        <w:rPr>
          <w:bCs/>
          <w:sz w:val="24"/>
        </w:rPr>
      </w:r>
      <w:r/>
    </w:p>
    <w:p>
      <w:pPr>
        <w:pStyle w:val="931"/>
        <w:contextualSpacing/>
        <w:ind w:firstLine="480"/>
        <w:spacing w:line="360" w:lineRule="auto"/>
        <w:rPr>
          <w:rFonts w:ascii="宋体" w:hAnsi="宋体" w:cs="宋体"/>
          <w:sz w:val="24"/>
        </w:rPr>
      </w:pPr>
      <w:r>
        <w:rPr>
          <w:rFonts w:hint="eastAsia" w:ascii="宋体" w:hAnsi="宋体" w:cs="宋体"/>
          <w:sz w:val="24"/>
        </w:rPr>
        <w:t xml:space="preserve">1.1最高限价</w:t>
      </w:r>
      <w:r>
        <w:rPr>
          <w:rFonts w:hint="eastAsia" w:ascii="宋体" w:hAnsi="宋体" w:cs="宋体"/>
          <w:sz w:val="24"/>
        </w:rPr>
        <w:t xml:space="preserve">：</w:t>
      </w:r>
      <w:r>
        <w:rPr>
          <w:rFonts w:ascii="宋体" w:hAnsi="宋体"/>
          <w:sz w:val="24"/>
        </w:rPr>
        <w:t xml:space="preserve">3847288.10</w:t>
      </w:r>
      <w:r>
        <w:rPr>
          <w:rFonts w:hint="eastAsia" w:ascii="宋体" w:hAnsi="宋体"/>
          <w:sz w:val="24"/>
        </w:rPr>
        <w:t xml:space="preserve">元</w:t>
      </w:r>
      <w:r>
        <w:rPr>
          <w:rFonts w:ascii="宋体" w:hAnsi="宋体" w:cs="宋体"/>
          <w:sz w:val="24"/>
        </w:rPr>
      </w:r>
      <w:r/>
    </w:p>
    <w:p>
      <w:pPr>
        <w:pStyle w:val="931"/>
        <w:contextualSpacing/>
        <w:ind w:firstLine="480"/>
        <w:spacing w:line="360" w:lineRule="auto"/>
        <w:rPr>
          <w:bCs/>
          <w:sz w:val="24"/>
        </w:rPr>
      </w:pPr>
      <w:r>
        <w:rPr>
          <w:rFonts w:hint="eastAsia" w:ascii="宋体" w:hAnsi="宋体" w:cs="宋体"/>
          <w:sz w:val="24"/>
        </w:rPr>
        <w:t xml:space="preserve">1.2采购清单（</w:t>
      </w:r>
      <w:r>
        <w:rPr>
          <w:rFonts w:hint="eastAsia" w:ascii="宋体" w:hAnsi="宋体" w:cs="宋体"/>
          <w:sz w:val="24"/>
        </w:rPr>
        <w:t xml:space="preserve">另</w:t>
      </w:r>
      <w:r>
        <w:rPr>
          <w:rFonts w:hint="eastAsia" w:ascii="宋体" w:hAnsi="宋体" w:cs="宋体"/>
          <w:sz w:val="24"/>
        </w:rPr>
        <w:t xml:space="preserve">附）</w:t>
      </w:r>
      <w:r>
        <w:rPr>
          <w:bCs/>
          <w:sz w:val="24"/>
        </w:rPr>
      </w:r>
      <w:r/>
    </w:p>
    <w:p>
      <w:pPr>
        <w:pStyle w:val="931"/>
        <w:contextualSpacing/>
        <w:spacing w:line="360" w:lineRule="auto"/>
        <w:rPr>
          <w:bCs/>
          <w:sz w:val="24"/>
        </w:rPr>
      </w:pPr>
      <w:r>
        <w:rPr>
          <w:bCs/>
          <w:sz w:val="24"/>
        </w:rPr>
        <w:t xml:space="preserve">2. 项目背景/</w:t>
      </w:r>
      <w:r>
        <w:rPr>
          <w:bCs/>
          <w:sz w:val="24"/>
        </w:rPr>
        <w:t xml:space="preserve">项目</w:t>
      </w:r>
      <w:r>
        <w:rPr>
          <w:bCs/>
          <w:sz w:val="24"/>
        </w:rPr>
        <w:t xml:space="preserve">概述</w:t>
      </w:r>
      <w:r>
        <w:rPr>
          <w:bCs/>
          <w:sz w:val="24"/>
        </w:rPr>
      </w:r>
      <w:r/>
    </w:p>
    <w:p>
      <w:pPr>
        <w:pStyle w:val="931"/>
        <w:ind w:firstLine="480"/>
        <w:spacing w:line="360" w:lineRule="auto"/>
        <w:rPr>
          <w:rFonts w:hint="eastAsia" w:ascii="宋体" w:hAnsi="宋体"/>
          <w:sz w:val="24"/>
        </w:rPr>
      </w:pPr>
      <w:r>
        <w:rPr>
          <w:rFonts w:ascii="宋体" w:hAnsi="宋体"/>
          <w:sz w:val="24"/>
        </w:rPr>
        <w:t xml:space="preserve">主要改造内</w:t>
      </w:r>
      <w:r>
        <w:rPr>
          <w:rFonts w:ascii="宋体" w:hAnsi="宋体"/>
          <w:sz w:val="24"/>
        </w:rPr>
        <w:t xml:space="preserve">容包</w:t>
      </w:r>
      <w:r>
        <w:rPr>
          <w:rFonts w:ascii="宋体" w:hAnsi="宋体"/>
          <w:sz w:val="24"/>
        </w:rPr>
        <w:t xml:space="preserve">括</w:t>
      </w:r>
      <w:r>
        <w:rPr>
          <w:rFonts w:ascii="宋体" w:hAnsi="宋体"/>
          <w:sz w:val="24"/>
        </w:rPr>
        <w:t xml:space="preserve">：</w:t>
      </w:r>
      <w:r>
        <w:rPr>
          <w:rFonts w:ascii="宋体" w:hAnsi="宋体" w:cs="Arial"/>
          <w:sz w:val="24"/>
        </w:rPr>
        <w:t xml:space="preserve">本项目为</w:t>
      </w:r>
      <w:r>
        <w:rPr>
          <w:rFonts w:hint="eastAsia" w:ascii="宋体" w:hAnsi="宋体" w:cs="Arial"/>
          <w:sz w:val="24"/>
        </w:rPr>
        <w:t xml:space="preserve">东青实验学校雨污水改造工程</w:t>
      </w:r>
      <w:r>
        <w:rPr>
          <w:rFonts w:hint="eastAsia" w:ascii="宋体" w:hAnsi="宋体" w:cs="Arial"/>
          <w:sz w:val="24"/>
        </w:rPr>
        <w:t xml:space="preserve">，</w:t>
      </w:r>
      <w:r>
        <w:rPr>
          <w:rFonts w:hint="eastAsia" w:ascii="宋体" w:hAnsi="宋体" w:cs="Arial"/>
          <w:sz w:val="24"/>
        </w:rPr>
        <w:t xml:space="preserve">项目位于</w:t>
      </w:r>
      <w:r>
        <w:rPr>
          <w:rFonts w:hint="eastAsia" w:ascii="宋体" w:hAnsi="宋体" w:cs="Arial"/>
          <w:sz w:val="24"/>
        </w:rPr>
        <w:t xml:space="preserve">东青试验学校</w:t>
      </w:r>
      <w:r>
        <w:rPr>
          <w:rFonts w:hint="eastAsia" w:ascii="宋体" w:hAnsi="宋体" w:cs="Arial"/>
          <w:sz w:val="24"/>
        </w:rPr>
        <w:t xml:space="preserve">和</w:t>
      </w:r>
      <w:r>
        <w:rPr>
          <w:rFonts w:hint="eastAsia" w:ascii="宋体" w:hAnsi="宋体" w:cs="Arial"/>
          <w:sz w:val="24"/>
        </w:rPr>
        <w:t xml:space="preserve">幼儿园</w:t>
      </w:r>
      <w:r>
        <w:rPr>
          <w:rFonts w:hint="eastAsia" w:ascii="宋体" w:hAnsi="宋体" w:cs="Arial"/>
          <w:sz w:val="24"/>
        </w:rPr>
        <w:t xml:space="preserve">内</w:t>
      </w:r>
      <w:r>
        <w:rPr>
          <w:rFonts w:hint="eastAsia" w:ascii="宋体" w:hAnsi="宋体"/>
          <w:sz w:val="24"/>
        </w:rPr>
        <w:t xml:space="preserve">。</w:t>
      </w:r>
      <w:r>
        <w:rPr>
          <w:rFonts w:hint="eastAsia" w:ascii="宋体" w:hAnsi="宋体" w:cs="Arial"/>
          <w:sz w:val="24"/>
        </w:rPr>
        <w:t xml:space="preserve">本次招标</w:t>
      </w:r>
      <w:r>
        <w:rPr>
          <w:rFonts w:hint="eastAsia" w:ascii="宋体" w:hAnsi="宋体" w:cs="Arial"/>
          <w:sz w:val="24"/>
        </w:rPr>
        <w:t xml:space="preserve">内容包括</w:t>
      </w:r>
      <w:r>
        <w:rPr>
          <w:rFonts w:ascii="宋体" w:hAnsi="宋体" w:cs="Arial"/>
          <w:sz w:val="24"/>
        </w:rPr>
        <w:t xml:space="preserve">道路</w:t>
      </w:r>
      <w:r>
        <w:rPr>
          <w:rFonts w:hint="eastAsia" w:ascii="宋体" w:hAnsi="宋体" w:cs="Arial"/>
          <w:sz w:val="24"/>
        </w:rPr>
        <w:t xml:space="preserve">、</w:t>
      </w:r>
      <w:r>
        <w:rPr>
          <w:rFonts w:hint="eastAsia" w:ascii="宋体" w:hAnsi="宋体" w:cs="Arial"/>
          <w:sz w:val="24"/>
        </w:rPr>
        <w:t xml:space="preserve">场地</w:t>
      </w:r>
      <w:r>
        <w:rPr>
          <w:rFonts w:hint="eastAsia" w:ascii="宋体" w:hAnsi="宋体" w:cs="Arial"/>
          <w:sz w:val="24"/>
        </w:rPr>
        <w:t xml:space="preserve">开挖</w:t>
      </w:r>
      <w:r>
        <w:rPr>
          <w:rFonts w:hint="eastAsia" w:ascii="宋体" w:hAnsi="宋体" w:cs="Arial"/>
          <w:sz w:val="24"/>
        </w:rPr>
        <w:t xml:space="preserve">恢复</w:t>
      </w:r>
      <w:r>
        <w:rPr>
          <w:rFonts w:hint="eastAsia" w:ascii="宋体" w:hAnsi="宋体" w:cs="Arial"/>
          <w:sz w:val="24"/>
        </w:rPr>
        <w:t xml:space="preserve">施工</w:t>
      </w:r>
      <w:r>
        <w:rPr>
          <w:rFonts w:ascii="宋体" w:hAnsi="宋体" w:cs="Arial"/>
          <w:sz w:val="24"/>
        </w:rPr>
        <w:t xml:space="preserve">、</w:t>
      </w:r>
      <w:r>
        <w:rPr>
          <w:rFonts w:hint="eastAsia" w:ascii="宋体" w:hAnsi="宋体" w:cs="Arial"/>
          <w:sz w:val="24"/>
        </w:rPr>
        <w:t xml:space="preserve">排</w:t>
      </w:r>
      <w:r>
        <w:rPr>
          <w:rFonts w:hint="eastAsia" w:ascii="宋体" w:hAnsi="宋体" w:cs="Arial"/>
          <w:sz w:val="24"/>
        </w:rPr>
        <w:t xml:space="preserve">水</w:t>
      </w:r>
      <w:r>
        <w:rPr>
          <w:rFonts w:ascii="宋体" w:hAnsi="宋体" w:cs="Arial"/>
          <w:sz w:val="24"/>
        </w:rPr>
        <w:t xml:space="preserve">管线</w:t>
      </w:r>
      <w:r>
        <w:rPr>
          <w:rFonts w:hint="eastAsia" w:ascii="宋体" w:hAnsi="宋体" w:cs="Arial"/>
          <w:sz w:val="24"/>
        </w:rPr>
        <w:t xml:space="preserve">施工</w:t>
      </w:r>
      <w:r>
        <w:rPr>
          <w:rFonts w:hint="eastAsia" w:ascii="宋体" w:hAnsi="宋体"/>
          <w:sz w:val="24"/>
        </w:rPr>
        <w:t xml:space="preserve">及为实施以上</w:t>
      </w:r>
      <w:r>
        <w:rPr>
          <w:rFonts w:hint="eastAsia" w:ascii="宋体" w:hAnsi="宋体"/>
          <w:sz w:val="24"/>
        </w:rPr>
        <w:t xml:space="preserve">工程而必须的临时工程的施工和缺陷修复。</w:t>
      </w:r>
      <w:r>
        <w:rPr>
          <w:rFonts w:hint="eastAsia" w:ascii="宋体" w:hAnsi="宋体"/>
          <w:sz w:val="24"/>
        </w:rPr>
      </w:r>
      <w:r/>
    </w:p>
    <w:p>
      <w:pPr>
        <w:pStyle w:val="1030"/>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931"/>
        <w:contextualSpacing/>
        <w:spacing w:line="360" w:lineRule="auto"/>
        <w:rPr>
          <w:rFonts w:ascii="宋体" w:hAnsi="宋体"/>
          <w:i/>
          <w:sz w:val="24"/>
        </w:rPr>
      </w:pPr>
      <w:r>
        <w:rPr>
          <w:sz w:val="24"/>
        </w:rPr>
        <w:t xml:space="preserve">1. 交付（实</w:t>
      </w:r>
      <w:r>
        <w:rPr>
          <w:rFonts w:ascii="宋体" w:hAnsi="宋体"/>
          <w:sz w:val="24"/>
        </w:rPr>
        <w:t xml:space="preserve">施）的时间（期限）和地点（范围）</w:t>
      </w:r>
      <w:r>
        <w:rPr>
          <w:rFonts w:ascii="宋体" w:hAnsi="宋体"/>
          <w:i/>
          <w:sz w:val="24"/>
        </w:rPr>
      </w:r>
      <w:r/>
    </w:p>
    <w:p>
      <w:pPr>
        <w:pStyle w:val="931"/>
        <w:ind w:firstLine="480"/>
        <w:spacing w:line="360" w:lineRule="auto"/>
        <w:rPr>
          <w:rFonts w:ascii="宋体" w:hAnsi="宋体"/>
          <w:sz w:val="24"/>
        </w:rPr>
      </w:pPr>
      <w:r>
        <w:rPr>
          <w:rFonts w:hint="eastAsia" w:ascii="宋体" w:hAnsi="宋体"/>
          <w:sz w:val="24"/>
        </w:rPr>
        <w:t xml:space="preserve">1.1工期：</w:t>
      </w:r>
      <w:r>
        <w:rPr>
          <w:rFonts w:ascii="宋体" w:hAnsi="宋体"/>
          <w:sz w:val="24"/>
        </w:rPr>
        <w:t xml:space="preserve">50</w:t>
      </w:r>
      <w:r>
        <w:rPr>
          <w:rFonts w:hint="eastAsia" w:ascii="宋体" w:hAnsi="宋体"/>
          <w:sz w:val="24"/>
        </w:rPr>
        <w:t xml:space="preserve">日历天</w:t>
      </w:r>
      <w:r>
        <w:rPr>
          <w:rFonts w:ascii="宋体" w:hAnsi="宋体"/>
          <w:sz w:val="24"/>
        </w:rPr>
      </w:r>
      <w:r/>
    </w:p>
    <w:p>
      <w:pPr>
        <w:pStyle w:val="931"/>
        <w:ind w:firstLine="480"/>
        <w:jc w:val="left"/>
        <w:spacing w:line="360" w:lineRule="auto"/>
        <w:rPr>
          <w:rFonts w:ascii="宋体" w:hAnsi="宋体"/>
          <w:sz w:val="24"/>
        </w:rPr>
      </w:pPr>
      <w:r>
        <w:rPr>
          <w:rFonts w:hint="eastAsia" w:ascii="宋体" w:hAnsi="宋体"/>
          <w:sz w:val="24"/>
        </w:rPr>
        <w:t xml:space="preserve">1.2地点：</w:t>
      </w:r>
      <w:r>
        <w:rPr>
          <w:rFonts w:hint="eastAsia" w:ascii="宋体" w:hAnsi="宋体" w:cs="Arial"/>
          <w:sz w:val="24"/>
        </w:rPr>
        <w:t xml:space="preserve">东青试验学校</w:t>
      </w:r>
      <w:r>
        <w:rPr>
          <w:rFonts w:hint="eastAsia" w:ascii="宋体" w:hAnsi="宋体" w:cs="Arial"/>
          <w:sz w:val="24"/>
        </w:rPr>
        <w:t xml:space="preserve">和</w:t>
      </w:r>
      <w:r>
        <w:rPr>
          <w:rFonts w:hint="eastAsia" w:ascii="宋体" w:hAnsi="宋体" w:cs="Arial"/>
          <w:sz w:val="24"/>
        </w:rPr>
        <w:t xml:space="preserve">幼儿园</w:t>
      </w:r>
      <w:r>
        <w:rPr>
          <w:rFonts w:hint="eastAsia" w:ascii="宋体" w:hAnsi="宋体" w:cs="Arial"/>
          <w:sz w:val="24"/>
        </w:rPr>
        <w:t xml:space="preserve">内</w:t>
      </w:r>
      <w:r>
        <w:rPr>
          <w:rFonts w:ascii="宋体" w:hAnsi="宋体"/>
          <w:sz w:val="24"/>
        </w:rPr>
      </w:r>
      <w:r/>
    </w:p>
    <w:p>
      <w:pPr>
        <w:pStyle w:val="931"/>
        <w:ind w:firstLine="480"/>
        <w:spacing w:line="360" w:lineRule="auto"/>
        <w:rPr>
          <w:sz w:val="24"/>
        </w:rPr>
      </w:pPr>
      <w:r>
        <w:rPr>
          <w:rFonts w:hint="eastAsia"/>
          <w:sz w:val="24"/>
        </w:rPr>
        <w:t xml:space="preserve">1.3承包方式：包工包料</w:t>
      </w:r>
      <w:r>
        <w:rPr>
          <w:sz w:val="24"/>
        </w:rPr>
      </w:r>
      <w:r/>
    </w:p>
    <w:p>
      <w:pPr>
        <w:pStyle w:val="931"/>
        <w:spacing w:line="360" w:lineRule="auto"/>
        <w:rPr>
          <w:sz w:val="24"/>
        </w:rPr>
      </w:pPr>
      <w:r>
        <w:rPr>
          <w:sz w:val="24"/>
        </w:rPr>
        <w:t xml:space="preserve">2. 付款条件（进</w:t>
      </w:r>
      <w:r>
        <w:rPr>
          <w:sz w:val="24"/>
        </w:rPr>
        <w:t xml:space="preserve">度和方式）</w:t>
      </w:r>
      <w:r>
        <w:rPr>
          <w:sz w:val="24"/>
        </w:rPr>
      </w:r>
      <w:r/>
    </w:p>
    <w:p>
      <w:pPr>
        <w:pStyle w:val="931"/>
        <w:ind w:firstLine="480"/>
        <w:spacing w:line="360" w:lineRule="auto"/>
        <w:rPr>
          <w:rFonts w:hint="eastAsia" w:ascii="宋体" w:hAnsi="宋体" w:cs="宋体"/>
          <w:sz w:val="24"/>
        </w:rPr>
      </w:pPr>
      <w:r/>
      <w:bookmarkStart w:id="532" w:name="_Hlk219368498"/>
      <w:r>
        <w:rPr>
          <w:rFonts w:hint="eastAsia" w:ascii="宋体" w:hAnsi="宋体" w:cs="宋体"/>
          <w:sz w:val="24"/>
        </w:rPr>
        <w:t xml:space="preserve">本</w:t>
      </w:r>
      <w:r>
        <w:rPr>
          <w:rFonts w:hint="eastAsia" w:ascii="宋体" w:hAnsi="宋体" w:cs="宋体"/>
          <w:sz w:val="24"/>
        </w:rPr>
        <w:t xml:space="preserve">项目</w:t>
      </w:r>
      <w:r>
        <w:rPr>
          <w:rFonts w:hint="eastAsia" w:ascii="宋体" w:hAnsi="宋体" w:cs="宋体"/>
          <w:sz w:val="24"/>
        </w:rPr>
        <w:t xml:space="preserve">采用固定综合单</w:t>
      </w:r>
      <w:r>
        <w:rPr>
          <w:rFonts w:hint="eastAsia" w:ascii="宋体" w:hAnsi="宋体" w:cs="宋体"/>
          <w:sz w:val="24"/>
        </w:rPr>
        <w:t xml:space="preserve">价合同</w:t>
      </w:r>
      <w:r>
        <w:rPr>
          <w:rFonts w:hint="eastAsia" w:ascii="宋体" w:hAnsi="宋体" w:cs="宋体"/>
          <w:sz w:val="24"/>
        </w:rPr>
        <w:t xml:space="preserve">，</w:t>
      </w:r>
      <w:r>
        <w:rPr>
          <w:rFonts w:hint="eastAsia" w:ascii="宋体" w:hAnsi="宋体" w:cs="宋体"/>
          <w:sz w:val="24"/>
        </w:rPr>
        <w:t xml:space="preserve">在合同约定的风险范围内</w:t>
      </w:r>
      <w:r>
        <w:rPr>
          <w:rFonts w:hint="eastAsia" w:ascii="宋体" w:hAnsi="宋体" w:cs="宋体"/>
          <w:sz w:val="24"/>
        </w:rPr>
        <w:t xml:space="preserve">综合单价</w:t>
      </w:r>
      <w:r>
        <w:rPr>
          <w:rFonts w:hint="eastAsia" w:ascii="宋体" w:hAnsi="宋体" w:cs="宋体"/>
          <w:sz w:val="24"/>
        </w:rPr>
        <w:t xml:space="preserve">不调整，工程量按实结算。</w:t>
      </w:r>
      <w:r>
        <w:rPr>
          <w:rFonts w:hint="eastAsia"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项目开工前，支付合同总价10%的预付款（供应商明确表示</w:t>
      </w:r>
      <w:r>
        <w:rPr>
          <w:rFonts w:hint="eastAsia" w:ascii="宋体" w:hAnsi="宋体" w:cs="宋体"/>
          <w:sz w:val="24"/>
        </w:rPr>
        <w:t xml:space="preserve">无需</w:t>
      </w:r>
      <w:r>
        <w:rPr>
          <w:rFonts w:hint="eastAsia" w:ascii="宋体" w:hAnsi="宋体" w:cs="宋体"/>
          <w:sz w:val="24"/>
        </w:rPr>
        <w:t xml:space="preserve">预付款或者主动要</w:t>
      </w:r>
      <w:r>
        <w:rPr>
          <w:rFonts w:hint="eastAsia" w:ascii="宋体" w:hAnsi="宋体" w:cs="宋体"/>
          <w:sz w:val="24"/>
        </w:rPr>
        <w:t xml:space="preserve">求降低预付款比例的，采购人可不适用前述规定），项目完工经验收合格60日内付至审定价的97%，缺陷责任期（质保期）结束后付至审定价的100%（无息）。</w:t>
      </w:r>
      <w:r>
        <w:rPr>
          <w:rFonts w:hint="eastAsia"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承包人应实事求是地递交工程结算资料，如</w:t>
      </w:r>
      <w:r>
        <w:rPr>
          <w:rFonts w:hint="eastAsia" w:ascii="宋体" w:hAnsi="宋体" w:cs="宋体"/>
          <w:sz w:val="24"/>
        </w:rPr>
        <w:t xml:space="preserve">工程结算经审计审核后累计核减率大于6%时，6%以外的核减由承包人承担审计服务酬金。</w:t>
      </w:r>
      <w:r>
        <w:rPr>
          <w:rFonts w:ascii="宋体" w:hAnsi="宋体" w:cs="宋体"/>
          <w:sz w:val="24"/>
        </w:rPr>
      </w:r>
      <w:r/>
    </w:p>
    <w:p>
      <w:pPr>
        <w:pStyle w:val="931"/>
        <w:spacing w:line="360" w:lineRule="auto"/>
        <w:rPr>
          <w:sz w:val="24"/>
        </w:rPr>
      </w:pPr>
      <w:r>
        <w:rPr>
          <w:rFonts w:hint="eastAsia"/>
          <w:sz w:val="24"/>
        </w:rPr>
        <w:t xml:space="preserve">3. 质保期：</w:t>
      </w:r>
      <w:r>
        <w:rPr>
          <w:rFonts w:hint="eastAsia" w:ascii="宋体" w:hAnsi="宋体"/>
          <w:sz w:val="24"/>
        </w:rPr>
        <w:t xml:space="preserve">二</w:t>
      </w:r>
      <w:r>
        <w:rPr>
          <w:rFonts w:hint="eastAsia" w:ascii="宋体" w:hAnsi="宋体"/>
          <w:sz w:val="24"/>
        </w:rPr>
        <w:t xml:space="preserve">年。</w:t>
      </w:r>
      <w:r>
        <w:rPr>
          <w:sz w:val="24"/>
        </w:rPr>
      </w:r>
      <w:r/>
    </w:p>
    <w:p>
      <w:pPr>
        <w:pStyle w:val="931"/>
        <w:spacing w:line="360" w:lineRule="auto"/>
        <w:rPr>
          <w:rFonts w:hint="eastAsia" w:ascii="宋体" w:hAnsi="宋体"/>
          <w:b/>
          <w:bCs/>
          <w:sz w:val="28"/>
          <w:szCs w:val="28"/>
        </w:rPr>
      </w:pPr>
      <w:r/>
      <w:bookmarkEnd w:id="532"/>
      <w:r>
        <w:rPr>
          <w:rFonts w:hint="eastAsia" w:ascii="宋体" w:hAnsi="宋体"/>
          <w:b/>
          <w:bCs/>
          <w:sz w:val="28"/>
          <w:szCs w:val="28"/>
        </w:rPr>
        <w:t xml:space="preserve">4. 本项目最高限价、图纸等下载链接：</w:t>
      </w:r>
      <w:r>
        <w:rPr>
          <w:rFonts w:hint="eastAsia" w:ascii="宋体" w:hAnsi="宋体"/>
          <w:b/>
          <w:bCs/>
          <w:sz w:val="28"/>
          <w:szCs w:val="28"/>
        </w:rPr>
      </w:r>
      <w:r/>
    </w:p>
    <w:p>
      <w:pPr>
        <w:pStyle w:val="931"/>
        <w:spacing w:line="360" w:lineRule="auto"/>
        <w:rPr>
          <w:rFonts w:hint="eastAsia" w:ascii="宋体" w:hAnsi="宋体"/>
          <w:b/>
          <w:bCs/>
          <w:sz w:val="28"/>
          <w:szCs w:val="28"/>
        </w:rPr>
      </w:pPr>
      <w:r>
        <w:rPr>
          <w:rFonts w:hint="eastAsia" w:ascii="宋体" w:hAnsi="宋体"/>
          <w:b/>
          <w:bCs/>
          <w:sz w:val="28"/>
          <w:szCs w:val="28"/>
        </w:rPr>
        <w:t xml:space="preserve">链接</w:t>
      </w:r>
      <w:r>
        <w:rPr>
          <w:rFonts w:hint="eastAsia" w:ascii="宋体" w:hAnsi="宋体"/>
          <w:b/>
          <w:bCs/>
          <w:sz w:val="28"/>
          <w:szCs w:val="28"/>
        </w:rPr>
        <w:t xml:space="preserve">：</w:t>
      </w:r>
      <w:r>
        <w:rPr>
          <w:rFonts w:ascii="宋体" w:hAnsi="宋体"/>
          <w:b/>
          <w:bCs/>
          <w:sz w:val="28"/>
          <w:szCs w:val="28"/>
        </w:rPr>
        <w:t xml:space="preserve">https://pan.baidu.com/s/1-90fzFolSrOns0xi2uMoVg</w:t>
      </w:r>
      <w:r>
        <w:rPr>
          <w:rFonts w:hint="eastAsia" w:ascii="宋体" w:hAnsi="宋体"/>
          <w:b/>
          <w:bCs/>
          <w:sz w:val="28"/>
          <w:szCs w:val="28"/>
        </w:rPr>
      </w:r>
      <w:r/>
    </w:p>
    <w:p>
      <w:pPr>
        <w:pStyle w:val="931"/>
        <w:spacing w:line="360" w:lineRule="auto"/>
        <w:rPr>
          <w:b/>
          <w:bCs/>
          <w:sz w:val="28"/>
          <w:szCs w:val="28"/>
        </w:rPr>
      </w:pPr>
      <w:r>
        <w:rPr>
          <w:rFonts w:hint="eastAsia" w:ascii="宋体" w:hAnsi="宋体"/>
          <w:b/>
          <w:bCs/>
          <w:sz w:val="28"/>
          <w:szCs w:val="28"/>
        </w:rPr>
        <w:t xml:space="preserve">提取码：</w:t>
      </w:r>
      <w:r>
        <w:rPr>
          <w:rFonts w:ascii="宋体" w:hAnsi="宋体"/>
          <w:b/>
          <w:bCs/>
          <w:sz w:val="28"/>
          <w:szCs w:val="28"/>
        </w:rPr>
        <w:t xml:space="preserve">852r </w:t>
      </w:r>
      <w:r>
        <w:rPr>
          <w:rFonts w:ascii="宋体" w:hAnsi="宋体"/>
          <w:b/>
          <w:bCs/>
          <w:sz w:val="28"/>
          <w:szCs w:val="28"/>
        </w:rPr>
        <w:t xml:space="preserve"> </w:t>
      </w:r>
      <w:r>
        <w:rPr>
          <w:b/>
          <w:bCs/>
          <w:sz w:val="28"/>
          <w:szCs w:val="28"/>
        </w:rPr>
      </w:r>
      <w:r/>
    </w:p>
    <w:p>
      <w:pPr>
        <w:pStyle w:val="1030"/>
        <w:numPr>
          <w:ilvl w:val="0"/>
          <w:numId w:val="12"/>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rPr>
          <w:rFonts w:ascii="Times New Roman" w:hAnsi="Times New Roman"/>
          <w:b/>
          <w:sz w:val="24"/>
          <w:szCs w:val="24"/>
        </w:rPr>
      </w:r>
      <w:r/>
    </w:p>
    <w:p>
      <w:pPr>
        <w:pStyle w:val="931"/>
        <w:contextualSpacing/>
        <w:spacing w:line="360" w:lineRule="auto"/>
        <w:rPr>
          <w:rFonts w:hint="eastAsia"/>
          <w:b/>
          <w:bCs/>
          <w:sz w:val="24"/>
        </w:rPr>
      </w:pPr>
      <w:r>
        <w:rPr>
          <w:b/>
          <w:bCs/>
          <w:sz w:val="24"/>
        </w:rPr>
        <w:t xml:space="preserve">1.</w:t>
      </w:r>
      <w:r>
        <w:rPr>
          <w:rFonts w:hint="eastAsia"/>
          <w:b/>
          <w:bCs/>
          <w:sz w:val="24"/>
        </w:rPr>
        <w:t xml:space="preserve">磋商报价</w:t>
      </w:r>
      <w:r>
        <w:rPr>
          <w:rFonts w:hint="eastAsia"/>
          <w:b/>
          <w:bCs/>
          <w:sz w:val="24"/>
        </w:rPr>
      </w:r>
      <w:r/>
    </w:p>
    <w:p>
      <w:pPr>
        <w:pStyle w:val="931"/>
        <w:ind w:firstLine="480"/>
        <w:spacing w:line="360" w:lineRule="auto"/>
        <w:rPr>
          <w:rFonts w:ascii="宋体" w:hAnsi="宋体" w:cs="宋体"/>
          <w:sz w:val="24"/>
        </w:rPr>
      </w:pPr>
      <w:r>
        <w:rPr>
          <w:rFonts w:hint="eastAsia" w:ascii="宋体" w:hAnsi="宋体" w:cs="宋体"/>
          <w:sz w:val="24"/>
        </w:rPr>
        <w:t xml:space="preserve">磋商报价是</w:t>
      </w:r>
      <w:r>
        <w:rPr>
          <w:rFonts w:hint="eastAsia" w:ascii="宋体" w:hAnsi="宋体" w:cs="宋体"/>
          <w:sz w:val="24"/>
        </w:rPr>
        <w:t xml:space="preserve">按</w:t>
      </w:r>
      <w:r>
        <w:rPr>
          <w:rFonts w:hint="eastAsia" w:ascii="宋体" w:hAnsi="宋体" w:cs="宋体"/>
          <w:sz w:val="24"/>
        </w:rPr>
        <w:t xml:space="preserve">竞争性磋商文件规定的采购范围内工程量</w:t>
      </w:r>
      <w:r>
        <w:rPr>
          <w:rFonts w:hint="eastAsia" w:ascii="宋体" w:hAnsi="宋体" w:cs="宋体"/>
          <w:sz w:val="24"/>
        </w:rPr>
        <w:t xml:space="preserve">清单所列项</w:t>
      </w:r>
      <w:r>
        <w:rPr>
          <w:rFonts w:hint="eastAsia" w:ascii="宋体" w:hAnsi="宋体" w:cs="宋体"/>
          <w:sz w:val="24"/>
        </w:rPr>
        <w:t xml:space="preserve">目</w:t>
      </w:r>
      <w:r>
        <w:rPr>
          <w:rFonts w:hint="eastAsia" w:ascii="宋体" w:hAnsi="宋体" w:cs="宋体"/>
          <w:sz w:val="24"/>
        </w:rPr>
        <w:t xml:space="preserve">的全部费用总和，是设计图纸、竞争性磋商文件、工程</w:t>
      </w:r>
      <w:r>
        <w:rPr>
          <w:rFonts w:hint="eastAsia" w:ascii="宋体" w:hAnsi="宋体" w:cs="宋体"/>
          <w:sz w:val="24"/>
        </w:rPr>
        <w:t xml:space="preserve">量清</w:t>
      </w:r>
      <w:r>
        <w:rPr>
          <w:rFonts w:hint="eastAsia" w:ascii="宋体" w:hAnsi="宋体" w:cs="宋体"/>
          <w:sz w:val="24"/>
        </w:rPr>
        <w:t xml:space="preserve">单及</w:t>
      </w:r>
      <w:r>
        <w:rPr>
          <w:rFonts w:hint="eastAsia" w:ascii="宋体" w:hAnsi="宋体" w:cs="宋体"/>
          <w:sz w:val="24"/>
        </w:rPr>
        <w:t xml:space="preserve">其附属资料所要求</w:t>
      </w:r>
      <w:r>
        <w:rPr>
          <w:rFonts w:hint="eastAsia" w:ascii="宋体" w:hAnsi="宋体" w:cs="宋体"/>
          <w:sz w:val="24"/>
        </w:rPr>
        <w:t xml:space="preserve">范围内的全部工作内容的价格的体现，其应包</w:t>
      </w:r>
      <w:r>
        <w:rPr>
          <w:rFonts w:hint="eastAsia" w:ascii="宋体" w:hAnsi="宋体" w:cs="宋体"/>
          <w:sz w:val="24"/>
        </w:rPr>
        <w:t xml:space="preserve">括按</w:t>
      </w:r>
      <w:r>
        <w:rPr>
          <w:rFonts w:hint="eastAsia" w:ascii="宋体" w:hAnsi="宋体" w:cs="宋体"/>
          <w:sz w:val="24"/>
        </w:rPr>
        <w:t xml:space="preserve">设计要求实施和完成本工程所需人工费、材料费、机械费、企业管理</w:t>
      </w:r>
      <w:r>
        <w:rPr>
          <w:rFonts w:hint="eastAsia" w:ascii="宋体" w:hAnsi="宋体" w:cs="宋体"/>
          <w:sz w:val="24"/>
        </w:rPr>
        <w:t xml:space="preserve">费、利润、措施项目费、规费及税金等，同时应考虑承担合同所示责任、义务和一般风险，以及可能因</w:t>
      </w:r>
      <w:r>
        <w:rPr>
          <w:rFonts w:hint="eastAsia" w:ascii="宋体" w:hAnsi="宋体" w:cs="宋体"/>
          <w:sz w:val="24"/>
        </w:rPr>
        <w:t xml:space="preserve">工程量的调整及实施项目的变更而引起的价格调整风险。</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1.1本工程采用“工程量清单计价方式”按综合单价计价。综合单价是相对于工程量清单计价而言，对完成一个规定计量单位的分部分项清单项目或措施清单项目</w:t>
      </w:r>
      <w:r>
        <w:rPr>
          <w:rFonts w:hint="eastAsia" w:ascii="宋体" w:hAnsi="宋体" w:cs="宋体"/>
          <w:sz w:val="24"/>
        </w:rPr>
        <w:t xml:space="preserve">所</w:t>
      </w:r>
      <w:r>
        <w:rPr>
          <w:rFonts w:hint="eastAsia" w:ascii="宋体" w:hAnsi="宋体" w:cs="宋体"/>
          <w:sz w:val="24"/>
        </w:rPr>
        <w:t xml:space="preserve">需的人工费、材料费、施工机械使用费、</w:t>
      </w:r>
      <w:r>
        <w:rPr>
          <w:rFonts w:hint="eastAsia" w:ascii="宋体" w:hAnsi="宋体" w:cs="宋体"/>
          <w:sz w:val="24"/>
        </w:rPr>
        <w:t xml:space="preserve">企业管理费</w:t>
      </w:r>
      <w:r>
        <w:rPr>
          <w:rFonts w:hint="eastAsia" w:ascii="宋体" w:hAnsi="宋体" w:cs="宋体"/>
          <w:sz w:val="24"/>
        </w:rPr>
        <w:t xml:space="preserve">、</w:t>
      </w:r>
      <w:r>
        <w:rPr>
          <w:rFonts w:hint="eastAsia" w:ascii="宋体" w:hAnsi="宋体" w:cs="宋体"/>
          <w:sz w:val="24"/>
        </w:rPr>
        <w:t xml:space="preserve">利润以及包含一定范围因素的价格表示。  </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本工</w:t>
      </w:r>
      <w:r>
        <w:rPr>
          <w:rFonts w:hint="eastAsia" w:ascii="宋体" w:hAnsi="宋体" w:cs="宋体"/>
          <w:sz w:val="24"/>
        </w:rPr>
        <w:t xml:space="preserve">程磋</w:t>
      </w:r>
      <w:r>
        <w:rPr>
          <w:rFonts w:hint="eastAsia" w:ascii="宋体" w:hAnsi="宋体" w:cs="宋体"/>
          <w:sz w:val="24"/>
        </w:rPr>
        <w:t xml:space="preserve">商报价的编制应按</w:t>
      </w:r>
      <w:r>
        <w:rPr>
          <w:rFonts w:hint="eastAsia" w:ascii="宋体" w:hAnsi="宋体" w:cs="宋体"/>
          <w:sz w:val="24"/>
        </w:rPr>
        <w:t xml:space="preserve">《建设工程工程量清单计价规范》(GB50</w:t>
      </w:r>
      <w:r>
        <w:rPr>
          <w:rFonts w:hint="eastAsia" w:ascii="宋体" w:hAnsi="宋体" w:cs="宋体"/>
          <w:sz w:val="24"/>
        </w:rPr>
        <w:t xml:space="preserve">50</w:t>
      </w:r>
      <w:r>
        <w:rPr>
          <w:rFonts w:hint="eastAsia" w:ascii="宋体" w:hAnsi="宋体" w:cs="宋体"/>
          <w:sz w:val="24"/>
        </w:rPr>
        <w:t xml:space="preserve">0-2013) 等规范、文件要求编制。投标人应按规范及相关文</w:t>
      </w:r>
      <w:r>
        <w:rPr>
          <w:rFonts w:hint="eastAsia" w:ascii="宋体" w:hAnsi="宋体" w:cs="宋体"/>
          <w:sz w:val="24"/>
        </w:rPr>
        <w:t xml:space="preserve">件的规定自主确定磋商报价。</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1.3由于投标人对竞争性磋商文件及相关文件的理解产生的误解和偏</w:t>
      </w:r>
      <w:r>
        <w:rPr>
          <w:rFonts w:hint="eastAsia" w:ascii="宋体" w:hAnsi="宋体" w:cs="宋体"/>
          <w:sz w:val="24"/>
        </w:rPr>
        <w:t xml:space="preserve">差，责任由投标人自负。</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1.4磋商报价的编制要求：</w:t>
      </w:r>
      <w:r>
        <w:rPr>
          <w:rFonts w:ascii="宋体" w:hAnsi="宋体" w:cs="宋体"/>
          <w:sz w:val="24"/>
        </w:rPr>
      </w:r>
      <w:r/>
    </w:p>
    <w:p>
      <w:pPr>
        <w:pStyle w:val="931"/>
        <w:ind w:firstLine="480"/>
        <w:spacing w:line="360" w:lineRule="auto"/>
        <w:rPr>
          <w:rFonts w:ascii="宋体" w:hAnsi="宋体" w:cs="宋体"/>
          <w:b/>
          <w:bCs/>
          <w:sz w:val="24"/>
        </w:rPr>
      </w:pPr>
      <w:r/>
      <w:bookmarkStart w:id="533" w:name="_Hlk219384300"/>
      <w:r>
        <w:rPr>
          <w:rFonts w:hint="eastAsia" w:ascii="宋体" w:hAnsi="宋体" w:cs="宋体"/>
          <w:sz w:val="24"/>
        </w:rPr>
        <w:t xml:space="preserve">1.4.1</w:t>
      </w:r>
      <w:r>
        <w:rPr>
          <w:rFonts w:hint="eastAsia"/>
          <w:b/>
          <w:bCs/>
          <w:sz w:val="24"/>
        </w:rPr>
        <w:t xml:space="preserve">★</w:t>
      </w:r>
      <w:r>
        <w:rPr>
          <w:rFonts w:hint="eastAsia" w:ascii="宋体" w:hAnsi="宋体" w:cs="宋体"/>
          <w:b/>
          <w:bCs/>
          <w:sz w:val="24"/>
        </w:rPr>
        <w:t xml:space="preserve">投标人的磋商报价高于最高限价，综合单价高于限价综合单价的按无效响应处理。</w:t>
      </w:r>
      <w:r>
        <w:rPr>
          <w:rFonts w:ascii="宋体" w:hAnsi="宋体" w:cs="宋体"/>
          <w:b/>
          <w:bCs/>
          <w:sz w:val="24"/>
        </w:rPr>
      </w:r>
      <w:r/>
    </w:p>
    <w:p>
      <w:pPr>
        <w:pStyle w:val="931"/>
        <w:ind w:firstLine="480"/>
        <w:spacing w:line="360" w:lineRule="auto"/>
        <w:rPr>
          <w:rFonts w:ascii="宋体" w:hAnsi="宋体" w:cs="宋体"/>
          <w:b/>
          <w:bCs/>
          <w:sz w:val="24"/>
        </w:rPr>
      </w:pPr>
      <w:r>
        <w:rPr>
          <w:rFonts w:hint="eastAsia" w:ascii="宋体" w:hAnsi="宋体" w:cs="宋体"/>
          <w:sz w:val="24"/>
        </w:rPr>
        <w:t xml:space="preserve">1.4.2 </w:t>
      </w:r>
      <w:r>
        <w:rPr>
          <w:rFonts w:hint="eastAsia"/>
          <w:b/>
          <w:bCs/>
          <w:sz w:val="24"/>
        </w:rPr>
        <w:t xml:space="preserve">★</w:t>
      </w:r>
      <w:r>
        <w:rPr>
          <w:rFonts w:hint="eastAsia" w:ascii="宋体" w:hAnsi="宋体" w:cs="宋体"/>
          <w:b/>
          <w:bCs/>
          <w:sz w:val="24"/>
        </w:rPr>
        <w:t xml:space="preserve">投标人必须按照工程量清单填报价格。项目编码、</w:t>
      </w:r>
      <w:r>
        <w:rPr>
          <w:rFonts w:hint="eastAsia" w:ascii="宋体" w:hAnsi="宋体" w:cs="宋体"/>
          <w:b/>
          <w:bCs/>
          <w:sz w:val="24"/>
        </w:rPr>
        <w:t xml:space="preserve">项</w:t>
      </w:r>
      <w:r>
        <w:rPr>
          <w:rFonts w:hint="eastAsia" w:ascii="宋体" w:hAnsi="宋体" w:cs="宋体"/>
          <w:b/>
          <w:bCs/>
          <w:sz w:val="24"/>
        </w:rPr>
        <w:t xml:space="preserve">目名称、项目特征、计量单位、工程量必</w:t>
      </w:r>
      <w:r>
        <w:rPr>
          <w:rFonts w:hint="eastAsia" w:ascii="宋体" w:hAnsi="宋体" w:cs="宋体"/>
          <w:b/>
          <w:bCs/>
          <w:sz w:val="24"/>
        </w:rPr>
        <w:t xml:space="preserve">须与工程量</w:t>
      </w:r>
      <w:r>
        <w:rPr>
          <w:rFonts w:hint="eastAsia" w:ascii="宋体" w:hAnsi="宋体" w:cs="宋体"/>
          <w:b/>
          <w:bCs/>
          <w:sz w:val="24"/>
        </w:rPr>
        <w:t xml:space="preserve">清</w:t>
      </w:r>
      <w:r>
        <w:rPr>
          <w:rFonts w:hint="eastAsia" w:ascii="宋体" w:hAnsi="宋体" w:cs="宋体"/>
          <w:b/>
          <w:bCs/>
          <w:sz w:val="24"/>
        </w:rPr>
        <w:t xml:space="preserve">单一致（投标人自行补充的措施项目除外），否则按无</w:t>
      </w:r>
      <w:r>
        <w:rPr>
          <w:rFonts w:hint="eastAsia" w:ascii="宋体" w:hAnsi="宋体" w:cs="宋体"/>
          <w:b/>
          <w:bCs/>
          <w:sz w:val="24"/>
        </w:rPr>
        <w:t xml:space="preserve">效响</w:t>
      </w:r>
      <w:r>
        <w:rPr>
          <w:rFonts w:hint="eastAsia" w:ascii="宋体" w:hAnsi="宋体" w:cs="宋体"/>
          <w:b/>
          <w:bCs/>
          <w:sz w:val="24"/>
        </w:rPr>
        <w:t xml:space="preserve">应处</w:t>
      </w:r>
      <w:r>
        <w:rPr>
          <w:rFonts w:hint="eastAsia" w:ascii="宋体" w:hAnsi="宋体" w:cs="宋体"/>
          <w:b/>
          <w:bCs/>
          <w:sz w:val="24"/>
        </w:rPr>
        <w:t xml:space="preserve">理。</w:t>
      </w:r>
      <w:r>
        <w:rPr>
          <w:rFonts w:ascii="宋体" w:hAnsi="宋体" w:cs="宋体"/>
          <w:b/>
          <w:bCs/>
          <w:sz w:val="24"/>
        </w:rPr>
      </w:r>
      <w:r/>
    </w:p>
    <w:p>
      <w:pPr>
        <w:pStyle w:val="931"/>
        <w:ind w:firstLine="480"/>
        <w:spacing w:line="360" w:lineRule="auto"/>
        <w:rPr>
          <w:rFonts w:ascii="宋体" w:hAnsi="宋体" w:cs="宋体"/>
          <w:sz w:val="24"/>
        </w:rPr>
      </w:pPr>
      <w:r/>
      <w:bookmarkEnd w:id="533"/>
      <w:r>
        <w:rPr>
          <w:rFonts w:hint="eastAsia" w:ascii="宋体" w:hAnsi="宋体" w:cs="宋体"/>
          <w:sz w:val="24"/>
        </w:rPr>
        <w:t xml:space="preserve">1.4.3</w:t>
      </w:r>
      <w:r>
        <w:rPr>
          <w:rFonts w:hint="eastAsia" w:ascii="宋体" w:hAnsi="宋体" w:cs="宋体"/>
          <w:sz w:val="24"/>
        </w:rPr>
        <w:t xml:space="preserve">投标人的综合单价中应包括竞争性磋商文件中</w:t>
      </w:r>
      <w:r>
        <w:rPr>
          <w:rFonts w:hint="eastAsia" w:ascii="宋体" w:hAnsi="宋体" w:cs="宋体"/>
          <w:sz w:val="24"/>
        </w:rPr>
        <w:t xml:space="preserve">规定</w:t>
      </w:r>
      <w:r>
        <w:rPr>
          <w:rFonts w:hint="eastAsia" w:ascii="宋体" w:hAnsi="宋体" w:cs="宋体"/>
          <w:sz w:val="24"/>
        </w:rPr>
        <w:t xml:space="preserve">的应由投标人承担的风险范围及其费用。</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1.4.4投标人的分部</w:t>
      </w:r>
      <w:r>
        <w:rPr>
          <w:rFonts w:hint="eastAsia" w:ascii="宋体" w:hAnsi="宋体" w:cs="宋体"/>
          <w:sz w:val="24"/>
        </w:rPr>
        <w:t xml:space="preserve">分项工程和措施项目中的单价项目，应根据竞争性磋商文件、设计文件和工程量清单项目中的特征描述</w:t>
      </w:r>
      <w:r>
        <w:rPr>
          <w:rFonts w:hint="eastAsia" w:ascii="宋体" w:hAnsi="宋体" w:cs="宋体"/>
          <w:sz w:val="24"/>
        </w:rPr>
        <w:t xml:space="preserve">确定综合单价计算。当设计文件与工程量清单项目特征描述不一致时，以工程量清单项目特征描述为准。</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竞争性磋商文件中提供了暂估单价的材料或设备，按暂估的单价计入综合单价。</w:t>
      </w:r>
      <w:r>
        <w:rPr>
          <w:rFonts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1.4.5措施项目中的总价项目</w:t>
      </w:r>
      <w:r>
        <w:rPr>
          <w:rFonts w:hint="eastAsia" w:ascii="宋体" w:hAnsi="宋体" w:cs="宋体"/>
          <w:sz w:val="24"/>
        </w:rPr>
        <w:t xml:space="preserve">金</w:t>
      </w:r>
      <w:r>
        <w:rPr>
          <w:rFonts w:hint="eastAsia" w:ascii="宋体" w:hAnsi="宋体" w:cs="宋体"/>
          <w:sz w:val="24"/>
        </w:rPr>
        <w:t xml:space="preserve">额应根据竞争性磋商文件及投标时拟定的</w:t>
      </w:r>
      <w:r>
        <w:rPr>
          <w:rFonts w:hint="eastAsia" w:ascii="宋体" w:hAnsi="宋体" w:cs="宋体"/>
          <w:sz w:val="24"/>
        </w:rPr>
        <w:t xml:space="preserve">施工组织设</w:t>
      </w:r>
      <w:r>
        <w:rPr>
          <w:rFonts w:hint="eastAsia" w:ascii="宋体" w:hAnsi="宋体" w:cs="宋体"/>
          <w:sz w:val="24"/>
        </w:rPr>
        <w:t xml:space="preserve">计</w:t>
      </w:r>
      <w:r>
        <w:rPr>
          <w:rFonts w:hint="eastAsia" w:ascii="宋体" w:hAnsi="宋体" w:cs="宋体"/>
          <w:sz w:val="24"/>
        </w:rPr>
        <w:t xml:space="preserve">或施工方案，按工程清单计价规范的规定自主确定。</w:t>
      </w:r>
      <w:r>
        <w:rPr>
          <w:rFonts w:hint="eastAsia" w:ascii="宋体" w:hAnsi="宋体" w:cs="宋体"/>
          <w:sz w:val="24"/>
        </w:rPr>
      </w:r>
      <w:r/>
    </w:p>
    <w:p>
      <w:pPr>
        <w:pStyle w:val="931"/>
        <w:ind w:firstLine="482"/>
        <w:spacing w:line="360" w:lineRule="auto"/>
        <w:rPr>
          <w:rFonts w:ascii="宋体" w:hAnsi="宋体" w:cs="宋体"/>
          <w:b/>
          <w:bCs/>
          <w:sz w:val="24"/>
        </w:rPr>
      </w:pPr>
      <w:r/>
      <w:bookmarkStart w:id="534" w:name="_Hlk219384322"/>
      <w:r>
        <w:rPr>
          <w:rFonts w:hint="eastAsia"/>
          <w:b/>
          <w:bCs/>
          <w:sz w:val="24"/>
        </w:rPr>
        <w:t xml:space="preserve">★</w:t>
      </w:r>
      <w:r>
        <w:rPr>
          <w:rFonts w:hint="eastAsia" w:ascii="宋体" w:hAnsi="宋体" w:cs="宋体"/>
          <w:b/>
          <w:bCs/>
          <w:sz w:val="24"/>
        </w:rPr>
        <w:t xml:space="preserve">其</w:t>
      </w:r>
      <w:r>
        <w:rPr>
          <w:rFonts w:hint="eastAsia" w:ascii="宋体" w:hAnsi="宋体" w:cs="宋体"/>
          <w:b/>
          <w:bCs/>
          <w:sz w:val="24"/>
        </w:rPr>
        <w:t xml:space="preserve">中安</w:t>
      </w:r>
      <w:r>
        <w:rPr>
          <w:rFonts w:hint="eastAsia" w:ascii="宋体" w:hAnsi="宋体" w:cs="宋体"/>
          <w:b/>
          <w:bCs/>
          <w:sz w:val="24"/>
        </w:rPr>
        <w:t xml:space="preserve">全文明施工费费率</w:t>
      </w:r>
      <w:r>
        <w:rPr>
          <w:rFonts w:hint="eastAsia" w:ascii="宋体" w:hAnsi="宋体" w:cs="宋体"/>
          <w:b/>
          <w:bCs/>
          <w:sz w:val="24"/>
        </w:rPr>
        <w:t xml:space="preserve">与招标清单费率一致，否则按无效响应处理。</w:t>
      </w:r>
      <w:r>
        <w:rPr>
          <w:rFonts w:ascii="宋体" w:hAnsi="宋体" w:cs="宋体"/>
          <w:b/>
          <w:bCs/>
          <w:sz w:val="24"/>
        </w:rPr>
      </w:r>
      <w:r/>
    </w:p>
    <w:p>
      <w:pPr>
        <w:pStyle w:val="931"/>
        <w:ind w:firstLine="480"/>
        <w:spacing w:line="360" w:lineRule="auto"/>
        <w:rPr>
          <w:rFonts w:ascii="宋体" w:hAnsi="宋体" w:cs="宋体"/>
          <w:sz w:val="24"/>
        </w:rPr>
      </w:pPr>
      <w:r/>
      <w:bookmarkEnd w:id="534"/>
      <w:r>
        <w:rPr>
          <w:rFonts w:hint="eastAsia" w:ascii="宋体" w:hAnsi="宋体" w:cs="宋体"/>
          <w:sz w:val="24"/>
        </w:rPr>
        <w:t xml:space="preserve">对</w:t>
      </w:r>
      <w:r>
        <w:rPr>
          <w:rFonts w:hint="eastAsia" w:ascii="宋体" w:hAnsi="宋体" w:cs="宋体"/>
          <w:sz w:val="24"/>
        </w:rPr>
        <w:t xml:space="preserve">采购人所列的措施项目，投标人可根据工程实际与施工组织设计进行</w:t>
      </w:r>
      <w:r>
        <w:rPr>
          <w:rFonts w:hint="eastAsia" w:ascii="宋体" w:hAnsi="宋体" w:cs="宋体"/>
          <w:sz w:val="24"/>
        </w:rPr>
        <w:t xml:space="preserve">增补，但不应更改采购人已列措施项目。结算时，除工程变更引起施工方案改变外，承包人不得以招标</w:t>
      </w:r>
      <w:r>
        <w:rPr>
          <w:rFonts w:hint="eastAsia" w:ascii="宋体" w:hAnsi="宋体" w:cs="宋体"/>
          <w:sz w:val="24"/>
        </w:rPr>
        <w:t xml:space="preserve">工程措施项目清单缺项为由要求新增措施项目。</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1.4.6其他项目应按下列规定报价：</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w:t>
      </w:r>
      <w:bookmarkStart w:id="535" w:name="_Hlk219384336"/>
      <w:r>
        <w:rPr>
          <w:rFonts w:hint="eastAsia"/>
          <w:b/>
          <w:bCs/>
          <w:sz w:val="24"/>
        </w:rPr>
        <w:t xml:space="preserve">★</w:t>
      </w:r>
      <w:r>
        <w:rPr>
          <w:rFonts w:hint="eastAsia" w:ascii="宋体" w:hAnsi="宋体" w:cs="宋体"/>
          <w:b/>
          <w:bCs/>
          <w:sz w:val="24"/>
        </w:rPr>
        <w:t xml:space="preserve">暂列金额应按工程量清单中列出的金额填写，否则按无效响应处理</w:t>
      </w:r>
      <w:r>
        <w:rPr>
          <w:rFonts w:hint="eastAsia" w:ascii="宋体" w:hAnsi="宋体" w:cs="宋体"/>
          <w:sz w:val="24"/>
        </w:rPr>
        <w:t xml:space="preserve">；</w:t>
      </w:r>
      <w:r>
        <w:rPr>
          <w:rFonts w:ascii="宋体" w:hAnsi="宋体" w:cs="宋体"/>
          <w:sz w:val="24"/>
        </w:rPr>
      </w:r>
      <w:r/>
    </w:p>
    <w:p>
      <w:pPr>
        <w:pStyle w:val="931"/>
        <w:ind w:firstLine="480"/>
        <w:spacing w:line="360" w:lineRule="auto"/>
        <w:rPr>
          <w:rFonts w:ascii="宋体" w:hAnsi="宋体" w:cs="宋体"/>
          <w:sz w:val="24"/>
        </w:rPr>
      </w:pPr>
      <w:r/>
      <w:bookmarkEnd w:id="535"/>
      <w:r>
        <w:rPr>
          <w:rFonts w:hint="eastAsia" w:ascii="宋体" w:hAnsi="宋体" w:cs="宋体"/>
          <w:sz w:val="24"/>
        </w:rPr>
        <w:t xml:space="preserve">2）材料、工程设备暂估价应按工程量清单中列出的</w:t>
      </w:r>
      <w:r>
        <w:rPr>
          <w:rFonts w:hint="eastAsia" w:ascii="宋体" w:hAnsi="宋体" w:cs="宋体"/>
          <w:sz w:val="24"/>
        </w:rPr>
        <w:t xml:space="preserve">单</w:t>
      </w:r>
      <w:r>
        <w:rPr>
          <w:rFonts w:hint="eastAsia" w:ascii="宋体" w:hAnsi="宋体" w:cs="宋体"/>
          <w:sz w:val="24"/>
        </w:rPr>
        <w:t xml:space="preserve">价计入综合单价；</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3）专业工程暂估价</w:t>
      </w:r>
      <w:r>
        <w:rPr>
          <w:rFonts w:hint="eastAsia" w:ascii="宋体" w:hAnsi="宋体" w:cs="宋体"/>
          <w:sz w:val="24"/>
        </w:rPr>
        <w:t xml:space="preserve">应按工程量</w:t>
      </w:r>
      <w:r>
        <w:rPr>
          <w:rFonts w:hint="eastAsia" w:ascii="宋体" w:hAnsi="宋体" w:cs="宋体"/>
          <w:sz w:val="24"/>
        </w:rPr>
        <w:t xml:space="preserve">清</w:t>
      </w:r>
      <w:r>
        <w:rPr>
          <w:rFonts w:hint="eastAsia" w:ascii="宋体" w:hAnsi="宋体" w:cs="宋体"/>
          <w:sz w:val="24"/>
        </w:rPr>
        <w:t xml:space="preserve">单中列出的金额填写；</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4）计日工应按工程量清单中</w:t>
      </w:r>
      <w:r>
        <w:rPr>
          <w:rFonts w:hint="eastAsia" w:ascii="宋体" w:hAnsi="宋体" w:cs="宋体"/>
          <w:sz w:val="24"/>
        </w:rPr>
        <w:t xml:space="preserve">列出</w:t>
      </w:r>
      <w:r>
        <w:rPr>
          <w:rFonts w:hint="eastAsia" w:ascii="宋体" w:hAnsi="宋体" w:cs="宋体"/>
          <w:sz w:val="24"/>
        </w:rPr>
        <w:t xml:space="preserve">的项</w:t>
      </w:r>
      <w:r>
        <w:rPr>
          <w:rFonts w:hint="eastAsia" w:ascii="宋体" w:hAnsi="宋体" w:cs="宋体"/>
          <w:sz w:val="24"/>
        </w:rPr>
        <w:t xml:space="preserve">目和数量，自主确</w:t>
      </w:r>
      <w:r>
        <w:rPr>
          <w:rFonts w:hint="eastAsia" w:ascii="宋体" w:hAnsi="宋体" w:cs="宋体"/>
          <w:sz w:val="24"/>
        </w:rPr>
        <w:t xml:space="preserve">定综合单价并计算计日工金额 。</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7</w:t>
      </w:r>
      <w:bookmarkStart w:id="536" w:name="_Hlk219384360"/>
      <w:r>
        <w:rPr>
          <w:rFonts w:hint="eastAsia"/>
          <w:b/>
          <w:bCs/>
          <w:sz w:val="24"/>
        </w:rPr>
        <w:t xml:space="preserve">★</w:t>
      </w:r>
      <w:r>
        <w:rPr>
          <w:rFonts w:hint="eastAsia" w:ascii="宋体" w:hAnsi="宋体" w:cs="宋体"/>
          <w:b/>
          <w:bCs/>
          <w:sz w:val="24"/>
        </w:rPr>
        <w:t xml:space="preserve">规费和税金费率必须与工程量清单一致，否则按无效响应处理。</w:t>
      </w:r>
      <w:bookmarkEnd w:id="536"/>
      <w:r>
        <w:rPr>
          <w:rFonts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.4.8除非采购人对竞争性磋商文件予以修改，否则投标人应按采购人提供的工程量清单中列出的工</w:t>
      </w:r>
      <w:r>
        <w:rPr>
          <w:rFonts w:hint="eastAsia" w:ascii="宋体" w:hAnsi="宋体" w:cs="宋体"/>
          <w:sz w:val="24"/>
        </w:rPr>
        <w:t xml:space="preserve">程项目和工程量填报单价和合价。每一项目只允许有一个报价，任何有选择的报价将不予接受。工程量清单计价格式中列明的所有需要填报的单价和合价，投标人均应填报，未填报的单价和合价，视为此项费用已包含在工程</w:t>
      </w:r>
      <w:r>
        <w:rPr>
          <w:rFonts w:hint="eastAsia" w:ascii="宋体" w:hAnsi="宋体" w:cs="宋体"/>
          <w:sz w:val="24"/>
        </w:rPr>
        <w:t xml:space="preserve">量</w:t>
      </w:r>
      <w:r>
        <w:rPr>
          <w:rFonts w:hint="eastAsia" w:ascii="宋体" w:hAnsi="宋体" w:cs="宋体"/>
          <w:sz w:val="24"/>
        </w:rPr>
        <w:t xml:space="preserve">清单的其他单价和合价中。当竣工结算时</w:t>
      </w:r>
      <w:r>
        <w:rPr>
          <w:rFonts w:hint="eastAsia" w:ascii="宋体" w:hAnsi="宋体" w:cs="宋体"/>
          <w:sz w:val="24"/>
        </w:rPr>
        <w:t xml:space="preserve">，此项目不</w:t>
      </w:r>
      <w:r>
        <w:rPr>
          <w:rFonts w:hint="eastAsia" w:ascii="宋体" w:hAnsi="宋体" w:cs="宋体"/>
          <w:sz w:val="24"/>
        </w:rPr>
        <w:t xml:space="preserve">得</w:t>
      </w:r>
      <w:r>
        <w:rPr>
          <w:rFonts w:hint="eastAsia" w:ascii="宋体" w:hAnsi="宋体" w:cs="宋体"/>
          <w:sz w:val="24"/>
        </w:rPr>
        <w:t xml:space="preserve">重新组价予以调整。</w:t>
      </w:r>
      <w:r>
        <w:rPr>
          <w:rFonts w:hint="eastAsia"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1.4.9投标人的投标总价应</w:t>
      </w:r>
      <w:r>
        <w:rPr>
          <w:rFonts w:hint="eastAsia" w:ascii="宋体" w:hAnsi="宋体" w:cs="宋体"/>
          <w:sz w:val="24"/>
        </w:rPr>
        <w:t xml:space="preserve">当与</w:t>
      </w:r>
      <w:r>
        <w:rPr>
          <w:rFonts w:hint="eastAsia" w:ascii="宋体" w:hAnsi="宋体" w:cs="宋体"/>
          <w:sz w:val="24"/>
        </w:rPr>
        <w:t xml:space="preserve">组成</w:t>
      </w:r>
      <w:r>
        <w:rPr>
          <w:rFonts w:hint="eastAsia" w:ascii="宋体" w:hAnsi="宋体" w:cs="宋体"/>
          <w:sz w:val="24"/>
        </w:rPr>
        <w:t xml:space="preserve">工程量清单的分部</w:t>
      </w:r>
      <w:r>
        <w:rPr>
          <w:rFonts w:hint="eastAsia" w:ascii="宋体" w:hAnsi="宋体" w:cs="宋体"/>
          <w:sz w:val="24"/>
        </w:rPr>
        <w:t xml:space="preserve">分项工程费、措施项目费、其他项目费和规费</w:t>
      </w:r>
      <w:r>
        <w:rPr>
          <w:rFonts w:hint="eastAsia" w:ascii="宋体" w:hAnsi="宋体" w:cs="宋体"/>
          <w:sz w:val="24"/>
        </w:rPr>
        <w:t xml:space="preserve">、税</w:t>
      </w:r>
      <w:r>
        <w:rPr>
          <w:rFonts w:hint="eastAsia" w:ascii="宋体" w:hAnsi="宋体" w:cs="宋体"/>
          <w:sz w:val="24"/>
        </w:rPr>
        <w:t xml:space="preserve">金的合计金额相一致，即投标人在磋商报价时，不能进行投标总价优</w:t>
      </w:r>
      <w:r>
        <w:rPr>
          <w:rFonts w:hint="eastAsia" w:ascii="宋体" w:hAnsi="宋体" w:cs="宋体"/>
          <w:sz w:val="24"/>
        </w:rPr>
        <w:t xml:space="preserve">惠（或降价、让利），投标人对采购人的任何优惠（或降价、让利）均应反映在相应清单项目的综合单</w:t>
      </w:r>
      <w:r>
        <w:rPr>
          <w:rFonts w:hint="eastAsia" w:ascii="宋体" w:hAnsi="宋体" w:cs="宋体"/>
          <w:sz w:val="24"/>
        </w:rPr>
        <w:t xml:space="preserve">价中。</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1.4.10其他项目清单中的暂列金额等项目费均为估算、预测算，虽在投标时计入投标人的报价中，但不应视为投标人所有。</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1.4.11工程量清单中的工程数量是按《建设工程工程量清单计价规范》（G</w:t>
      </w:r>
      <w:r>
        <w:rPr>
          <w:rFonts w:hint="eastAsia" w:ascii="宋体" w:hAnsi="宋体" w:cs="宋体"/>
          <w:sz w:val="24"/>
        </w:rPr>
        <w:t xml:space="preserve">B</w:t>
      </w:r>
      <w:r>
        <w:rPr>
          <w:rFonts w:hint="eastAsia" w:ascii="宋体" w:hAnsi="宋体" w:cs="宋体"/>
          <w:sz w:val="24"/>
        </w:rPr>
        <w:t xml:space="preserve">50500-2013）的工程量规则进</w:t>
      </w:r>
      <w:r>
        <w:rPr>
          <w:rFonts w:hint="eastAsia" w:ascii="宋体" w:hAnsi="宋体" w:cs="宋体"/>
          <w:sz w:val="24"/>
        </w:rPr>
        <w:t xml:space="preserve">行计算的，</w:t>
      </w:r>
      <w:r>
        <w:rPr>
          <w:rFonts w:hint="eastAsia" w:ascii="宋体" w:hAnsi="宋体" w:cs="宋体"/>
          <w:sz w:val="24"/>
        </w:rPr>
        <w:t xml:space="preserve">施</w:t>
      </w:r>
      <w:r>
        <w:rPr>
          <w:rFonts w:hint="eastAsia" w:ascii="宋体" w:hAnsi="宋体" w:cs="宋体"/>
          <w:sz w:val="24"/>
        </w:rPr>
        <w:t xml:space="preserve">工中所用的材料、成品、半成品在制作、运输、安装中</w:t>
      </w:r>
      <w:r>
        <w:rPr>
          <w:rFonts w:hint="eastAsia" w:ascii="宋体" w:hAnsi="宋体" w:cs="宋体"/>
          <w:sz w:val="24"/>
        </w:rPr>
        <w:t xml:space="preserve">等发</w:t>
      </w:r>
      <w:r>
        <w:rPr>
          <w:rFonts w:hint="eastAsia" w:ascii="宋体" w:hAnsi="宋体" w:cs="宋体"/>
          <w:sz w:val="24"/>
        </w:rPr>
        <w:t xml:space="preserve">生的</w:t>
      </w:r>
      <w:r>
        <w:rPr>
          <w:rFonts w:hint="eastAsia" w:ascii="宋体" w:hAnsi="宋体" w:cs="宋体"/>
          <w:sz w:val="24"/>
        </w:rPr>
        <w:t xml:space="preserve">一切损耗应包括在</w:t>
      </w:r>
      <w:r>
        <w:rPr>
          <w:rFonts w:hint="eastAsia" w:ascii="宋体" w:hAnsi="宋体" w:cs="宋体"/>
          <w:sz w:val="24"/>
        </w:rPr>
        <w:t xml:space="preserve">报价内。</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1.4.12工程量清单项目特征</w:t>
      </w:r>
      <w:r>
        <w:rPr>
          <w:rFonts w:hint="eastAsia" w:ascii="宋体" w:hAnsi="宋体" w:cs="宋体"/>
          <w:sz w:val="24"/>
        </w:rPr>
        <w:t xml:space="preserve">描述</w:t>
      </w:r>
      <w:r>
        <w:rPr>
          <w:rFonts w:hint="eastAsia" w:ascii="宋体" w:hAnsi="宋体" w:cs="宋体"/>
          <w:sz w:val="24"/>
        </w:rPr>
        <w:t xml:space="preserve">中列明材料暂估数量（或含量）的，磋商报价时按暂估数量（或含量</w:t>
      </w:r>
      <w:r>
        <w:rPr>
          <w:rFonts w:hint="eastAsia" w:ascii="宋体" w:hAnsi="宋体" w:cs="宋体"/>
          <w:sz w:val="24"/>
        </w:rPr>
        <w:t xml:space="preserve">）进行组价、不得改变，竣工结算时其用量按实调整，材料价格不变；工程量清单中未明确材料数量（</w:t>
      </w:r>
      <w:r>
        <w:rPr>
          <w:rFonts w:hint="eastAsia" w:ascii="宋体" w:hAnsi="宋体" w:cs="宋体"/>
          <w:sz w:val="24"/>
        </w:rPr>
        <w:t xml:space="preserve">或含量）的按施工规范及施工图纸要求由投标单位自行测算后在综合单价组价中考虑，一旦中标，其数量（或含量）不再调整（采购人要求的变更除外）。</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1.4.13工程量清单中未提供可选品牌的，投标人应根据清单</w:t>
      </w:r>
      <w:r>
        <w:rPr>
          <w:rFonts w:hint="eastAsia" w:ascii="宋体" w:hAnsi="宋体" w:cs="宋体"/>
          <w:sz w:val="24"/>
        </w:rPr>
        <w:t xml:space="preserve">项</w:t>
      </w:r>
      <w:r>
        <w:rPr>
          <w:rFonts w:hint="eastAsia" w:ascii="宋体" w:hAnsi="宋体" w:cs="宋体"/>
          <w:sz w:val="24"/>
        </w:rPr>
        <w:t xml:space="preserve">目特征描述及设计文件要求确定品牌（或</w:t>
      </w:r>
      <w:r>
        <w:rPr>
          <w:rFonts w:hint="eastAsia" w:ascii="宋体" w:hAnsi="宋体" w:cs="宋体"/>
          <w:sz w:val="24"/>
        </w:rPr>
        <w:t xml:space="preserve">规格、型号</w:t>
      </w:r>
      <w:r>
        <w:rPr>
          <w:rFonts w:hint="eastAsia" w:ascii="宋体" w:hAnsi="宋体" w:cs="宋体"/>
          <w:sz w:val="24"/>
        </w:rPr>
        <w:t xml:space="preserve">、</w:t>
      </w:r>
      <w:r>
        <w:rPr>
          <w:rFonts w:hint="eastAsia" w:ascii="宋体" w:hAnsi="宋体" w:cs="宋体"/>
          <w:sz w:val="24"/>
        </w:rPr>
        <w:t xml:space="preserve">产地）后，根据市场行情及自身实际情况进行报价。材</w:t>
      </w:r>
      <w:r>
        <w:rPr>
          <w:rFonts w:hint="eastAsia" w:ascii="宋体" w:hAnsi="宋体" w:cs="宋体"/>
          <w:sz w:val="24"/>
        </w:rPr>
        <w:t xml:space="preserve">料单</w:t>
      </w:r>
      <w:r>
        <w:rPr>
          <w:rFonts w:hint="eastAsia" w:ascii="宋体" w:hAnsi="宋体" w:cs="宋体"/>
          <w:sz w:val="24"/>
        </w:rPr>
        <w:t xml:space="preserve">价为</w:t>
      </w:r>
      <w:r>
        <w:rPr>
          <w:rFonts w:hint="eastAsia" w:ascii="宋体" w:hAnsi="宋体" w:cs="宋体"/>
          <w:sz w:val="24"/>
        </w:rPr>
        <w:t xml:space="preserve">到工地价，须包含</w:t>
      </w:r>
      <w:r>
        <w:rPr>
          <w:rFonts w:hint="eastAsia" w:ascii="宋体" w:hAnsi="宋体" w:cs="宋体"/>
          <w:sz w:val="24"/>
        </w:rPr>
        <w:t xml:space="preserve">采购保管费、运杂费（含场内运输费）等所有</w:t>
      </w:r>
      <w:r>
        <w:rPr>
          <w:rFonts w:hint="eastAsia" w:ascii="宋体" w:hAnsi="宋体" w:cs="宋体"/>
          <w:sz w:val="24"/>
        </w:rPr>
        <w:t xml:space="preserve">相关</w:t>
      </w:r>
      <w:r>
        <w:rPr>
          <w:rFonts w:hint="eastAsia" w:ascii="宋体" w:hAnsi="宋体" w:cs="宋体"/>
          <w:sz w:val="24"/>
        </w:rPr>
        <w:t xml:space="preserve">费用。</w:t>
      </w:r>
      <w:r>
        <w:rPr>
          <w:rFonts w:ascii="宋体" w:hAnsi="宋体" w:cs="宋体"/>
          <w:sz w:val="24"/>
        </w:rPr>
      </w:r>
      <w:r/>
    </w:p>
    <w:p>
      <w:pPr>
        <w:pStyle w:val="931"/>
        <w:ind w:firstLine="480"/>
        <w:spacing w:line="360" w:lineRule="auto"/>
        <w:rPr>
          <w:rFonts w:hint="eastAsia"/>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4.14</w:t>
      </w:r>
      <w:r>
        <w:rPr>
          <w:rFonts w:hint="eastAsia" w:ascii="宋体" w:hAnsi="宋体" w:cs="宋体"/>
          <w:sz w:val="24"/>
        </w:rPr>
        <w:t xml:space="preserve">招标人已提供材料备选品牌的，投标单位应按</w:t>
      </w:r>
      <w:r>
        <w:rPr>
          <w:rFonts w:hint="eastAsia" w:ascii="宋体" w:hAnsi="宋体" w:cs="宋体"/>
          <w:sz w:val="24"/>
        </w:rPr>
        <w:t xml:space="preserve">约定品牌选择其一进行报价，并将所选品牌表</w:t>
      </w:r>
      <w:r>
        <w:rPr>
          <w:rFonts w:hint="eastAsia" w:ascii="宋体" w:hAnsi="宋体" w:cs="宋体"/>
          <w:sz w:val="24"/>
        </w:rPr>
        <w:t xml:space="preserve">编入投标文件技术标书中；如投标人拟在推荐品牌（或规格、型号、</w:t>
      </w:r>
      <w:r>
        <w:rPr>
          <w:rFonts w:hint="eastAsia" w:ascii="宋体" w:hAnsi="宋体" w:cs="宋体"/>
          <w:sz w:val="24"/>
        </w:rPr>
        <w:t xml:space="preserve">产地）外自行选择品牌，自选品牌应在性能、价</w:t>
      </w:r>
      <w:r>
        <w:rPr>
          <w:rFonts w:hint="eastAsia" w:ascii="宋体" w:hAnsi="宋体" w:cs="宋体"/>
          <w:sz w:val="24"/>
        </w:rPr>
        <w:t xml:space="preserve">格、技术指标、技术参数、使用寿命等方面均不低于备选品牌相应性能、价格、技术指标、技术参数、使用寿命等方面的要求，同时投标人须在网上答疑截止前向招</w:t>
      </w:r>
      <w:r>
        <w:rPr>
          <w:rFonts w:hint="eastAsia" w:ascii="宋体" w:hAnsi="宋体" w:cs="宋体"/>
          <w:sz w:val="24"/>
        </w:rPr>
        <w:t xml:space="preserve">标人提出，并提交书面相应证明材料原件的扫描件，经招标人审核确认，将以招标文件答疑方式告知所有投标人</w:t>
      </w:r>
      <w:r>
        <w:rPr>
          <w:rFonts w:hint="eastAsia" w:ascii="宋体" w:hAnsi="宋体" w:cs="宋体"/>
          <w:sz w:val="24"/>
        </w:rPr>
        <w:t xml:space="preserve">予以</w:t>
      </w:r>
      <w:r>
        <w:rPr>
          <w:rFonts w:hint="eastAsia" w:ascii="宋体" w:hAnsi="宋体" w:cs="宋体"/>
          <w:sz w:val="24"/>
        </w:rPr>
        <w:t xml:space="preserve">增加</w:t>
      </w:r>
      <w:r>
        <w:rPr>
          <w:rFonts w:hint="eastAsia" w:ascii="宋体" w:hAnsi="宋体" w:cs="宋体"/>
          <w:sz w:val="24"/>
        </w:rPr>
        <w:t xml:space="preserve">，没有得到招标人</w:t>
      </w:r>
      <w:r>
        <w:rPr>
          <w:rFonts w:hint="eastAsia" w:ascii="宋体" w:hAnsi="宋体" w:cs="宋体"/>
          <w:sz w:val="24"/>
        </w:rPr>
        <w:t xml:space="preserve">书面认可的材料品牌一律不予接受，其相应的投标</w:t>
      </w:r>
      <w:r>
        <w:rPr>
          <w:rFonts w:hint="eastAsia" w:ascii="宋体" w:hAnsi="宋体" w:cs="宋体"/>
          <w:sz w:val="24"/>
        </w:rPr>
        <w:t xml:space="preserve">书将视为未能对本招标文件作出实质性响应，将作无效标处理。</w:t>
      </w:r>
      <w:r>
        <w:rPr>
          <w:rFonts w:hint="eastAsia"/>
        </w:rPr>
      </w:r>
      <w:r/>
    </w:p>
    <w:p>
      <w:pPr>
        <w:pStyle w:val="93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.4.1</w:t>
      </w:r>
      <w:r>
        <w:rPr>
          <w:rFonts w:ascii="宋体" w:hAnsi="宋体" w:cs="宋体"/>
          <w:sz w:val="24"/>
        </w:rPr>
        <w:t xml:space="preserve">5</w:t>
      </w:r>
      <w:r>
        <w:rPr>
          <w:rFonts w:hint="eastAsia" w:ascii="宋体" w:hAnsi="宋体" w:cs="宋体"/>
          <w:sz w:val="24"/>
        </w:rPr>
        <w:t xml:space="preserve">凡清单中提供可选（参照）品牌的材料（设备），磋商报价的“承包人供应主要材料一览表”中未注明投标人所选择的材料（设备）的品牌（或规格</w:t>
      </w:r>
      <w:r>
        <w:rPr>
          <w:rFonts w:hint="eastAsia" w:ascii="宋体" w:hAnsi="宋体" w:cs="宋体"/>
          <w:sz w:val="24"/>
        </w:rPr>
        <w:t xml:space="preserve">、型号、产地）的 ，视为投标人同意由</w:t>
      </w:r>
      <w:r>
        <w:rPr>
          <w:rFonts w:hint="eastAsia" w:ascii="宋体" w:hAnsi="宋体" w:cs="宋体"/>
          <w:sz w:val="24"/>
        </w:rPr>
        <w:t xml:space="preserve">采购人</w:t>
      </w:r>
      <w:r>
        <w:rPr>
          <w:rFonts w:hint="eastAsia" w:ascii="宋体" w:hAnsi="宋体" w:cs="宋体"/>
          <w:sz w:val="24"/>
        </w:rPr>
        <w:t xml:space="preserve">能自由选择相当于可选品牌标准的相应材料（设备） ，因可选品牌材料（设备）之间客观存在的差异所引起的价格差</w:t>
      </w:r>
      <w:r>
        <w:rPr>
          <w:rFonts w:hint="eastAsia" w:ascii="宋体" w:hAnsi="宋体" w:cs="宋体"/>
          <w:sz w:val="24"/>
        </w:rPr>
        <w:t xml:space="preserve">异由投标单位在磋商报价时综合考虑。中标后，投标人不得</w:t>
      </w:r>
      <w:r>
        <w:rPr>
          <w:rFonts w:hint="eastAsia" w:ascii="宋体" w:hAnsi="宋体" w:cs="宋体"/>
          <w:sz w:val="24"/>
        </w:rPr>
        <w:t xml:space="preserve">因此提出价格调整的要求。</w:t>
      </w:r>
      <w:r>
        <w:rPr>
          <w:rFonts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1.4.1</w:t>
      </w:r>
      <w:r>
        <w:rPr>
          <w:rFonts w:ascii="宋体" w:hAnsi="宋体" w:cs="宋体"/>
          <w:sz w:val="24"/>
        </w:rPr>
        <w:t xml:space="preserve">6</w:t>
      </w:r>
      <w:r>
        <w:rPr>
          <w:rFonts w:hint="eastAsia" w:ascii="宋体" w:hAnsi="宋体" w:cs="宋体"/>
          <w:sz w:val="24"/>
        </w:rPr>
        <w:t xml:space="preserve">投标人在</w:t>
      </w:r>
      <w:r>
        <w:rPr>
          <w:rFonts w:hint="eastAsia" w:ascii="宋体" w:hAnsi="宋体" w:cs="宋体"/>
          <w:sz w:val="24"/>
        </w:rPr>
        <w:t xml:space="preserve">投</w:t>
      </w:r>
      <w:r>
        <w:rPr>
          <w:rFonts w:hint="eastAsia" w:ascii="宋体" w:hAnsi="宋体" w:cs="宋体"/>
          <w:sz w:val="24"/>
        </w:rPr>
        <w:t xml:space="preserve">标</w:t>
      </w:r>
      <w:r>
        <w:rPr>
          <w:rFonts w:hint="eastAsia" w:ascii="宋体" w:hAnsi="宋体" w:cs="宋体"/>
          <w:sz w:val="24"/>
        </w:rPr>
        <w:t xml:space="preserve">前应</w:t>
      </w:r>
      <w:r>
        <w:rPr>
          <w:rFonts w:hint="eastAsia" w:ascii="宋体" w:hAnsi="宋体" w:cs="宋体"/>
          <w:sz w:val="24"/>
        </w:rPr>
        <w:t xml:space="preserve">对现场进行认真踏</w:t>
      </w:r>
      <w:r>
        <w:rPr>
          <w:rFonts w:hint="eastAsia" w:ascii="宋体" w:hAnsi="宋体" w:cs="宋体"/>
          <w:sz w:val="24"/>
        </w:rPr>
        <w:t xml:space="preserve">勘，熟悉工程现场和周围环境，了解一切可能影响</w:t>
      </w:r>
      <w:r>
        <w:rPr>
          <w:rFonts w:hint="eastAsia" w:ascii="宋体" w:hAnsi="宋体" w:cs="宋体"/>
          <w:sz w:val="24"/>
        </w:rPr>
        <w:t xml:space="preserve">投标方案、报价等编制投标文件的资料，并承担</w:t>
      </w:r>
      <w:r>
        <w:rPr>
          <w:rFonts w:hint="eastAsia" w:ascii="宋体" w:hAnsi="宋体" w:cs="宋体"/>
          <w:sz w:val="24"/>
        </w:rPr>
        <w:t xml:space="preserve">考察</w:t>
      </w:r>
      <w:r>
        <w:rPr>
          <w:rFonts w:hint="eastAsia" w:ascii="宋体" w:hAnsi="宋体" w:cs="宋体"/>
          <w:sz w:val="24"/>
        </w:rPr>
        <w:t xml:space="preserve">现场的责任和风</w:t>
      </w:r>
      <w:r>
        <w:rPr>
          <w:rFonts w:hint="eastAsia" w:ascii="宋体" w:hAnsi="宋体" w:cs="宋体"/>
          <w:sz w:val="24"/>
        </w:rPr>
        <w:t xml:space="preserve">险以及踏勘现场所发生的自身费用</w:t>
      </w:r>
      <w:r>
        <w:rPr>
          <w:rFonts w:hint="eastAsia" w:ascii="宋体" w:hAnsi="宋体" w:cs="宋体"/>
          <w:sz w:val="24"/>
        </w:rPr>
        <w:t xml:space="preserve">。中标后，投标人不得以不完全了解施工现场及周围环境为由，</w:t>
      </w:r>
      <w:r>
        <w:rPr>
          <w:rFonts w:hint="eastAsia" w:ascii="宋体" w:hAnsi="宋体" w:cs="宋体"/>
          <w:sz w:val="24"/>
        </w:rPr>
        <w:t xml:space="preserve">提出额外款项增加、补偿或延长工期等要求。同时作为一个有经验的承包商，应充分考虑与施工现场周边居民的关系及外围矛盾的协调，磋商报价时应包含解决与当地居民、地方矛盾所产生的费用，并承担相应的责任，因现场</w:t>
      </w:r>
      <w:r>
        <w:rPr>
          <w:rFonts w:hint="eastAsia" w:ascii="宋体" w:hAnsi="宋体" w:cs="宋体"/>
          <w:sz w:val="24"/>
        </w:rPr>
        <w:t xml:space="preserve">踏</w:t>
      </w:r>
      <w:r>
        <w:rPr>
          <w:rFonts w:hint="eastAsia" w:ascii="宋体" w:hAnsi="宋体" w:cs="宋体"/>
          <w:sz w:val="24"/>
        </w:rPr>
        <w:t xml:space="preserve">勘不仔细所产生的索赔采购人不予接受</w:t>
      </w:r>
      <w:r>
        <w:rPr>
          <w:rFonts w:hint="eastAsia" w:ascii="宋体" w:hAnsi="宋体" w:cs="宋体"/>
          <w:sz w:val="24"/>
        </w:rPr>
        <w:t xml:space="preserve">。为满足工</w:t>
      </w:r>
      <w:r>
        <w:rPr>
          <w:rFonts w:hint="eastAsia" w:ascii="宋体" w:hAnsi="宋体" w:cs="宋体"/>
          <w:sz w:val="24"/>
        </w:rPr>
        <w:t xml:space="preserve">程</w:t>
      </w:r>
      <w:r>
        <w:rPr>
          <w:rFonts w:hint="eastAsia" w:ascii="宋体" w:hAnsi="宋体" w:cs="宋体"/>
          <w:sz w:val="24"/>
        </w:rPr>
        <w:t xml:space="preserve">施工所需的生产区和生活区、办公区等的搭设或租赁、工程</w:t>
      </w:r>
      <w:r>
        <w:rPr>
          <w:rFonts w:hint="eastAsia" w:ascii="宋体" w:hAnsi="宋体" w:cs="宋体"/>
          <w:sz w:val="24"/>
        </w:rPr>
        <w:t xml:space="preserve">临边</w:t>
      </w:r>
      <w:r>
        <w:rPr>
          <w:rFonts w:hint="eastAsia" w:ascii="宋体" w:hAnsi="宋体" w:cs="宋体"/>
          <w:sz w:val="24"/>
        </w:rPr>
        <w:t xml:space="preserve">安全</w:t>
      </w:r>
      <w:r>
        <w:rPr>
          <w:rFonts w:hint="eastAsia" w:ascii="宋体" w:hAnsi="宋体" w:cs="宋体"/>
          <w:sz w:val="24"/>
        </w:rPr>
        <w:t xml:space="preserve">范围内所需的防护</w:t>
      </w:r>
      <w:r>
        <w:rPr>
          <w:rFonts w:hint="eastAsia" w:ascii="宋体" w:hAnsi="宋体" w:cs="宋体"/>
          <w:sz w:val="24"/>
        </w:rPr>
        <w:t xml:space="preserve">措施的搭设或所用材料的租赁、以及发生</w:t>
      </w:r>
      <w:r>
        <w:rPr>
          <w:rFonts w:hint="eastAsia" w:ascii="宋体" w:hAnsi="宋体" w:cs="宋体"/>
          <w:sz w:val="24"/>
        </w:rPr>
        <w:t xml:space="preserve">的二次搬</w:t>
      </w:r>
      <w:r>
        <w:rPr>
          <w:rFonts w:hint="eastAsia" w:ascii="宋体" w:hAnsi="宋体" w:cs="宋体"/>
          <w:sz w:val="24"/>
        </w:rPr>
        <w:t xml:space="preserve">运等（包括但不限于以上内容）均由投标人在磋商报价中自行考虑，</w:t>
      </w:r>
      <w:r>
        <w:rPr>
          <w:rFonts w:hint="eastAsia" w:ascii="宋体" w:hAnsi="宋体" w:cs="宋体"/>
          <w:sz w:val="24"/>
        </w:rPr>
        <w:t xml:space="preserve">结算时不再另行增加费用。</w:t>
      </w:r>
      <w:r>
        <w:rPr>
          <w:rFonts w:hint="eastAsia"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1.4.1</w:t>
      </w:r>
      <w:r>
        <w:rPr>
          <w:rFonts w:ascii="宋体" w:hAnsi="宋体" w:cs="宋体"/>
          <w:sz w:val="24"/>
        </w:rPr>
        <w:t xml:space="preserve">7</w:t>
      </w:r>
      <w:r>
        <w:rPr>
          <w:rFonts w:hint="eastAsia" w:ascii="宋体" w:hAnsi="宋体" w:cs="宋体"/>
          <w:sz w:val="24"/>
        </w:rPr>
        <w:t xml:space="preserve">一旦中标，办理</w:t>
      </w:r>
      <w:r>
        <w:rPr>
          <w:rFonts w:hint="eastAsia" w:ascii="宋体" w:hAnsi="宋体" w:cs="宋体"/>
          <w:sz w:val="24"/>
        </w:rPr>
        <w:t xml:space="preserve">各项</w:t>
      </w:r>
      <w:r>
        <w:rPr>
          <w:rFonts w:hint="eastAsia" w:ascii="宋体" w:hAnsi="宋体" w:cs="宋体"/>
          <w:sz w:val="24"/>
        </w:rPr>
        <w:t xml:space="preserve">手续中所要缴纳的费用应综合考虑</w:t>
      </w:r>
      <w:r>
        <w:rPr>
          <w:rFonts w:hint="eastAsia" w:ascii="宋体" w:hAnsi="宋体" w:cs="宋体"/>
          <w:sz w:val="24"/>
        </w:rPr>
        <w:t xml:space="preserve">在磋商报价内。</w:t>
      </w:r>
      <w:r>
        <w:rPr>
          <w:rFonts w:hint="eastAsia"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1.4.1</w:t>
      </w:r>
      <w:r>
        <w:rPr>
          <w:rFonts w:ascii="宋体" w:hAnsi="宋体" w:cs="宋体"/>
          <w:sz w:val="24"/>
        </w:rPr>
        <w:t xml:space="preserve">8</w:t>
      </w:r>
      <w:r>
        <w:rPr>
          <w:rFonts w:hint="eastAsia" w:ascii="宋体" w:hAnsi="宋体" w:cs="宋体"/>
          <w:sz w:val="24"/>
        </w:rPr>
        <w:t xml:space="preserve">其余要求见《建设工程工程量清单计价规范》（GB50500-2013）及其配套文件以及竞争性磋商文件的约定。</w:t>
      </w:r>
      <w:r>
        <w:rPr>
          <w:rFonts w:hint="eastAsia" w:ascii="宋体" w:hAnsi="宋体" w:cs="宋体"/>
          <w:sz w:val="24"/>
        </w:rPr>
      </w:r>
      <w:r/>
    </w:p>
    <w:p>
      <w:pPr>
        <w:pStyle w:val="931"/>
        <w:ind w:firstLine="480"/>
        <w:spacing w:line="360" w:lineRule="auto"/>
        <w:rPr>
          <w:rFonts w:hint="eastAsia" w:ascii="宋体" w:hAnsi="宋体" w:cs="宋体"/>
          <w:sz w:val="24"/>
        </w:rPr>
      </w:pPr>
      <w:r>
        <w:rPr>
          <w:rFonts w:hint="eastAsia" w:ascii="宋体" w:hAnsi="宋体" w:cs="宋体"/>
          <w:sz w:val="24"/>
        </w:rPr>
        <w:t xml:space="preserve">1.4.1</w:t>
      </w:r>
      <w:r>
        <w:rPr>
          <w:rFonts w:ascii="宋体" w:hAnsi="宋体" w:cs="宋体"/>
          <w:sz w:val="24"/>
        </w:rPr>
        <w:t xml:space="preserve">9</w:t>
      </w:r>
      <w:r>
        <w:rPr>
          <w:rFonts w:hint="eastAsia" w:ascii="宋体" w:hAnsi="宋体" w:cs="宋体"/>
          <w:sz w:val="24"/>
        </w:rPr>
        <w:t xml:space="preserve">施工过程中必须满足“政府令〔2021〕14号常州市</w:t>
      </w:r>
      <w:r>
        <w:rPr>
          <w:rFonts w:hint="eastAsia" w:ascii="宋体" w:hAnsi="宋体" w:cs="宋体"/>
          <w:sz w:val="24"/>
        </w:rPr>
        <w:t xml:space="preserve">扬</w:t>
      </w:r>
      <w:r>
        <w:rPr>
          <w:rFonts w:hint="eastAsia" w:ascii="宋体" w:hAnsi="宋体" w:cs="宋体"/>
          <w:sz w:val="24"/>
        </w:rPr>
        <w:t xml:space="preserve">尘污染防治管理办法”相关规定，相关</w:t>
      </w:r>
      <w:r>
        <w:rPr>
          <w:rFonts w:hint="eastAsia" w:ascii="宋体" w:hAnsi="宋体" w:cs="宋体"/>
          <w:sz w:val="24"/>
        </w:rPr>
        <w:t xml:space="preserve">费用在磋商</w:t>
      </w:r>
      <w:r>
        <w:rPr>
          <w:rFonts w:hint="eastAsia" w:ascii="宋体" w:hAnsi="宋体" w:cs="宋体"/>
          <w:sz w:val="24"/>
        </w:rPr>
        <w:t xml:space="preserve">报</w:t>
      </w:r>
      <w:r>
        <w:rPr>
          <w:rFonts w:hint="eastAsia" w:ascii="宋体" w:hAnsi="宋体" w:cs="宋体"/>
          <w:sz w:val="24"/>
        </w:rPr>
        <w:t xml:space="preserve">价中考虑。</w:t>
      </w:r>
      <w:r>
        <w:rPr>
          <w:rFonts w:hint="eastAsia" w:ascii="宋体" w:hAnsi="宋体" w:cs="宋体"/>
          <w:sz w:val="24"/>
        </w:rPr>
      </w:r>
      <w:r/>
    </w:p>
    <w:p>
      <w:pPr>
        <w:pStyle w:val="931"/>
        <w:contextualSpacing/>
        <w:spacing w:line="360" w:lineRule="auto"/>
        <w:rPr>
          <w:b/>
          <w:bCs/>
          <w:sz w:val="24"/>
        </w:rPr>
      </w:pPr>
      <w:r>
        <w:rPr>
          <w:rFonts w:hint="eastAsia"/>
          <w:b/>
          <w:bCs/>
          <w:sz w:val="24"/>
        </w:rPr>
        <w:t xml:space="preserve">2.最高限价</w:t>
      </w:r>
      <w:r>
        <w:rPr>
          <w:b/>
          <w:bCs/>
          <w:sz w:val="24"/>
        </w:rPr>
      </w:r>
      <w:r/>
    </w:p>
    <w:p>
      <w:pPr>
        <w:pStyle w:val="931"/>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.1最高限价为采购人根据</w:t>
      </w:r>
      <w:r>
        <w:rPr>
          <w:rFonts w:hint="eastAsia" w:ascii="宋体" w:hAnsi="宋体" w:cs="宋体"/>
          <w:sz w:val="24"/>
        </w:rPr>
        <w:t xml:space="preserve">国家</w:t>
      </w:r>
      <w:r>
        <w:rPr>
          <w:rFonts w:hint="eastAsia" w:ascii="宋体" w:hAnsi="宋体" w:cs="宋体"/>
          <w:sz w:val="24"/>
        </w:rPr>
        <w:t xml:space="preserve">或省</w:t>
      </w:r>
      <w:r>
        <w:rPr>
          <w:rFonts w:hint="eastAsia" w:ascii="宋体" w:hAnsi="宋体" w:cs="宋体"/>
          <w:sz w:val="24"/>
        </w:rPr>
        <w:t xml:space="preserve">级、行业建设行政</w:t>
      </w:r>
      <w:r>
        <w:rPr>
          <w:rFonts w:hint="eastAsia" w:ascii="宋体" w:hAnsi="宋体" w:cs="宋体"/>
          <w:sz w:val="24"/>
        </w:rPr>
        <w:t xml:space="preserve">主管部门颁发的有关计价依据和办法，按设计施工</w:t>
      </w:r>
      <w:r>
        <w:rPr>
          <w:rFonts w:hint="eastAsia" w:ascii="宋体" w:hAnsi="宋体" w:cs="宋体"/>
          <w:sz w:val="24"/>
        </w:rPr>
        <w:t xml:space="preserve">图纸计算的，对采购工程限定的最高工程造价。</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2.2内容及要求</w:t>
      </w:r>
      <w:r>
        <w:rPr>
          <w:rFonts w:hint="eastAsia" w:ascii="宋体" w:hAnsi="宋体" w:cs="宋体"/>
          <w:sz w:val="24"/>
        </w:rPr>
        <w:t xml:space="preserve">详见工程量清单及清单控制价编制说明。</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2.3投</w:t>
      </w:r>
      <w:r>
        <w:rPr>
          <w:rFonts w:hint="eastAsia" w:ascii="宋体" w:hAnsi="宋体" w:cs="宋体"/>
          <w:sz w:val="24"/>
        </w:rPr>
        <w:t xml:space="preserve">标人对采购人公布的最高限价有异议时，</w:t>
      </w:r>
      <w:r>
        <w:rPr>
          <w:rFonts w:hint="eastAsia" w:ascii="宋体" w:hAnsi="宋体" w:cs="宋体"/>
          <w:sz w:val="24"/>
        </w:rPr>
        <w:t xml:space="preserve">应当以书面</w:t>
      </w:r>
      <w:r>
        <w:rPr>
          <w:rFonts w:hint="eastAsia" w:ascii="宋体" w:hAnsi="宋体" w:cs="宋体"/>
          <w:sz w:val="24"/>
        </w:rPr>
        <w:t xml:space="preserve">形</w:t>
      </w:r>
      <w:r>
        <w:rPr>
          <w:rFonts w:hint="eastAsia" w:ascii="宋体" w:hAnsi="宋体" w:cs="宋体"/>
          <w:sz w:val="24"/>
        </w:rPr>
        <w:t xml:space="preserve">式加盖公章后发送至报名邮箱。经核实确有错误的，采购人应当调整最高限价，并通知所有投标人。</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2.4最高限价经公布无</w:t>
      </w:r>
      <w:r>
        <w:rPr>
          <w:rFonts w:hint="eastAsia" w:ascii="宋体" w:hAnsi="宋体" w:cs="宋体"/>
          <w:sz w:val="24"/>
        </w:rPr>
        <w:t xml:space="preserve">异议后对所有投标人的磋商报价构成约束。</w:t>
      </w:r>
      <w:r>
        <w:rPr>
          <w:rFonts w:ascii="宋体" w:hAnsi="宋体" w:cs="宋体"/>
          <w:sz w:val="24"/>
        </w:rPr>
      </w:r>
      <w:r/>
    </w:p>
    <w:p>
      <w:pPr>
        <w:pStyle w:val="931"/>
        <w:spacing w:line="360" w:lineRule="auto"/>
        <w:rPr>
          <w:rFonts w:ascii="宋体" w:hAnsi="宋体"/>
          <w:sz w:val="24"/>
        </w:rPr>
      </w:pPr>
      <w:r>
        <w:rPr>
          <w:rFonts w:hint="eastAsia"/>
          <w:b/>
          <w:bCs/>
          <w:sz w:val="24"/>
        </w:rPr>
        <w:t xml:space="preserve">3</w:t>
      </w:r>
      <w:r>
        <w:rPr>
          <w:rFonts w:hint="eastAsia"/>
          <w:b/>
          <w:bCs/>
          <w:sz w:val="24"/>
        </w:rPr>
        <w:t xml:space="preserve">.</w:t>
      </w:r>
      <w:r>
        <w:rPr>
          <w:b/>
          <w:bCs/>
          <w:sz w:val="24"/>
        </w:rPr>
        <w:t xml:space="preserve">验收标准</w:t>
      </w:r>
      <w:r>
        <w:rPr>
          <w:rFonts w:hint="eastAsia"/>
          <w:b/>
          <w:bCs/>
          <w:sz w:val="24"/>
        </w:rPr>
        <w:t xml:space="preserve">：</w:t>
      </w:r>
      <w:r>
        <w:rPr>
          <w:rFonts w:hint="eastAsia" w:ascii="宋体" w:hAnsi="宋体"/>
          <w:sz w:val="24"/>
        </w:rPr>
        <w:t xml:space="preserve">一次性验收合格</w:t>
      </w:r>
      <w:r>
        <w:rPr>
          <w:rFonts w:ascii="宋体" w:hAnsi="宋体"/>
          <w:sz w:val="24"/>
        </w:rPr>
      </w:r>
      <w:r/>
    </w:p>
    <w:p>
      <w:pPr>
        <w:pStyle w:val="931"/>
        <w:ind w:firstLine="140"/>
        <w:spacing w:line="360" w:lineRule="auto"/>
        <w:rPr>
          <w:rFonts w:hint="eastAsia"/>
          <w:b/>
          <w:bCs/>
          <w:sz w:val="24"/>
        </w:rPr>
      </w:pPr>
      <w:r>
        <w:rPr>
          <w:rFonts w:hint="eastAsia"/>
          <w:b/>
          <w:bCs/>
          <w:sz w:val="24"/>
        </w:rPr>
        <w:t xml:space="preserve">验收的约定</w:t>
      </w:r>
      <w:r>
        <w:rPr>
          <w:rFonts w:hint="eastAsia"/>
          <w:b/>
          <w:bCs/>
          <w:sz w:val="24"/>
        </w:rPr>
      </w:r>
      <w:r/>
    </w:p>
    <w:p>
      <w:pPr>
        <w:pStyle w:val="931"/>
        <w:ind w:firstLine="480"/>
        <w:spacing w:line="360" w:lineRule="auto"/>
        <w:rPr>
          <w:rFonts w:hint="eastAsia" w:ascii="宋体" w:hAnsi="宋体"/>
          <w:sz w:val="24"/>
        </w:rPr>
      </w:pPr>
      <w:r>
        <w:rPr>
          <w:rFonts w:hint="eastAsia" w:ascii="宋体" w:hAnsi="宋体"/>
          <w:sz w:val="24"/>
        </w:rPr>
        <w:t xml:space="preserve">（1）验收主体：采购人</w:t>
      </w:r>
      <w:r>
        <w:rPr>
          <w:rFonts w:hint="eastAsia" w:ascii="宋体" w:hAnsi="宋体"/>
          <w:sz w:val="24"/>
        </w:rPr>
      </w:r>
      <w:r/>
    </w:p>
    <w:p>
      <w:pPr>
        <w:pStyle w:val="931"/>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2）验收时间：履约验收条件达到时，采购人应当在5个工作日内启动履约验收工作</w:t>
      </w:r>
      <w:r>
        <w:rPr>
          <w:rFonts w:hint="eastAsia" w:ascii="宋体" w:hAnsi="宋体"/>
          <w:sz w:val="24"/>
        </w:rPr>
        <w:t xml:space="preserve">，并</w:t>
      </w:r>
      <w:r>
        <w:rPr>
          <w:rFonts w:hint="eastAsia" w:ascii="宋体" w:hAnsi="宋体"/>
          <w:sz w:val="24"/>
        </w:rPr>
        <w:t xml:space="preserve">向供应商发出《政</w:t>
      </w:r>
      <w:r>
        <w:rPr>
          <w:rFonts w:hint="eastAsia" w:ascii="宋体" w:hAnsi="宋体"/>
          <w:sz w:val="24"/>
        </w:rPr>
        <w:t xml:space="preserve">府采购履约验收通知单》。</w:t>
      </w:r>
      <w:r>
        <w:rPr>
          <w:rFonts w:hint="eastAsia" w:ascii="宋体" w:hAnsi="宋体"/>
          <w:sz w:val="24"/>
        </w:rPr>
      </w:r>
      <w:r/>
    </w:p>
    <w:p>
      <w:pPr>
        <w:pStyle w:val="931"/>
        <w:ind w:firstLine="480"/>
        <w:spacing w:line="360" w:lineRule="auto"/>
        <w:rPr>
          <w:rFonts w:hint="eastAsia" w:ascii="宋体" w:hAnsi="宋体"/>
          <w:sz w:val="24"/>
        </w:rPr>
      </w:pPr>
      <w:r>
        <w:rPr>
          <w:rFonts w:hint="eastAsia" w:ascii="宋体" w:hAnsi="宋体"/>
          <w:sz w:val="24"/>
        </w:rPr>
        <w:t xml:space="preserve">（3）验收方式：采</w:t>
      </w:r>
      <w:r>
        <w:rPr>
          <w:rFonts w:hint="eastAsia" w:ascii="宋体" w:hAnsi="宋体"/>
          <w:sz w:val="24"/>
        </w:rPr>
        <w:t xml:space="preserve">购人应当成立验收小组，负责采购项目履约验收具体工作。（技术复</w:t>
      </w:r>
      <w:r>
        <w:rPr>
          <w:rFonts w:hint="eastAsia" w:ascii="宋体" w:hAnsi="宋体"/>
          <w:sz w:val="24"/>
        </w:rPr>
        <w:t xml:space="preserve">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sz w:val="24"/>
        </w:rPr>
      </w:r>
      <w:r/>
    </w:p>
    <w:p>
      <w:pPr>
        <w:pStyle w:val="931"/>
        <w:ind w:firstLine="480"/>
        <w:spacing w:line="360" w:lineRule="auto"/>
        <w:rPr>
          <w:rFonts w:hint="eastAsia" w:ascii="宋体" w:hAnsi="宋体"/>
          <w:sz w:val="24"/>
        </w:rPr>
      </w:pPr>
      <w:r>
        <w:rPr>
          <w:rFonts w:hint="eastAsia" w:ascii="宋体" w:hAnsi="宋体"/>
          <w:sz w:val="24"/>
        </w:rPr>
        <w:t xml:space="preserve">（4）验收内容：验收小</w:t>
      </w:r>
      <w:r>
        <w:rPr>
          <w:rFonts w:hint="eastAsia" w:ascii="宋体" w:hAnsi="宋体"/>
          <w:sz w:val="24"/>
        </w:rPr>
        <w:t xml:space="preserve">组应当制定验收工作实施方案，按照方案开展验收，出具验收意见。</w:t>
      </w:r>
      <w:r>
        <w:rPr>
          <w:rFonts w:hint="eastAsia" w:ascii="宋体" w:hAnsi="宋体"/>
          <w:sz w:val="24"/>
        </w:rPr>
      </w:r>
      <w:r/>
    </w:p>
    <w:p>
      <w:pPr>
        <w:pStyle w:val="931"/>
        <w:ind w:firstLine="480"/>
        <w:spacing w:line="360" w:lineRule="auto"/>
        <w:rPr>
          <w:rFonts w:ascii="宋体" w:hAnsi="宋体"/>
          <w:sz w:val="24"/>
        </w:rPr>
      </w:pPr>
      <w:r>
        <w:rPr>
          <w:rFonts w:hint="eastAsia" w:ascii="宋体" w:hAnsi="宋体"/>
          <w:sz w:val="24"/>
        </w:rPr>
        <w:t xml:space="preserve">（5）验收标</w:t>
      </w:r>
      <w:r>
        <w:rPr>
          <w:rFonts w:hint="eastAsia" w:ascii="宋体" w:hAnsi="宋体"/>
          <w:sz w:val="24"/>
        </w:rPr>
        <w:t xml:space="preserve">准：</w:t>
      </w:r>
      <w:r>
        <w:rPr>
          <w:rFonts w:hint="eastAsia" w:ascii="宋体" w:hAnsi="宋体"/>
          <w:sz w:val="24"/>
        </w:rPr>
        <w:t xml:space="preserve">应当符合政府采购</w:t>
      </w:r>
      <w:r>
        <w:rPr>
          <w:rFonts w:hint="eastAsia" w:ascii="宋体" w:hAnsi="宋体"/>
          <w:sz w:val="24"/>
        </w:rPr>
        <w:t xml:space="preserve">合同约定、中标供应商响应文件的承诺、法律法规</w:t>
      </w:r>
      <w:r>
        <w:rPr>
          <w:rFonts w:hint="eastAsia" w:ascii="宋体" w:hAnsi="宋体"/>
          <w:sz w:val="24"/>
        </w:rPr>
        <w:t xml:space="preserve">以及国家强制性标准等，对服务类采购项目，可以参照行业标准、专</w:t>
      </w:r>
      <w:r>
        <w:rPr>
          <w:rFonts w:hint="eastAsia" w:ascii="宋体" w:hAnsi="宋体"/>
          <w:sz w:val="24"/>
        </w:rPr>
        <w:t xml:space="preserve">业标准等。</w:t>
      </w:r>
      <w:r>
        <w:rPr>
          <w:rFonts w:ascii="宋体" w:hAnsi="宋体"/>
          <w:sz w:val="24"/>
        </w:rPr>
      </w:r>
      <w:r/>
    </w:p>
    <w:p>
      <w:pPr>
        <w:pStyle w:val="931"/>
        <w:spacing w:line="360" w:lineRule="auto"/>
        <w:rPr>
          <w:b/>
          <w:bCs/>
          <w:sz w:val="24"/>
        </w:rPr>
      </w:pPr>
      <w:r>
        <w:rPr>
          <w:b/>
          <w:bCs/>
          <w:sz w:val="24"/>
        </w:rPr>
        <w:t xml:space="preserve">4</w:t>
      </w:r>
      <w:r>
        <w:rPr>
          <w:b/>
          <w:bCs/>
          <w:sz w:val="24"/>
        </w:rPr>
        <w:t xml:space="preserve">.</w:t>
      </w:r>
      <w:r>
        <w:rPr>
          <w:rFonts w:hint="eastAsia"/>
        </w:rPr>
        <w:t xml:space="preserve"> </w:t>
      </w:r>
      <w:r>
        <w:rPr>
          <w:rFonts w:hint="eastAsia"/>
          <w:b/>
          <w:bCs/>
          <w:sz w:val="24"/>
        </w:rPr>
        <w:t xml:space="preserve">技术质量要求：</w:t>
      </w:r>
      <w:r>
        <w:rPr>
          <w:b/>
          <w:bCs/>
          <w:sz w:val="24"/>
        </w:rPr>
      </w:r>
      <w:r/>
    </w:p>
    <w:p>
      <w:pPr>
        <w:pStyle w:val="931"/>
        <w:ind w:firstLine="480"/>
        <w:spacing w:line="360" w:lineRule="auto"/>
        <w:rPr>
          <w:rFonts w:ascii="宋体" w:hAnsi="宋体"/>
          <w:sz w:val="24"/>
        </w:rPr>
      </w:pPr>
      <w:r>
        <w:rPr>
          <w:rFonts w:hint="eastAsia" w:ascii="宋体" w:hAnsi="宋体"/>
          <w:sz w:val="24"/>
        </w:rPr>
        <w:t xml:space="preserve">（1）施工全过程须严格执行国家、行业及地方现行给排水工程相关设计、施工及质量验收规范标准，严格把控原材料进场检验、沟槽放线开挖、槽底平整夯实、垫层及基础浇筑、管道安装敷设、接口密封处理、检查井砌筑抹灰、支管接驳连通、闭水试验、沟槽分层回填压实、路面恢复等全部关键施工工序质量。所有进场管材、</w:t>
      </w:r>
      <w:r>
        <w:rPr>
          <w:rFonts w:hint="eastAsia" w:ascii="宋体" w:hAnsi="宋体"/>
          <w:sz w:val="24"/>
        </w:rPr>
        <w:t xml:space="preserve">管件、检查井材料、辅材等均须具备合格证明资料，严禁不合格材料进场</w:t>
      </w:r>
      <w:r>
        <w:rPr>
          <w:rFonts w:hint="eastAsia" w:ascii="宋体" w:hAnsi="宋体"/>
          <w:sz w:val="24"/>
        </w:rPr>
        <w:t xml:space="preserve">施工</w:t>
      </w:r>
      <w:r>
        <w:rPr>
          <w:rFonts w:hint="eastAsia" w:ascii="宋体" w:hAnsi="宋体"/>
          <w:sz w:val="24"/>
        </w:rPr>
        <w:t xml:space="preserve">。</w:t>
      </w:r>
      <w:r>
        <w:rPr>
          <w:rFonts w:ascii="宋体" w:hAnsi="宋体"/>
          <w:sz w:val="24"/>
        </w:rPr>
      </w:r>
      <w:r/>
    </w:p>
    <w:p>
      <w:pPr>
        <w:pStyle w:val="931"/>
        <w:ind w:firstLine="480"/>
        <w:spacing w:line="360" w:lineRule="auto"/>
        <w:rPr>
          <w:rFonts w:hint="eastAsia" w:ascii="宋体" w:hAnsi="宋体"/>
          <w:sz w:val="24"/>
        </w:rPr>
      </w:pPr>
      <w:r>
        <w:rPr>
          <w:rFonts w:hint="eastAsia" w:ascii="宋体" w:hAnsi="宋体"/>
          <w:sz w:val="24"/>
        </w:rPr>
        <w:t xml:space="preserve">（2）施工过</w:t>
      </w:r>
      <w:r>
        <w:rPr>
          <w:rFonts w:hint="eastAsia" w:ascii="宋体" w:hAnsi="宋体"/>
          <w:sz w:val="24"/>
        </w:rPr>
        <w:t xml:space="preserve">程中严格按照设计图纸及规范要求控制管道轴线、</w:t>
      </w:r>
      <w:r>
        <w:rPr>
          <w:rFonts w:hint="eastAsia" w:ascii="宋体" w:hAnsi="宋体"/>
          <w:sz w:val="24"/>
        </w:rPr>
        <w:t xml:space="preserve">管底高程、流水坡度、接口间隙及井室尺寸，确保管道安装顺直稳固</w:t>
      </w:r>
      <w:r>
        <w:rPr>
          <w:rFonts w:hint="eastAsia" w:ascii="宋体" w:hAnsi="宋体"/>
          <w:sz w:val="24"/>
        </w:rPr>
        <w:t xml:space="preserve">、坡度均匀合理、接口密封严密、井室规整密实。</w:t>
      </w:r>
      <w:r>
        <w:rPr>
          <w:rFonts w:hint="eastAsia" w:ascii="宋体" w:hAnsi="宋体"/>
          <w:sz w:val="24"/>
        </w:rPr>
      </w:r>
      <w:r/>
    </w:p>
    <w:p>
      <w:pPr>
        <w:pStyle w:val="931"/>
        <w:ind w:firstLine="480"/>
        <w:spacing w:line="360" w:lineRule="auto"/>
        <w:rPr>
          <w:rFonts w:hint="eastAsia" w:ascii="宋体" w:hAnsi="宋体"/>
          <w:sz w:val="24"/>
        </w:rPr>
      </w:pPr>
      <w:r>
        <w:rPr>
          <w:rFonts w:hint="eastAsia" w:ascii="宋体" w:hAnsi="宋体"/>
          <w:sz w:val="24"/>
        </w:rPr>
        <w:t xml:space="preserve">（3）全程落实隐蔽工程报验制度，每道隐蔽工序经自检、复检合格并报请建设单位验收确认后方可进入下一道施工工序。工程完工后整体排水系统排水顺畅、无积水、无堵塞、无渗漏、无沉降变形，各项施工指标及功能性检测指标均满足规范及设计要求，确保雨污水管网系统运行安全、稳定、达标。</w:t>
      </w:r>
      <w:r>
        <w:rPr>
          <w:rFonts w:hint="eastAsia" w:ascii="宋体" w:hAnsi="宋体"/>
          <w:sz w:val="24"/>
        </w:rPr>
      </w:r>
      <w:r/>
    </w:p>
    <w:p>
      <w:pPr>
        <w:pStyle w:val="931"/>
        <w:spacing w:line="360" w:lineRule="auto"/>
        <w:rPr>
          <w:rFonts w:ascii="宋体" w:hAnsi="宋体"/>
          <w:b/>
          <w:bCs/>
          <w:sz w:val="24"/>
        </w:rPr>
      </w:pPr>
      <w:r>
        <w:rPr>
          <w:b/>
          <w:bCs/>
          <w:sz w:val="24"/>
        </w:rPr>
        <w:t xml:space="preserve">5</w:t>
      </w:r>
      <w:r>
        <w:rPr>
          <w:b/>
          <w:bCs/>
          <w:sz w:val="24"/>
        </w:rPr>
        <w:t xml:space="preserve">.</w:t>
      </w:r>
      <w:bookmarkStart w:id="537" w:name="OLE_LINK1"/>
      <w:r>
        <w:rPr>
          <w:rFonts w:hint="eastAsia"/>
          <w:b/>
          <w:bCs/>
          <w:sz w:val="24"/>
        </w:rPr>
        <w:t xml:space="preserve">其他</w:t>
      </w:r>
      <w:r>
        <w:rPr>
          <w:rFonts w:hint="eastAsia"/>
          <w:b/>
          <w:bCs/>
          <w:sz w:val="24"/>
        </w:rPr>
        <w:t xml:space="preserve">要求</w:t>
      </w:r>
      <w:r>
        <w:rPr>
          <w:rFonts w:hint="eastAsia"/>
          <w:b/>
          <w:bCs/>
          <w:sz w:val="24"/>
        </w:rPr>
        <w:t xml:space="preserve">：</w:t>
      </w:r>
      <w:r>
        <w:rPr>
          <w:rFonts w:hint="eastAsia" w:ascii="宋体" w:hAnsi="宋体"/>
          <w:b/>
          <w:bCs/>
          <w:sz w:val="24"/>
        </w:rPr>
        <w:t xml:space="preserve">本工程雨污水管道改造完成后接入城市管网，施工质量须严格执行排</w:t>
      </w:r>
      <w:r>
        <w:rPr>
          <w:rFonts w:hint="eastAsia" w:ascii="宋体" w:hAnsi="宋体"/>
          <w:b/>
          <w:bCs/>
          <w:sz w:val="24"/>
        </w:rPr>
        <w:t xml:space="preserve">水管</w:t>
      </w:r>
      <w:r>
        <w:rPr>
          <w:rFonts w:hint="eastAsia" w:ascii="宋体" w:hAnsi="宋体"/>
          <w:b/>
          <w:bCs/>
          <w:sz w:val="24"/>
        </w:rPr>
        <w:t xml:space="preserve">理处现行管理规定</w:t>
      </w:r>
      <w:r>
        <w:rPr>
          <w:rFonts w:hint="eastAsia" w:ascii="宋体" w:hAnsi="宋体"/>
          <w:b/>
          <w:bCs/>
          <w:sz w:val="24"/>
        </w:rPr>
        <w:t xml:space="preserve">与技术标准。</w:t>
      </w:r>
      <w:r>
        <w:rPr>
          <w:rFonts w:ascii="宋体" w:hAnsi="宋体"/>
          <w:b/>
          <w:bCs/>
          <w:sz w:val="24"/>
        </w:rPr>
      </w:r>
      <w:r/>
    </w:p>
    <w:p>
      <w:pPr>
        <w:pStyle w:val="931"/>
        <w:ind w:firstLine="723"/>
        <w:rPr>
          <w:b/>
          <w:sz w:val="36"/>
          <w:szCs w:val="36"/>
        </w:rPr>
      </w:pPr>
      <w:r/>
      <w:bookmarkEnd w:id="531"/>
      <w:r/>
      <w:bookmarkEnd w:id="537"/>
      <w:r/>
      <w:bookmarkStart w:id="538" w:name="_Toc104818929"/>
      <w:r>
        <w:rPr>
          <w:b/>
          <w:sz w:val="36"/>
          <w:szCs w:val="36"/>
        </w:rPr>
        <w:br w:type="page" w:clear="all"/>
      </w:r>
      <w:r>
        <w:rPr>
          <w:b/>
          <w:sz w:val="36"/>
          <w:szCs w:val="36"/>
        </w:rPr>
      </w:r>
      <w:r/>
    </w:p>
    <w:p>
      <w:pPr>
        <w:pStyle w:val="931"/>
        <w:ind w:firstLine="723"/>
        <w:jc w:val="center"/>
        <w:spacing w:line="360" w:lineRule="auto"/>
        <w:rPr>
          <w:b/>
          <w:sz w:val="36"/>
          <w:szCs w:val="36"/>
        </w:rPr>
        <w:outlineLvl w:val="0"/>
      </w:pPr>
      <w:r>
        <w:rPr>
          <w:b/>
          <w:sz w:val="36"/>
          <w:szCs w:val="36"/>
        </w:rPr>
        <w:t xml:space="preserve">第五章</w:t>
      </w:r>
      <w:bookmarkEnd w:id="538"/>
      <w:r>
        <w:rPr>
          <w:rFonts w:hint="eastAsia"/>
          <w:b/>
          <w:sz w:val="36"/>
          <w:szCs w:val="36"/>
        </w:rPr>
        <w:t xml:space="preserve">工程施工合同</w:t>
      </w:r>
      <w:r>
        <w:rPr>
          <w:b/>
          <w:sz w:val="36"/>
          <w:szCs w:val="36"/>
        </w:rPr>
      </w:r>
      <w:r/>
    </w:p>
    <w:p>
      <w:pPr>
        <w:pStyle w:val="931"/>
        <w:ind w:firstLine="1040"/>
        <w:jc w:val="center"/>
        <w:rPr>
          <w:rFonts w:eastAsia="黑体"/>
          <w:sz w:val="52"/>
          <w:szCs w:val="52"/>
        </w:rPr>
      </w:pPr>
      <w:r>
        <w:rPr>
          <w:rFonts w:eastAsia="黑体"/>
          <w:sz w:val="52"/>
          <w:szCs w:val="52"/>
        </w:rPr>
      </w:r>
      <w:r/>
    </w:p>
    <w:p>
      <w:pPr>
        <w:pStyle w:val="973"/>
        <w:ind w:firstLine="211"/>
        <w:spacing w:line="400" w:lineRule="exact"/>
        <w:rPr>
          <w:rFonts w:ascii="Times New Roman" w:hAnsi="Times New Roman"/>
          <w:b/>
          <w:lang w:val="zh-CN"/>
        </w:rPr>
      </w:pPr>
      <w:r/>
      <w:bookmarkStart w:id="539" w:name="_Toc351203652"/>
      <w:r>
        <w:rPr>
          <w:rFonts w:ascii="Times New Roman" w:hAnsi="宋体"/>
          <w:b/>
          <w:lang w:val="zh-CN"/>
        </w:rPr>
        <w:t xml:space="preserve">发包</w:t>
      </w:r>
      <w:r>
        <w:rPr>
          <w:rFonts w:ascii="Times New Roman" w:hAnsi="宋体"/>
          <w:b/>
          <w:lang w:val="zh-CN"/>
        </w:rPr>
        <w:t xml:space="preserve">人（以下称甲方）</w:t>
      </w:r>
      <w:r>
        <w:rPr>
          <w:rFonts w:ascii="Times New Roman" w:hAnsi="Times New Roman"/>
          <w:b/>
          <w:lang w:val="zh-CN"/>
        </w:rPr>
        <w:t xml:space="preserve">:</w:t>
      </w:r>
      <w:r>
        <w:rPr>
          <w:rFonts w:ascii="Times New Roman" w:hAnsi="Times New Roman"/>
          <w:bCs/>
          <w:u w:val="single"/>
        </w:rPr>
        <w:t xml:space="preserve"> </w:t>
      </w:r>
      <w:r>
        <w:rPr>
          <w:rFonts w:ascii="Times New Roman" w:hAnsi="Times New Roman"/>
          <w:b/>
          <w:u w:val="single"/>
        </w:rPr>
        <w:t xml:space="preserve">                </w:t>
      </w:r>
      <w:r>
        <w:rPr>
          <w:rFonts w:ascii="Times New Roman" w:hAnsi="Times New Roman"/>
          <w:b/>
          <w:u w:val="single"/>
        </w:rPr>
        <w:t xml:space="preserve">    </w:t>
      </w:r>
      <w:r>
        <w:rPr>
          <w:rFonts w:ascii="Times New Roman" w:hAnsi="Times New Roman"/>
          <w:b/>
          <w:u w:val="single"/>
        </w:rPr>
        <w:t xml:space="preserve">         </w:t>
      </w:r>
      <w:r>
        <w:rPr>
          <w:rFonts w:ascii="Times New Roman" w:hAnsi="Times New Roman"/>
          <w:b/>
          <w:u w:val="single"/>
        </w:rPr>
        <w:t xml:space="preserve"> </w:t>
      </w:r>
      <w:r>
        <w:rPr>
          <w:rFonts w:ascii="Times New Roman" w:hAnsi="Times New Roman"/>
          <w:b/>
          <w:lang w:val="zh-CN"/>
        </w:rPr>
      </w:r>
      <w:r/>
    </w:p>
    <w:p>
      <w:pPr>
        <w:pStyle w:val="973"/>
        <w:ind w:firstLine="211"/>
        <w:spacing w:line="400" w:lineRule="exact"/>
        <w:rPr>
          <w:rFonts w:ascii="Times New Roman"/>
          <w:b/>
          <w:szCs w:val="21"/>
        </w:rPr>
      </w:pPr>
      <w:r>
        <w:rPr>
          <w:rFonts w:ascii="Times New Roman" w:hAnsi="宋体"/>
          <w:b/>
          <w:lang w:val="zh-CN"/>
        </w:rPr>
        <w:t xml:space="preserve">承包人（以下称乙方）</w:t>
      </w:r>
      <w:r>
        <w:rPr>
          <w:rFonts w:ascii="Times New Roman" w:hAnsi="Times New Roman"/>
          <w:b/>
          <w:lang w:val="zh-CN"/>
        </w:rPr>
        <w:t xml:space="preserve">: </w:t>
      </w:r>
      <w:r>
        <w:rPr>
          <w:rFonts w:ascii="Times New Roman" w:hAnsi="Times New Roman"/>
          <w:b/>
          <w:u w:val="single"/>
          <w:lang w:val="zh-CN"/>
        </w:rPr>
        <w:t xml:space="preserve">                    </w:t>
      </w:r>
      <w:r>
        <w:rPr>
          <w:rFonts w:ascii="Times New Roman" w:hAnsi="Times New Roman"/>
          <w:b/>
          <w:u w:val="single"/>
          <w:lang w:val="zh-CN"/>
        </w:rPr>
        <w:t xml:space="preserve">       </w:t>
      </w:r>
      <w:r>
        <w:rPr>
          <w:rFonts w:ascii="Times New Roman" w:hAnsi="Times New Roman"/>
          <w:b/>
          <w:u w:val="single"/>
          <w:lang w:val="zh-CN"/>
        </w:rPr>
        <w:t xml:space="preserve">   </w:t>
      </w:r>
      <w:r>
        <w:rPr>
          <w:rFonts w:ascii="Times New Roman"/>
          <w:b/>
          <w:szCs w:val="21"/>
        </w:rPr>
      </w:r>
      <w:r/>
    </w:p>
    <w:p>
      <w:pPr>
        <w:pStyle w:val="967"/>
        <w:ind w:firstLine="480"/>
        <w:rPr>
          <w:rFonts w:ascii="Times New Roman" w:hAnsi="Times New Roman"/>
        </w:rPr>
      </w:pPr>
      <w:r>
        <w:rPr>
          <w:rFonts w:ascii="Times New Roman"/>
        </w:rPr>
        <w:t xml:space="preserve">按照《中华人民共和国民法典》及有关规定，结合本工程具体情况，双方达成如下协议。</w:t>
      </w:r>
      <w:r>
        <w:rPr>
          <w:rFonts w:ascii="Times New Roman" w:hAnsi="Times New Roman"/>
        </w:rPr>
      </w:r>
      <w:r/>
    </w:p>
    <w:p>
      <w:pPr>
        <w:pStyle w:val="967"/>
        <w:rPr>
          <w:rFonts w:ascii="Times New Roman" w:hAnsi="Times New Roman"/>
        </w:rPr>
      </w:pPr>
      <w:r>
        <w:rPr>
          <w:rFonts w:ascii="Times New Roman"/>
        </w:rPr>
        <w:t xml:space="preserve">第</w:t>
      </w:r>
      <w:r>
        <w:rPr>
          <w:rFonts w:ascii="Times New Roman" w:hAnsi="Times New Roman"/>
        </w:rPr>
        <w:t xml:space="preserve">1</w:t>
      </w:r>
      <w:r>
        <w:rPr>
          <w:rFonts w:ascii="Times New Roman"/>
        </w:rPr>
        <w:t xml:space="preserve">条</w:t>
      </w:r>
      <w:r>
        <w:rPr>
          <w:rFonts w:ascii="Times New Roman" w:hAnsi="Times New Roman"/>
        </w:rPr>
        <w:t xml:space="preserve">  </w:t>
      </w:r>
      <w:r>
        <w:rPr>
          <w:rFonts w:ascii="Times New Roman"/>
        </w:rPr>
        <w:t xml:space="preserve">工程概况</w:t>
      </w:r>
      <w:r>
        <w:rPr>
          <w:rFonts w:ascii="Times New Roman" w:hAnsi="Times New Roman"/>
        </w:rPr>
      </w:r>
      <w:r/>
    </w:p>
    <w:p>
      <w:pPr>
        <w:pStyle w:val="931"/>
        <w:ind w:firstLine="480"/>
        <w:jc w:val="left"/>
        <w:spacing w:line="360" w:lineRule="auto"/>
        <w:rPr>
          <w:spacing w:val="-6"/>
          <w:sz w:val="24"/>
        </w:rPr>
      </w:pPr>
      <w:r>
        <w:rPr>
          <w:sz w:val="24"/>
        </w:rPr>
        <w:t xml:space="preserve">1.1  </w:t>
      </w:r>
      <w:r>
        <w:rPr>
          <w:rFonts w:hAnsi="宋体"/>
          <w:sz w:val="24"/>
        </w:rPr>
        <w:t xml:space="preserve">工程名称</w:t>
      </w:r>
      <w:r>
        <w:rPr>
          <w:rFonts w:hAnsi="宋体"/>
          <w:sz w:val="24"/>
        </w:rPr>
        <w:t xml:space="preserve">：</w:t>
      </w:r>
      <w:r>
        <w:rPr>
          <w:bCs/>
          <w:spacing w:val="-6"/>
          <w:sz w:val="24"/>
          <w:u w:val="single"/>
        </w:rPr>
        <w:t xml:space="preserve"> </w:t>
      </w:r>
      <w:r>
        <w:rPr>
          <w:bCs/>
          <w:spacing w:val="-6"/>
          <w:sz w:val="24"/>
          <w:u w:val="single"/>
        </w:rPr>
        <w:t xml:space="preserve"> </w:t>
      </w:r>
      <w:r>
        <w:rPr>
          <w:bCs/>
          <w:spacing w:val="-6"/>
          <w:sz w:val="24"/>
          <w:u w:val="single"/>
        </w:rPr>
        <w:t xml:space="preserve"> </w:t>
      </w:r>
      <w:r>
        <w:rPr>
          <w:rFonts w:hint="eastAsia" w:ascii="宋体" w:hAnsi="宋体" w:cs="Arial"/>
          <w:sz w:val="24"/>
          <w:u w:val="single"/>
        </w:rPr>
        <w:t xml:space="preserve">东青实验学校雨污水改造工程</w:t>
      </w:r>
      <w:r>
        <w:rPr>
          <w:sz w:val="24"/>
          <w:u w:val="single"/>
        </w:rPr>
        <w:t xml:space="preserve">  </w:t>
      </w:r>
      <w:r>
        <w:rPr>
          <w:bCs/>
          <w:spacing w:val="-6"/>
          <w:sz w:val="24"/>
          <w:u w:val="single"/>
        </w:rPr>
        <w:t xml:space="preserve">    </w:t>
      </w:r>
      <w:r>
        <w:rPr>
          <w:bCs/>
          <w:spacing w:val="-6"/>
          <w:sz w:val="24"/>
        </w:rPr>
        <w:t xml:space="preserve"> </w:t>
      </w:r>
      <w:r>
        <w:rPr>
          <w:spacing w:val="-6"/>
          <w:sz w:val="24"/>
        </w:rPr>
      </w:r>
      <w:r/>
    </w:p>
    <w:p>
      <w:pPr>
        <w:pStyle w:val="931"/>
        <w:ind w:firstLine="480"/>
        <w:jc w:val="left"/>
        <w:spacing w:line="360" w:lineRule="auto"/>
        <w:rPr>
          <w:sz w:val="24"/>
        </w:rPr>
      </w:pPr>
      <w:r>
        <w:rPr>
          <w:sz w:val="24"/>
        </w:rPr>
        <w:t xml:space="preserve">1.2  工程地点：</w:t>
      </w:r>
      <w:r>
        <w:rPr>
          <w:sz w:val="24"/>
          <w:u w:val="single"/>
        </w:rPr>
        <w:t xml:space="preserve"> </w:t>
      </w:r>
      <w:r>
        <w:rPr>
          <w:rFonts w:hint="eastAsia"/>
          <w:sz w:val="24"/>
          <w:u w:val="single"/>
        </w:rPr>
        <w:t xml:space="preserve"> </w:t>
      </w:r>
      <w:r>
        <w:rPr>
          <w:rFonts w:hint="eastAsia" w:cs="宋体"/>
          <w:u w:val="single"/>
        </w:rPr>
        <w:t xml:space="preserve">天宁</w:t>
      </w:r>
      <w:r>
        <w:rPr>
          <w:rFonts w:hint="eastAsia" w:cs="宋体"/>
          <w:u w:val="single"/>
        </w:rPr>
        <w:t xml:space="preserve">区</w:t>
      </w:r>
      <w:r>
        <w:rPr>
          <w:rFonts w:hint="eastAsia" w:cs="宋体"/>
          <w:u w:val="single"/>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rPr>
        <w:t xml:space="preserve">     </w:t>
      </w:r>
      <w:r>
        <w:rPr>
          <w:rFonts w:hint="eastAsia"/>
          <w:sz w:val="24"/>
        </w:rPr>
        <w:t xml:space="preserve">       </w:t>
      </w:r>
      <w:r>
        <w:rPr>
          <w:sz w:val="24"/>
        </w:rPr>
      </w:r>
      <w:r/>
    </w:p>
    <w:p>
      <w:pPr>
        <w:pStyle w:val="931"/>
        <w:ind w:firstLine="480"/>
        <w:jc w:val="left"/>
        <w:spacing w:line="360" w:lineRule="auto"/>
        <w:rPr>
          <w:sz w:val="24"/>
        </w:rPr>
      </w:pPr>
      <w:r>
        <w:rPr>
          <w:sz w:val="24"/>
        </w:rPr>
        <w:t xml:space="preserve">1.3 </w:t>
      </w:r>
      <w:r>
        <w:rPr>
          <w:sz w:val="24"/>
        </w:rPr>
        <w:t xml:space="preserve"> 承包范围: </w:t>
      </w:r>
      <w:r>
        <w:rPr>
          <w:sz w:val="24"/>
          <w:u w:val="single"/>
        </w:rPr>
        <w:t xml:space="preserve">   </w:t>
      </w:r>
      <w:r>
        <w:rPr>
          <w:sz w:val="24"/>
          <w:u w:val="single"/>
        </w:rPr>
        <w:t xml:space="preserve">   </w:t>
      </w:r>
      <w:r>
        <w:rPr>
          <w:rFonts w:hint="eastAsia" w:cs="宋体"/>
          <w:u w:val="single"/>
        </w:rPr>
        <w:t xml:space="preserve">施工图纸</w:t>
      </w:r>
      <w:r>
        <w:rPr>
          <w:rFonts w:hint="eastAsia" w:cs="宋体"/>
          <w:u w:val="single"/>
        </w:rPr>
        <w:t xml:space="preserve">、清单范围内的全部工作内容</w:t>
      </w:r>
      <w:r>
        <w:rPr>
          <w:rFonts w:hint="eastAsia" w:cs="宋体"/>
          <w:u w:val="single"/>
        </w:rPr>
        <w:t xml:space="preserve"> </w:t>
      </w:r>
      <w:r>
        <w:rPr>
          <w:rFonts w:hint="eastAsia"/>
          <w:sz w:val="24"/>
          <w:u w:val="single"/>
        </w:rPr>
        <w:t xml:space="preserve">         </w:t>
      </w:r>
      <w:r>
        <w:rPr>
          <w:rFonts w:hint="eastAsia"/>
          <w:sz w:val="24"/>
          <w:u w:val="single"/>
        </w:rPr>
        <w:t xml:space="preserve">       </w:t>
      </w:r>
      <w:r>
        <w:rPr>
          <w:sz w:val="24"/>
          <w:u w:val="single"/>
        </w:rPr>
        <w:t xml:space="preserve">  </w:t>
      </w:r>
      <w:r>
        <w:rPr>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sz w:val="24"/>
        </w:rPr>
        <w:t xml:space="preserve">  </w:t>
      </w:r>
      <w:r>
        <w:rPr>
          <w:sz w:val="24"/>
        </w:rPr>
      </w:r>
      <w:r/>
    </w:p>
    <w:p>
      <w:pPr>
        <w:pStyle w:val="931"/>
        <w:ind w:firstLine="480"/>
        <w:jc w:val="left"/>
        <w:spacing w:line="360" w:lineRule="auto"/>
        <w:rPr>
          <w:sz w:val="24"/>
        </w:rPr>
      </w:pPr>
      <w:r>
        <w:rPr>
          <w:sz w:val="24"/>
        </w:rPr>
        <w:t xml:space="preserve">1.4  承包</w:t>
      </w:r>
      <w:r>
        <w:rPr>
          <w:sz w:val="24"/>
        </w:rPr>
        <w:t xml:space="preserve">方式: </w:t>
      </w:r>
      <w:r>
        <w:rPr>
          <w:sz w:val="24"/>
          <w:u w:val="single"/>
        </w:rPr>
        <w:t xml:space="preserve">         </w:t>
      </w:r>
      <w:r>
        <w:rPr>
          <w:rFonts w:hint="eastAsia"/>
          <w:sz w:val="24"/>
          <w:u w:val="single"/>
        </w:rPr>
        <w:t xml:space="preserve">包工包料</w:t>
      </w:r>
      <w:r>
        <w:rPr>
          <w:sz w:val="24"/>
          <w:u w:val="single"/>
        </w:rPr>
        <w:t xml:space="preserve">                                    </w:t>
      </w:r>
      <w:r>
        <w:rPr>
          <w:rFonts w:hint="eastAsia"/>
          <w:sz w:val="24"/>
          <w:u w:val="single"/>
        </w:rPr>
        <w:t xml:space="preserve"> </w:t>
      </w:r>
      <w:r>
        <w:rPr>
          <w:sz w:val="24"/>
          <w:u w:val="single"/>
        </w:rPr>
        <w:t xml:space="preserve">  </w:t>
      </w:r>
      <w:r>
        <w:rPr>
          <w:sz w:val="24"/>
        </w:rPr>
        <w:t xml:space="preserve">                </w:t>
      </w:r>
      <w:r>
        <w:rPr>
          <w:sz w:val="24"/>
        </w:rPr>
      </w:r>
      <w:r/>
    </w:p>
    <w:p>
      <w:pPr>
        <w:pStyle w:val="931"/>
        <w:ind w:left="420"/>
        <w:jc w:val="left"/>
        <w:spacing w:line="360" w:lineRule="auto"/>
        <w:rPr>
          <w:rFonts w:hint="eastAsia"/>
          <w:sz w:val="24"/>
        </w:rPr>
      </w:pPr>
      <w:r>
        <w:rPr>
          <w:sz w:val="24"/>
        </w:rPr>
        <w:t xml:space="preserve">1.5  工期</w:t>
      </w:r>
      <w:r>
        <w:rPr>
          <w:sz w:val="24"/>
        </w:rPr>
        <w:t xml:space="preserve">:工期</w:t>
      </w:r>
      <w:r>
        <w:rPr>
          <w:sz w:val="24"/>
          <w:u w:val="single"/>
        </w:rPr>
        <w:t xml:space="preserve"> </w:t>
      </w:r>
      <w:r>
        <w:rPr>
          <w:rFonts w:hint="eastAsia"/>
          <w:sz w:val="24"/>
          <w:u w:val="single"/>
        </w:rPr>
        <w:t xml:space="preserve"> </w:t>
      </w:r>
      <w:r>
        <w:rPr>
          <w:sz w:val="24"/>
          <w:u w:val="single"/>
        </w:rPr>
        <w:t xml:space="preserve">5</w:t>
      </w:r>
      <w:r>
        <w:rPr>
          <w:sz w:val="24"/>
          <w:u w:val="single"/>
        </w:rPr>
        <w:t xml:space="preserve">0</w:t>
      </w:r>
      <w:r>
        <w:rPr>
          <w:rFonts w:hint="eastAsia"/>
          <w:sz w:val="24"/>
          <w:u w:val="single"/>
        </w:rPr>
        <w:t xml:space="preserve"> </w:t>
      </w:r>
      <w:r>
        <w:rPr>
          <w:sz w:val="24"/>
        </w:rPr>
        <w:t xml:space="preserve">日历天</w:t>
      </w:r>
      <w:r>
        <w:rPr>
          <w:sz w:val="24"/>
        </w:rPr>
        <w:t xml:space="preserve">。</w:t>
      </w:r>
      <w:r>
        <w:rPr>
          <w:rFonts w:hint="eastAsia"/>
          <w:sz w:val="24"/>
        </w:rPr>
      </w:r>
      <w:r/>
    </w:p>
    <w:p>
      <w:pPr>
        <w:pStyle w:val="931"/>
        <w:ind w:left="420" w:firstLine="480"/>
        <w:jc w:val="left"/>
        <w:spacing w:line="360" w:lineRule="auto"/>
        <w:rPr>
          <w:sz w:val="24"/>
        </w:rPr>
      </w:pPr>
      <w:r>
        <w:rPr>
          <w:sz w:val="24"/>
        </w:rPr>
        <w:t xml:space="preserve">本工程初步拟自</w:t>
      </w:r>
      <w:r>
        <w:rPr>
          <w:rFonts w:hint="eastAsia"/>
          <w:sz w:val="24"/>
          <w:u w:val="single"/>
        </w:rPr>
        <w:t xml:space="preserve">   </w:t>
      </w:r>
      <w:r>
        <w:rPr>
          <w:rFonts w:hint="eastAsia"/>
          <w:sz w:val="24"/>
          <w:u w:val="single"/>
        </w:rPr>
        <w:t xml:space="preserve"> </w:t>
      </w:r>
      <w:r>
        <w:rPr>
          <w:sz w:val="24"/>
        </w:rPr>
        <w:t xml:space="preserve">年</w:t>
      </w:r>
      <w:r>
        <w:rPr>
          <w:rFonts w:hint="eastAsia"/>
          <w:sz w:val="24"/>
          <w:u w:val="single"/>
        </w:rPr>
        <w:t xml:space="preserve"> </w:t>
      </w:r>
      <w:r>
        <w:rPr>
          <w:rFonts w:hint="eastAsia"/>
          <w:sz w:val="24"/>
          <w:u w:val="single"/>
        </w:rPr>
        <w:t xml:space="preserve"> </w:t>
      </w:r>
      <w:r>
        <w:rPr>
          <w:sz w:val="24"/>
        </w:rPr>
        <w:t xml:space="preserve">月</w:t>
      </w:r>
      <w:r>
        <w:rPr>
          <w:rFonts w:hint="eastAsia"/>
          <w:sz w:val="24"/>
          <w:u w:val="single"/>
        </w:rPr>
        <w:t xml:space="preserve">  </w:t>
      </w:r>
      <w:r>
        <w:rPr>
          <w:sz w:val="24"/>
        </w:rPr>
        <w:t xml:space="preserve">日开工,于</w:t>
      </w:r>
      <w:r>
        <w:rPr>
          <w:rFonts w:hint="eastAsia"/>
          <w:sz w:val="24"/>
          <w:u w:val="single"/>
        </w:rPr>
        <w:t xml:space="preserve">    </w:t>
      </w:r>
      <w:r>
        <w:rPr>
          <w:sz w:val="24"/>
        </w:rPr>
        <w:t xml:space="preserve">年</w:t>
      </w:r>
      <w:r>
        <w:rPr>
          <w:rFonts w:hint="eastAsia"/>
          <w:sz w:val="24"/>
          <w:u w:val="single"/>
        </w:rPr>
        <w:t xml:space="preserve">   </w:t>
      </w:r>
      <w:r>
        <w:rPr>
          <w:sz w:val="24"/>
        </w:rPr>
        <w:t xml:space="preserve">月</w:t>
      </w:r>
      <w:r>
        <w:rPr>
          <w:rFonts w:hint="eastAsia"/>
          <w:sz w:val="24"/>
          <w:u w:val="single"/>
        </w:rPr>
        <w:t xml:space="preserve">   </w:t>
      </w:r>
      <w:r>
        <w:rPr>
          <w:sz w:val="24"/>
        </w:rPr>
        <w:t xml:space="preserve">日竣工，若约定开工日期与甲方开工令项下日期不一致</w:t>
      </w:r>
      <w:r>
        <w:rPr>
          <w:sz w:val="24"/>
        </w:rPr>
        <w:t xml:space="preserve">的，</w:t>
      </w:r>
      <w:r>
        <w:rPr>
          <w:sz w:val="24"/>
        </w:rPr>
        <w:t xml:space="preserve">以甲方开工令项下</w:t>
      </w:r>
      <w:r>
        <w:rPr>
          <w:sz w:val="24"/>
        </w:rPr>
        <w:t xml:space="preserve">日期为准。</w:t>
      </w:r>
      <w:r>
        <w:rPr>
          <w:sz w:val="24"/>
        </w:rPr>
      </w:r>
      <w:r/>
    </w:p>
    <w:p>
      <w:pPr>
        <w:pStyle w:val="931"/>
        <w:ind w:firstLine="480"/>
        <w:jc w:val="left"/>
        <w:spacing w:line="360" w:lineRule="auto"/>
        <w:rPr>
          <w:sz w:val="24"/>
        </w:rPr>
      </w:pPr>
      <w:r>
        <w:rPr>
          <w:sz w:val="24"/>
        </w:rPr>
        <w:t xml:space="preserve">1.6  工</w:t>
      </w:r>
      <w:r>
        <w:rPr>
          <w:sz w:val="24"/>
        </w:rPr>
        <w:t xml:space="preserve">程质量：按国家相关验</w:t>
      </w:r>
      <w:r>
        <w:rPr>
          <w:sz w:val="24"/>
        </w:rPr>
        <w:t xml:space="preserve">收标准，一次性验收合格。</w:t>
      </w:r>
      <w:r>
        <w:rPr>
          <w:sz w:val="24"/>
        </w:rPr>
      </w:r>
      <w:r/>
    </w:p>
    <w:p>
      <w:pPr>
        <w:pStyle w:val="931"/>
        <w:ind w:firstLine="480"/>
        <w:jc w:val="left"/>
        <w:spacing w:line="360" w:lineRule="auto"/>
        <w:rPr>
          <w:rFonts w:hint="eastAsia"/>
          <w:sz w:val="24"/>
        </w:rPr>
      </w:pPr>
      <w:r>
        <w:rPr>
          <w:sz w:val="24"/>
        </w:rPr>
        <w:t xml:space="preserve">1.7  合同价款（含税价）暂定:</w:t>
      </w:r>
      <w:r>
        <w:rPr>
          <w:sz w:val="24"/>
        </w:rPr>
        <w:t xml:space="preserve">(人民币大写)</w:t>
      </w:r>
      <w:r>
        <w:rPr>
          <w:rFonts w:hint="eastAsia"/>
          <w:sz w:val="24"/>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元</w:t>
      </w:r>
      <w:r>
        <w:rPr>
          <w:rFonts w:hint="eastAsia"/>
          <w:sz w:val="24"/>
        </w:rPr>
        <w:t xml:space="preserve">，</w:t>
      </w:r>
      <w:r>
        <w:rPr>
          <w:rFonts w:hint="eastAsia"/>
          <w:sz w:val="24"/>
        </w:rPr>
      </w:r>
      <w:r/>
    </w:p>
    <w:p>
      <w:pPr>
        <w:pStyle w:val="931"/>
        <w:ind w:firstLine="3840"/>
        <w:jc w:val="left"/>
        <w:spacing w:line="360" w:lineRule="auto"/>
        <w:rPr>
          <w:rFonts w:hint="eastAsia"/>
          <w:sz w:val="24"/>
        </w:rPr>
      </w:pPr>
      <w:r>
        <w:rPr>
          <w:sz w:val="24"/>
        </w:rPr>
        <w:t xml:space="preserve">(人民币小写)</w:t>
      </w:r>
      <w:r>
        <w:rPr>
          <w:rFonts w:hint="eastAsia"/>
          <w:sz w:val="24"/>
          <w:u w:val="single"/>
        </w:rPr>
        <w:t xml:space="preserve">           </w:t>
      </w:r>
      <w:r>
        <w:rPr>
          <w:sz w:val="24"/>
          <w:u w:val="single"/>
        </w:rPr>
        <w:t xml:space="preserve"> </w:t>
      </w:r>
      <w:r>
        <w:rPr>
          <w:sz w:val="24"/>
          <w:u w:val="single"/>
        </w:rPr>
        <w:t xml:space="preserve"> </w:t>
      </w:r>
      <w:r>
        <w:rPr>
          <w:sz w:val="24"/>
        </w:rPr>
        <w:t xml:space="preserve">元</w:t>
      </w:r>
      <w:r>
        <w:rPr>
          <w:rFonts w:hint="eastAsia"/>
          <w:sz w:val="24"/>
        </w:rPr>
        <w:t xml:space="preserve">，</w:t>
      </w:r>
      <w:r>
        <w:rPr>
          <w:rFonts w:hint="eastAsia"/>
          <w:sz w:val="24"/>
        </w:rPr>
      </w:r>
      <w:r/>
    </w:p>
    <w:p>
      <w:pPr>
        <w:pStyle w:val="931"/>
        <w:ind w:firstLine="1200"/>
        <w:jc w:val="left"/>
        <w:spacing w:line="360" w:lineRule="auto"/>
      </w:pPr>
      <w:r>
        <w:rPr>
          <w:sz w:val="24"/>
        </w:rPr>
        <w:t xml:space="preserve">最终以甲方审定价为准</w:t>
      </w:r>
      <w:r>
        <w:rPr>
          <w:rFonts w:hint="eastAsia"/>
          <w:sz w:val="24"/>
        </w:rPr>
        <w:t xml:space="preserve">。</w:t>
      </w:r>
      <w:r/>
    </w:p>
    <w:p>
      <w:pPr>
        <w:pStyle w:val="967"/>
        <w:rPr>
          <w:rFonts w:ascii="Times New Roman" w:hAnsi="Times New Roman"/>
        </w:rPr>
      </w:pPr>
      <w:r>
        <w:rPr>
          <w:rFonts w:ascii="Times New Roman"/>
        </w:rPr>
        <w:t xml:space="preserve">第</w:t>
      </w:r>
      <w:r>
        <w:rPr>
          <w:rFonts w:ascii="Times New Roman" w:hAnsi="Times New Roman"/>
        </w:rPr>
        <w:t xml:space="preserve">2</w:t>
      </w:r>
      <w:r>
        <w:rPr>
          <w:rFonts w:ascii="Times New Roman"/>
        </w:rPr>
        <w:t xml:space="preserve">条</w:t>
      </w:r>
      <w:r>
        <w:rPr>
          <w:rFonts w:ascii="Times New Roman" w:hAnsi="Times New Roman"/>
        </w:rPr>
        <w:t xml:space="preserve">  </w:t>
      </w:r>
      <w:r>
        <w:rPr>
          <w:rFonts w:ascii="Times New Roman"/>
        </w:rPr>
        <w:t xml:space="preserve">甲方工作</w:t>
      </w:r>
      <w:r>
        <w:rPr>
          <w:rFonts w:ascii="Times New Roman" w:hAnsi="Times New Roman"/>
        </w:rPr>
      </w:r>
      <w:r/>
    </w:p>
    <w:p>
      <w:pPr>
        <w:pStyle w:val="931"/>
        <w:ind w:firstLine="480"/>
        <w:spacing w:line="360" w:lineRule="auto"/>
        <w:rPr>
          <w:sz w:val="24"/>
        </w:rPr>
      </w:pPr>
      <w:r>
        <w:rPr>
          <w:sz w:val="24"/>
        </w:rPr>
        <w:t xml:space="preserve">2.1  </w:t>
      </w:r>
      <w:r>
        <w:rPr>
          <w:rFonts w:hAnsi="宋体"/>
          <w:sz w:val="24"/>
        </w:rPr>
        <w:t xml:space="preserve">开工前</w:t>
      </w:r>
      <w:r>
        <w:rPr>
          <w:rFonts w:hint="eastAsia"/>
          <w:sz w:val="24"/>
          <w:u w:val="single"/>
        </w:rPr>
        <w:t xml:space="preserve">    </w:t>
      </w:r>
      <w:r>
        <w:rPr>
          <w:rFonts w:hAnsi="宋体"/>
          <w:sz w:val="24"/>
        </w:rPr>
        <w:t xml:space="preserve">天</w:t>
      </w:r>
      <w:r>
        <w:rPr>
          <w:sz w:val="24"/>
        </w:rPr>
        <w:t xml:space="preserve">,</w:t>
      </w:r>
      <w:r>
        <w:rPr>
          <w:rFonts w:hAnsi="宋体"/>
          <w:sz w:val="24"/>
        </w:rPr>
        <w:t xml:space="preserve">向乙方提供经确认的施工图纸或作法说明</w:t>
      </w:r>
      <w:r>
        <w:rPr>
          <w:rFonts w:hint="eastAsia" w:hAnsi="宋体"/>
          <w:sz w:val="24"/>
          <w:u w:val="single"/>
        </w:rPr>
        <w:t xml:space="preserve">  </w:t>
      </w:r>
      <w:r>
        <w:rPr>
          <w:rFonts w:hint="eastAsia"/>
          <w:sz w:val="24"/>
          <w:u w:val="single"/>
        </w:rPr>
        <w:t xml:space="preserve"> </w:t>
      </w:r>
      <w:r>
        <w:rPr>
          <w:rFonts w:hAnsi="宋体"/>
          <w:sz w:val="24"/>
        </w:rPr>
        <w:t xml:space="preserve">份</w:t>
      </w:r>
      <w:r>
        <w:rPr>
          <w:sz w:val="24"/>
        </w:rPr>
        <w:t xml:space="preserve">,</w:t>
      </w:r>
      <w:r>
        <w:rPr>
          <w:rFonts w:hAnsi="宋体"/>
          <w:sz w:val="24"/>
        </w:rPr>
        <w:t xml:space="preserve">并向乙方进行现场交底。向乙方提供施工所</w:t>
      </w:r>
      <w:r>
        <w:rPr>
          <w:rFonts w:hAnsi="宋体"/>
          <w:sz w:val="24"/>
        </w:rPr>
        <w:t xml:space="preserve">需的水、电、气及电</w:t>
      </w:r>
      <w:r>
        <w:rPr>
          <w:rFonts w:hAnsi="宋体"/>
          <w:sz w:val="24"/>
        </w:rPr>
        <w:t xml:space="preserve">讯等</w:t>
      </w:r>
      <w:r>
        <w:rPr>
          <w:rFonts w:hint="eastAsia" w:hAnsi="宋体"/>
          <w:sz w:val="24"/>
        </w:rPr>
        <w:t xml:space="preserve">可接入</w:t>
      </w:r>
      <w:r>
        <w:rPr>
          <w:rFonts w:hAnsi="宋体"/>
          <w:sz w:val="24"/>
        </w:rPr>
        <w:t xml:space="preserve">设备，并说明使</w:t>
      </w:r>
      <w:r>
        <w:rPr>
          <w:rFonts w:hAnsi="宋体"/>
          <w:sz w:val="24"/>
        </w:rPr>
        <w:t xml:space="preserve">用</w:t>
      </w:r>
      <w:r>
        <w:rPr>
          <w:rFonts w:hAnsi="宋体"/>
          <w:sz w:val="24"/>
        </w:rPr>
        <w:t xml:space="preserve">注意</w:t>
      </w:r>
      <w:r>
        <w:rPr>
          <w:rFonts w:hAnsi="宋体"/>
          <w:sz w:val="24"/>
        </w:rPr>
        <w:t xml:space="preserve">事项。办理施工所涉及的各种申请、批件等手续。</w:t>
      </w:r>
      <w:r>
        <w:rPr>
          <w:sz w:val="24"/>
        </w:rPr>
      </w:r>
      <w:r/>
    </w:p>
    <w:p>
      <w:pPr>
        <w:pStyle w:val="967"/>
        <w:ind w:firstLine="480"/>
        <w:rPr>
          <w:rFonts w:ascii="Times New Roman" w:hAnsi="Times New Roman"/>
        </w:rPr>
      </w:pPr>
      <w:r>
        <w:rPr>
          <w:rFonts w:ascii="Times New Roman" w:hAnsi="Times New Roman"/>
        </w:rPr>
        <w:t xml:space="preserve">2.2  </w:t>
      </w:r>
      <w:r>
        <w:rPr>
          <w:rFonts w:ascii="Times New Roman"/>
        </w:rPr>
        <w:t xml:space="preserve">指派</w:t>
      </w:r>
      <w:r>
        <w:rPr>
          <w:rFonts w:ascii="Times New Roman" w:hAnsi="Times New Roman"/>
          <w:u w:val="single"/>
        </w:rPr>
        <w:t xml:space="preserve">  </w:t>
      </w:r>
      <w:r>
        <w:rPr>
          <w:rFonts w:hint="eastAsia" w:ascii="Times New Roman"/>
          <w:u w:val="single"/>
        </w:rPr>
        <w:t xml:space="preserve">  </w:t>
      </w:r>
      <w:r>
        <w:rPr>
          <w:rFonts w:ascii="Times New Roman"/>
        </w:rPr>
        <w:t xml:space="preserve">为甲方驻工地代表，负责</w:t>
      </w:r>
      <w:r>
        <w:rPr>
          <w:rFonts w:ascii="Times New Roman"/>
        </w:rPr>
        <w:t xml:space="preserve">合同</w:t>
      </w:r>
      <w:r>
        <w:rPr>
          <w:rFonts w:ascii="Times New Roman"/>
        </w:rPr>
        <w:t xml:space="preserve">履行。对工程质量</w:t>
      </w:r>
      <w:r>
        <w:rPr>
          <w:rFonts w:ascii="Times New Roman"/>
        </w:rPr>
        <w:t xml:space="preserve">、进度进行监督检查，办理</w:t>
      </w:r>
      <w:r>
        <w:rPr>
          <w:rFonts w:ascii="Times New Roman"/>
        </w:rPr>
        <w:t xml:space="preserve">验收、变更、登记手续</w:t>
      </w:r>
      <w:r>
        <w:rPr>
          <w:rFonts w:ascii="Times New Roman"/>
        </w:rPr>
        <w:t xml:space="preserve">和其他事宜。</w:t>
      </w:r>
      <w:r>
        <w:rPr>
          <w:rFonts w:ascii="Times New Roman" w:hAnsi="Times New Roman"/>
        </w:rPr>
      </w:r>
      <w:r/>
    </w:p>
    <w:p>
      <w:pPr>
        <w:pStyle w:val="967"/>
        <w:ind w:firstLine="480"/>
        <w:rPr>
          <w:rFonts w:ascii="Times New Roman" w:hAnsi="Times New Roman"/>
        </w:rPr>
      </w:pPr>
      <w:r>
        <w:rPr>
          <w:rFonts w:ascii="Times New Roman" w:hAnsi="Times New Roman"/>
        </w:rPr>
        <w:t xml:space="preserve">2.3 </w:t>
      </w:r>
      <w:r>
        <w:rPr>
          <w:rFonts w:ascii="Times New Roman"/>
        </w:rPr>
        <w:t xml:space="preserve">如确实需要拆改原建筑物结构或设备管线，</w:t>
      </w:r>
      <w:r>
        <w:rPr>
          <w:rFonts w:ascii="Times New Roman"/>
        </w:rPr>
        <w:t xml:space="preserve">负责到有关部门办理</w:t>
      </w:r>
      <w:r>
        <w:rPr>
          <w:rFonts w:ascii="Times New Roman"/>
        </w:rPr>
        <w:t xml:space="preserve">相应审批手续。</w:t>
      </w:r>
      <w:r>
        <w:rPr>
          <w:rFonts w:ascii="Times New Roman" w:hAnsi="Times New Roman"/>
        </w:rPr>
      </w:r>
      <w:r/>
    </w:p>
    <w:p>
      <w:pPr>
        <w:pStyle w:val="967"/>
        <w:ind w:firstLine="480"/>
        <w:rPr>
          <w:rFonts w:ascii="Times New Roman" w:hAnsi="Times New Roman"/>
        </w:rPr>
      </w:pPr>
      <w:r>
        <w:rPr>
          <w:rFonts w:ascii="Times New Roman" w:hAnsi="Times New Roman"/>
        </w:rPr>
        <w:t xml:space="preserve">2.4  </w:t>
      </w:r>
      <w:r>
        <w:rPr>
          <w:rFonts w:ascii="Times New Roman"/>
        </w:rPr>
        <w:t xml:space="preserve">协调有关部门配合乙方做好现场保卫、消防、垃</w:t>
      </w:r>
      <w:r>
        <w:rPr>
          <w:rFonts w:ascii="Times New Roman"/>
        </w:rPr>
        <w:t xml:space="preserve">圾处理等工作，该类费用已包括在相关工程量清单费用内，结算时不另计费用。</w:t>
      </w:r>
      <w:r>
        <w:rPr>
          <w:rFonts w:ascii="Times New Roman" w:hAnsi="Times New Roman"/>
        </w:rPr>
      </w:r>
      <w:r/>
    </w:p>
    <w:p>
      <w:pPr>
        <w:pStyle w:val="967"/>
        <w:rPr>
          <w:rFonts w:ascii="Times New Roman" w:hAnsi="Times New Roman"/>
        </w:rPr>
      </w:pPr>
      <w:r>
        <w:rPr>
          <w:rFonts w:ascii="Times New Roman"/>
        </w:rPr>
        <w:t xml:space="preserve">第</w:t>
      </w:r>
      <w:r>
        <w:rPr>
          <w:rFonts w:ascii="Times New Roman" w:hAnsi="Times New Roman"/>
        </w:rPr>
        <w:t xml:space="preserve">3</w:t>
      </w:r>
      <w:r>
        <w:rPr>
          <w:rFonts w:ascii="Times New Roman"/>
        </w:rPr>
        <w:t xml:space="preserve">条</w:t>
      </w:r>
      <w:r>
        <w:rPr>
          <w:rFonts w:ascii="Times New Roman" w:hAnsi="Times New Roman"/>
        </w:rPr>
        <w:t xml:space="preserve">  </w:t>
      </w:r>
      <w:r>
        <w:rPr>
          <w:rFonts w:ascii="Times New Roman"/>
        </w:rPr>
        <w:t xml:space="preserve">乙方工作</w:t>
      </w:r>
      <w:r>
        <w:rPr>
          <w:rFonts w:ascii="Times New Roman" w:hAnsi="Times New Roman"/>
        </w:rPr>
      </w:r>
      <w:r/>
    </w:p>
    <w:p>
      <w:pPr>
        <w:pStyle w:val="967"/>
        <w:ind w:firstLine="480"/>
        <w:rPr>
          <w:rFonts w:ascii="Times New Roman" w:hAnsi="Times New Roman"/>
        </w:rPr>
      </w:pPr>
      <w:r>
        <w:rPr>
          <w:rFonts w:ascii="Times New Roman" w:hAnsi="Times New Roman"/>
        </w:rPr>
        <w:t xml:space="preserve">3.1  </w:t>
      </w:r>
      <w:r>
        <w:rPr>
          <w:rFonts w:ascii="Times New Roman"/>
        </w:rPr>
        <w:t xml:space="preserve">参加甲方组织的施工图纸或作法说明的现场交底，拟定施工方案和进度</w:t>
      </w:r>
      <w:r>
        <w:rPr>
          <w:rFonts w:ascii="Times New Roman"/>
        </w:rPr>
        <w:t xml:space="preserve">计划，交甲方审定。</w:t>
      </w:r>
      <w:r>
        <w:rPr>
          <w:rFonts w:ascii="Times New Roman" w:hAnsi="Times New Roman"/>
        </w:rPr>
      </w:r>
      <w:r/>
    </w:p>
    <w:p>
      <w:pPr>
        <w:pStyle w:val="967"/>
        <w:ind w:firstLine="480"/>
        <w:rPr>
          <w:rFonts w:ascii="Times New Roman" w:hAnsi="Times New Roman"/>
        </w:rPr>
      </w:pPr>
      <w:r>
        <w:rPr>
          <w:rFonts w:ascii="Times New Roman" w:hAnsi="Times New Roman"/>
        </w:rPr>
        <w:t xml:space="preserve">3.2  </w:t>
      </w:r>
      <w:r>
        <w:rPr>
          <w:rFonts w:ascii="Times New Roman"/>
        </w:rPr>
        <w:t xml:space="preserve">指派</w:t>
      </w:r>
      <w:r>
        <w:rPr>
          <w:rFonts w:ascii="Times New Roman" w:hAnsi="Times New Roman"/>
          <w:u w:val="single"/>
        </w:rPr>
        <w:t xml:space="preserve">   </w:t>
      </w:r>
      <w:r>
        <w:rPr>
          <w:rFonts w:hint="eastAsia" w:ascii="Times New Roman"/>
          <w:sz w:val="28"/>
          <w:szCs w:val="28"/>
          <w:u w:val="single"/>
          <w:shd w:val="clear" w:color="auto" w:fill="ffffff"/>
        </w:rPr>
        <w:t xml:space="preserve"> </w:t>
      </w:r>
      <w:r>
        <w:rPr>
          <w:rFonts w:ascii="Times New Roman" w:hAnsi="Times New Roman"/>
          <w:sz w:val="28"/>
          <w:szCs w:val="28"/>
          <w:u w:val="single"/>
          <w:shd w:val="clear" w:color="auto" w:fill="ffffff"/>
        </w:rPr>
        <w:t xml:space="preserve"> </w:t>
      </w:r>
      <w:r>
        <w:rPr>
          <w:rFonts w:ascii="Times New Roman" w:hAnsi="Times New Roman"/>
          <w:u w:val="single"/>
        </w:rPr>
        <w:t xml:space="preserve"> </w:t>
      </w:r>
      <w:r>
        <w:rPr>
          <w:rFonts w:ascii="Times New Roman"/>
        </w:rPr>
        <w:t xml:space="preserve">为</w:t>
      </w:r>
      <w:r>
        <w:rPr>
          <w:rFonts w:ascii="Times New Roman"/>
        </w:rPr>
        <w:t xml:space="preserve">乙方驻工地代表，负责合同履行。按要求组织施工，保质、保量、按期完成施工任务，解决由乙方负责</w:t>
      </w:r>
      <w:r>
        <w:rPr>
          <w:rFonts w:ascii="Times New Roman"/>
        </w:rPr>
        <w:t xml:space="preserve">的各</w:t>
      </w:r>
      <w:r>
        <w:rPr>
          <w:rFonts w:ascii="Times New Roman"/>
        </w:rPr>
        <w:t xml:space="preserve">项事宜。</w:t>
      </w:r>
      <w:r>
        <w:rPr>
          <w:rFonts w:ascii="Times New Roman" w:hAnsi="Times New Roman"/>
        </w:rPr>
      </w:r>
      <w:r/>
    </w:p>
    <w:p>
      <w:pPr>
        <w:pStyle w:val="967"/>
        <w:ind w:firstLine="480"/>
        <w:rPr>
          <w:rFonts w:ascii="Times New Roman" w:hAnsi="Times New Roman"/>
        </w:rPr>
      </w:pPr>
      <w:r>
        <w:rPr>
          <w:rFonts w:ascii="Times New Roman" w:hAnsi="Times New Roman"/>
        </w:rPr>
        <w:t xml:space="preserve">3.3</w:t>
      </w:r>
      <w:r>
        <w:rPr>
          <w:rFonts w:ascii="Times New Roman" w:hAnsi="Times New Roman"/>
        </w:rPr>
        <w:t xml:space="preserve">  </w:t>
      </w:r>
      <w:r>
        <w:rPr>
          <w:rFonts w:ascii="Times New Roman"/>
        </w:rPr>
        <w:t xml:space="preserve">严格执行施工规范、安</w:t>
      </w:r>
      <w:r>
        <w:rPr>
          <w:rFonts w:ascii="Times New Roman"/>
        </w:rPr>
        <w:t xml:space="preserve">全操作规程、防火安全</w:t>
      </w:r>
      <w:r>
        <w:rPr>
          <w:rFonts w:ascii="Times New Roman"/>
        </w:rPr>
        <w:t xml:space="preserve">规定。严格按照图纸或作法说明进行施工，做好各项质量检查记录。</w:t>
      </w:r>
      <w:r>
        <w:rPr>
          <w:rFonts w:ascii="Times New Roman"/>
        </w:rPr>
        <w:t xml:space="preserve">参加竣工验收，编制</w:t>
      </w:r>
      <w:r>
        <w:rPr>
          <w:rFonts w:ascii="Times New Roman"/>
        </w:rPr>
        <w:t xml:space="preserve">工程结算。</w:t>
      </w:r>
      <w:r>
        <w:rPr>
          <w:rFonts w:ascii="Times New Roman" w:hAnsi="Times New Roman"/>
        </w:rPr>
      </w:r>
      <w:r/>
    </w:p>
    <w:p>
      <w:pPr>
        <w:pStyle w:val="967"/>
        <w:ind w:firstLine="480"/>
        <w:rPr>
          <w:rFonts w:ascii="Times New Roman" w:hAnsi="Times New Roman"/>
        </w:rPr>
      </w:pPr>
      <w:r>
        <w:rPr>
          <w:rFonts w:ascii="Times New Roman" w:hAnsi="Times New Roman"/>
        </w:rPr>
        <w:t xml:space="preserve">3.</w:t>
      </w:r>
      <w:r>
        <w:rPr>
          <w:rFonts w:ascii="Times New Roman" w:hAnsi="Times New Roman"/>
        </w:rPr>
        <w:t xml:space="preserve">4  </w:t>
      </w:r>
      <w:r>
        <w:rPr>
          <w:rFonts w:ascii="Times New Roman"/>
        </w:rPr>
        <w:t xml:space="preserve">服从甲方合理合法管理，按甲方要求，配合甲方做好</w:t>
      </w:r>
      <w:r>
        <w:rPr>
          <w:rFonts w:ascii="Times New Roman"/>
        </w:rPr>
        <w:t xml:space="preserve">施工进度、施工质量监管及材料进场验收（不限于以上内容）等一切与施工有关的监管工作。</w:t>
      </w:r>
      <w:r>
        <w:rPr>
          <w:rFonts w:ascii="Times New Roman" w:hAnsi="Times New Roman"/>
        </w:rPr>
      </w:r>
      <w:r/>
    </w:p>
    <w:p>
      <w:pPr>
        <w:pStyle w:val="967"/>
        <w:ind w:firstLine="480"/>
        <w:rPr>
          <w:rFonts w:ascii="Times New Roman" w:hAnsi="Times New Roman"/>
        </w:rPr>
      </w:pPr>
      <w:r>
        <w:rPr>
          <w:rFonts w:ascii="Times New Roman" w:hAnsi="Times New Roman"/>
        </w:rPr>
        <w:t xml:space="preserve">3.5  </w:t>
      </w:r>
      <w:r>
        <w:rPr>
          <w:rFonts w:ascii="Times New Roman"/>
        </w:rPr>
        <w:t xml:space="preserve">遵守国家或地方政府及有关部门对施工现场管理的规定，妥善保护好施工现场周</w:t>
      </w:r>
      <w:r>
        <w:rPr>
          <w:rFonts w:ascii="Times New Roman"/>
        </w:rPr>
        <w:t xml:space="preserve">围建筑物、设备管线</w:t>
      </w:r>
      <w:r>
        <w:rPr>
          <w:rFonts w:ascii="Times New Roman"/>
        </w:rPr>
        <w:t xml:space="preserve">、古树名木不受损坏。做好</w:t>
      </w:r>
      <w:r>
        <w:rPr>
          <w:rFonts w:ascii="Times New Roman"/>
        </w:rPr>
        <w:t xml:space="preserve">施</w:t>
      </w:r>
      <w:r>
        <w:rPr>
          <w:rFonts w:ascii="Times New Roman"/>
        </w:rPr>
        <w:t xml:space="preserve">工现</w:t>
      </w:r>
      <w:r>
        <w:rPr>
          <w:rFonts w:ascii="Times New Roman"/>
        </w:rPr>
        <w:t xml:space="preserve">场保卫和垃圾消纳等工作，处理好由于施工带来的扰民问题及与周围单位（居民）的关系。</w:t>
      </w:r>
      <w:r>
        <w:rPr>
          <w:rFonts w:ascii="Times New Roman" w:hAnsi="Times New Roman"/>
        </w:rPr>
      </w:r>
      <w:r/>
    </w:p>
    <w:p>
      <w:pPr>
        <w:pStyle w:val="967"/>
        <w:ind w:firstLine="480"/>
        <w:rPr>
          <w:rFonts w:hint="eastAsia" w:ascii="Times New Roman"/>
        </w:rPr>
      </w:pPr>
      <w:r>
        <w:rPr>
          <w:rFonts w:ascii="Times New Roman"/>
        </w:rPr>
        <w:t xml:space="preserve">3.6 </w:t>
      </w:r>
      <w:r>
        <w:rPr>
          <w:rFonts w:hint="eastAsia" w:ascii="Times New Roman"/>
        </w:rPr>
        <w:t xml:space="preserve">乙方</w:t>
      </w:r>
      <w:r>
        <w:rPr>
          <w:rFonts w:hint="eastAsia" w:ascii="Times New Roman"/>
        </w:rPr>
        <w:t xml:space="preserve">应当按工程管理规</w:t>
      </w:r>
      <w:r>
        <w:rPr>
          <w:rFonts w:hint="eastAsia" w:ascii="Times New Roman"/>
        </w:rPr>
        <w:t xml:space="preserve">定派驻管理人员，特别是安</w:t>
      </w:r>
      <w:r>
        <w:rPr>
          <w:rFonts w:hint="eastAsia" w:ascii="Times New Roman"/>
        </w:rPr>
        <w:t xml:space="preserve">全管理员。乙方对其施</w:t>
      </w:r>
      <w:r>
        <w:rPr>
          <w:rFonts w:hint="eastAsia" w:ascii="Times New Roman"/>
        </w:rPr>
        <w:t xml:space="preserve">工人员应进行安全教育并做好安全防范措施，监督安全施工，避免发</w:t>
      </w:r>
      <w:r>
        <w:rPr>
          <w:rFonts w:hint="eastAsia" w:ascii="Times New Roman"/>
        </w:rPr>
        <w:t xml:space="preserve">生或可能发生安全事</w:t>
      </w:r>
      <w:r>
        <w:rPr>
          <w:rFonts w:hint="eastAsia" w:ascii="Times New Roman"/>
        </w:rPr>
        <w:t xml:space="preserve">故。若乙方人员发</w:t>
      </w:r>
      <w:r>
        <w:rPr>
          <w:rFonts w:hint="eastAsia" w:ascii="Times New Roman"/>
        </w:rPr>
        <w:t xml:space="preserve">生安全事故或其他施工，乙方应当积极处理并承担责任，同</w:t>
      </w:r>
      <w:r>
        <w:rPr>
          <w:rFonts w:hint="eastAsia" w:ascii="Times New Roman"/>
        </w:rPr>
        <w:t xml:space="preserve">时乙方有义务避免造成或可能造成甲方的不利影响或损失。</w:t>
      </w:r>
      <w:r>
        <w:rPr>
          <w:rFonts w:hint="eastAsia" w:ascii="Times New Roman"/>
        </w:rPr>
      </w:r>
      <w:r/>
    </w:p>
    <w:p>
      <w:pPr>
        <w:pStyle w:val="967"/>
        <w:ind w:firstLine="480"/>
        <w:rPr>
          <w:rFonts w:ascii="Times New Roman"/>
        </w:rPr>
      </w:pPr>
      <w:r>
        <w:rPr>
          <w:rFonts w:hint="eastAsia" w:ascii="Times New Roman"/>
        </w:rPr>
        <w:t xml:space="preserve">3</w:t>
      </w:r>
      <w:r>
        <w:rPr>
          <w:rFonts w:ascii="Times New Roman"/>
        </w:rPr>
        <w:t xml:space="preserve">.7 施工中未经甲方同意或有关部门批准，不得随便拆改原建筑物结构及各种设备管线。</w:t>
      </w:r>
      <w:r>
        <w:rPr>
          <w:rFonts w:ascii="Times New Roman"/>
        </w:rPr>
      </w:r>
      <w:r/>
    </w:p>
    <w:p>
      <w:pPr>
        <w:pStyle w:val="967"/>
        <w:ind w:firstLine="480"/>
        <w:rPr>
          <w:rFonts w:hint="eastAsia" w:ascii="Times New Roman"/>
        </w:rPr>
      </w:pPr>
      <w:r>
        <w:rPr>
          <w:rFonts w:ascii="Times New Roman"/>
        </w:rPr>
        <w:t xml:space="preserve">3.8工程竣工未移交甲方之</w:t>
      </w:r>
      <w:r>
        <w:rPr>
          <w:rFonts w:ascii="Times New Roman"/>
        </w:rPr>
        <w:t xml:space="preserve">前，负责对现场的一</w:t>
      </w:r>
      <w:r>
        <w:rPr>
          <w:rFonts w:ascii="Times New Roman"/>
        </w:rPr>
        <w:t xml:space="preserve">切设施和工程成品进行保护</w:t>
      </w:r>
      <w:r>
        <w:rPr>
          <w:rFonts w:ascii="Times New Roman"/>
        </w:rPr>
        <w:t xml:space="preserve">。</w:t>
      </w:r>
      <w:r>
        <w:rPr>
          <w:rFonts w:hint="eastAsia" w:ascii="Times New Roman"/>
        </w:rPr>
      </w:r>
      <w:r/>
    </w:p>
    <w:p>
      <w:pPr>
        <w:pStyle w:val="967"/>
        <w:ind w:firstLine="480"/>
        <w:rPr>
          <w:rFonts w:ascii="Times New Roman"/>
        </w:rPr>
      </w:pPr>
      <w:r>
        <w:rPr>
          <w:rFonts w:hint="eastAsia" w:ascii="Times New Roman"/>
        </w:rPr>
        <w:t xml:space="preserve">3</w:t>
      </w:r>
      <w:r>
        <w:rPr>
          <w:rFonts w:hint="eastAsia" w:ascii="Times New Roman"/>
        </w:rPr>
        <w:t xml:space="preserve">.</w:t>
      </w:r>
      <w:r>
        <w:rPr>
          <w:rFonts w:ascii="Times New Roman"/>
        </w:rPr>
        <w:t xml:space="preserve">9</w:t>
      </w:r>
      <w:r>
        <w:rPr>
          <w:rFonts w:hint="eastAsia" w:ascii="Times New Roman"/>
        </w:rPr>
        <w:t xml:space="preserve"> 工程完工向甲方移交工程资料。  </w:t>
      </w:r>
      <w:r>
        <w:rPr>
          <w:rFonts w:ascii="Times New Roman"/>
        </w:rPr>
      </w:r>
      <w:r/>
    </w:p>
    <w:p>
      <w:pPr>
        <w:pStyle w:val="967"/>
        <w:rPr>
          <w:rFonts w:ascii="Times New Roman" w:hAnsi="Times New Roman"/>
          <w:b/>
          <w:bCs/>
        </w:rPr>
      </w:pPr>
      <w:r>
        <w:rPr>
          <w:rFonts w:ascii="Times New Roman"/>
          <w:b/>
          <w:bCs/>
        </w:rPr>
        <w:t xml:space="preserve">第</w:t>
      </w:r>
      <w:r>
        <w:rPr>
          <w:rFonts w:ascii="Times New Roman" w:hAnsi="Times New Roman"/>
          <w:b/>
          <w:bCs/>
        </w:rPr>
        <w:t xml:space="preserve">4</w:t>
      </w:r>
      <w:r>
        <w:rPr>
          <w:rFonts w:ascii="Times New Roman"/>
          <w:b/>
          <w:bCs/>
        </w:rPr>
        <w:t xml:space="preserve">条</w:t>
      </w:r>
      <w:r>
        <w:rPr>
          <w:rFonts w:ascii="Times New Roman" w:hAnsi="Times New Roman"/>
          <w:b/>
          <w:bCs/>
        </w:rPr>
        <w:t xml:space="preserve">  </w:t>
      </w:r>
      <w:r>
        <w:rPr>
          <w:rFonts w:ascii="Times New Roman"/>
          <w:b/>
          <w:bCs/>
        </w:rPr>
        <w:t xml:space="preserve">关于工期的约定</w:t>
      </w:r>
      <w:r>
        <w:rPr>
          <w:rFonts w:ascii="Times New Roman" w:hAnsi="Times New Roman"/>
          <w:b/>
          <w:bCs/>
        </w:rPr>
      </w:r>
      <w:r/>
    </w:p>
    <w:p>
      <w:pPr>
        <w:pStyle w:val="967"/>
        <w:ind w:firstLine="480"/>
        <w:rPr>
          <w:rFonts w:ascii="Times New Roman" w:hAnsi="Times New Roman"/>
        </w:rPr>
      </w:pPr>
      <w:r>
        <w:rPr>
          <w:rFonts w:ascii="Times New Roman" w:hAnsi="Times New Roman"/>
        </w:rPr>
        <w:t xml:space="preserve">4.1  </w:t>
      </w:r>
      <w:r>
        <w:rPr>
          <w:rFonts w:ascii="Times New Roman"/>
        </w:rPr>
        <w:t xml:space="preserve">甲方要求比合同</w:t>
      </w:r>
      <w:r>
        <w:rPr>
          <w:rFonts w:ascii="Times New Roman"/>
        </w:rPr>
        <w:t xml:space="preserve">约定</w:t>
      </w:r>
      <w:r>
        <w:rPr>
          <w:rFonts w:ascii="Times New Roman"/>
        </w:rPr>
        <w:t xml:space="preserve">的工期提前竣工时</w:t>
      </w:r>
      <w:r>
        <w:rPr>
          <w:rFonts w:ascii="Times New Roman"/>
        </w:rPr>
        <w:t xml:space="preserve">，应征得乙方同意，并支付</w:t>
      </w:r>
      <w:r>
        <w:rPr>
          <w:rFonts w:ascii="Times New Roman"/>
        </w:rPr>
        <w:t xml:space="preserve">乙方因赶工采取的措施</w:t>
      </w:r>
      <w:r>
        <w:rPr>
          <w:rFonts w:ascii="Times New Roman"/>
        </w:rPr>
        <w:t xml:space="preserve">费用。</w:t>
      </w:r>
      <w:r>
        <w:rPr>
          <w:rFonts w:ascii="Times New Roman" w:hAnsi="Times New Roman"/>
        </w:rPr>
      </w:r>
      <w:r/>
    </w:p>
    <w:p>
      <w:pPr>
        <w:pStyle w:val="967"/>
        <w:ind w:firstLine="480"/>
        <w:rPr>
          <w:rFonts w:ascii="Times New Roman" w:hAnsi="Times New Roman"/>
        </w:rPr>
      </w:pPr>
      <w:r>
        <w:rPr>
          <w:rFonts w:ascii="Times New Roman" w:hAnsi="Times New Roman"/>
        </w:rPr>
        <w:t xml:space="preserve">4.2  </w:t>
      </w:r>
      <w:r>
        <w:rPr>
          <w:rFonts w:ascii="Times New Roman"/>
        </w:rPr>
        <w:t xml:space="preserve">因甲方未按约定完成工作影响工期</w:t>
      </w:r>
      <w:r>
        <w:rPr>
          <w:rFonts w:hint="eastAsia" w:ascii="Times New Roman"/>
        </w:rPr>
        <w:t xml:space="preserve">的</w:t>
      </w:r>
      <w:r>
        <w:rPr>
          <w:rFonts w:ascii="Times New Roman"/>
        </w:rPr>
        <w:t xml:space="preserve">，工期顺延</w:t>
      </w:r>
      <w:r>
        <w:rPr>
          <w:rFonts w:ascii="Times New Roman"/>
        </w:rPr>
        <w:t xml:space="preserve">。</w:t>
      </w:r>
      <w:r>
        <w:rPr>
          <w:rFonts w:ascii="Times New Roman" w:hAnsi="Times New Roman"/>
        </w:rPr>
      </w:r>
      <w:r/>
    </w:p>
    <w:p>
      <w:pPr>
        <w:pStyle w:val="967"/>
        <w:ind w:firstLine="480"/>
        <w:rPr>
          <w:rFonts w:ascii="Times New Roman" w:hAnsi="Times New Roman"/>
        </w:rPr>
      </w:pPr>
      <w:r>
        <w:rPr>
          <w:rFonts w:ascii="Times New Roman" w:hAnsi="Times New Roman"/>
        </w:rPr>
        <w:t xml:space="preserve">4.3  </w:t>
      </w:r>
      <w:r>
        <w:rPr>
          <w:rFonts w:ascii="Times New Roman"/>
        </w:rPr>
        <w:t xml:space="preserve">因乙</w:t>
      </w:r>
      <w:r>
        <w:rPr>
          <w:rFonts w:ascii="Times New Roman"/>
        </w:rPr>
        <w:t xml:space="preserve">方</w:t>
      </w:r>
      <w:r>
        <w:rPr>
          <w:rFonts w:hint="eastAsia" w:ascii="Times New Roman"/>
        </w:rPr>
        <w:t xml:space="preserve">原因</w:t>
      </w:r>
      <w:r>
        <w:rPr>
          <w:rFonts w:ascii="Times New Roman"/>
        </w:rPr>
        <w:t xml:space="preserve">不能按期开</w:t>
      </w:r>
      <w:r>
        <w:rPr>
          <w:rFonts w:ascii="Times New Roman"/>
        </w:rPr>
        <w:t xml:space="preserve">工或中途无故停工，</w:t>
      </w:r>
      <w:r>
        <w:rPr>
          <w:rFonts w:hint="eastAsia" w:ascii="Times New Roman"/>
        </w:rPr>
        <w:t xml:space="preserve">或乙方其他因素</w:t>
      </w:r>
      <w:r>
        <w:rPr>
          <w:rFonts w:ascii="Times New Roman"/>
        </w:rPr>
        <w:t xml:space="preserve">影响工期</w:t>
      </w:r>
      <w:r>
        <w:rPr>
          <w:rFonts w:hint="eastAsia" w:ascii="Times New Roman"/>
        </w:rPr>
        <w:t xml:space="preserve">的</w:t>
      </w:r>
      <w:r>
        <w:rPr>
          <w:rFonts w:ascii="Times New Roman"/>
        </w:rPr>
        <w:t xml:space="preserve">，工期不得</w:t>
      </w:r>
      <w:r>
        <w:rPr>
          <w:rFonts w:ascii="Times New Roman"/>
        </w:rPr>
        <w:t xml:space="preserve">顺延。</w:t>
      </w:r>
      <w:r>
        <w:rPr>
          <w:rFonts w:ascii="Times New Roman" w:hAnsi="Times New Roman"/>
        </w:rPr>
      </w:r>
      <w:r/>
    </w:p>
    <w:p>
      <w:pPr>
        <w:pStyle w:val="967"/>
        <w:ind w:firstLine="480"/>
        <w:rPr>
          <w:rFonts w:ascii="Times New Roman" w:hAnsi="Times New Roman"/>
        </w:rPr>
      </w:pPr>
      <w:r>
        <w:rPr>
          <w:rFonts w:ascii="Times New Roman" w:hAnsi="Times New Roman"/>
        </w:rPr>
        <w:t xml:space="preserve">4.4  </w:t>
      </w:r>
      <w:r>
        <w:rPr>
          <w:rFonts w:ascii="Times New Roman"/>
        </w:rPr>
        <w:t xml:space="preserve">因设计变更或非乙方原因造成的停电、停水、停气及不可抗力因素，导致停工</w:t>
      </w:r>
      <w:r>
        <w:rPr>
          <w:rFonts w:ascii="Times New Roman" w:hAnsi="Times New Roman"/>
        </w:rPr>
        <w:t xml:space="preserve">8</w:t>
      </w:r>
      <w:r>
        <w:rPr>
          <w:rFonts w:ascii="Times New Roman"/>
        </w:rPr>
        <w:t xml:space="preserve">小时以上（一周内累计计算），工期相应顺延。</w:t>
      </w:r>
      <w:r>
        <w:rPr>
          <w:rFonts w:ascii="Times New Roman" w:hAnsi="Times New Roman"/>
        </w:rPr>
      </w:r>
      <w:r/>
    </w:p>
    <w:p>
      <w:pPr>
        <w:pStyle w:val="967"/>
        <w:rPr>
          <w:rFonts w:ascii="Times New Roman" w:hAnsi="Times New Roman"/>
          <w:b/>
          <w:bCs/>
        </w:rPr>
      </w:pPr>
      <w:r>
        <w:rPr>
          <w:rFonts w:ascii="Times New Roman"/>
          <w:b/>
          <w:bCs/>
        </w:rPr>
        <w:t xml:space="preserve">第</w:t>
      </w:r>
      <w:r>
        <w:rPr>
          <w:rFonts w:ascii="Times New Roman" w:hAnsi="Times New Roman"/>
          <w:b/>
          <w:bCs/>
        </w:rPr>
        <w:t xml:space="preserve">5</w:t>
      </w:r>
      <w:r>
        <w:rPr>
          <w:rFonts w:ascii="Times New Roman"/>
          <w:b/>
          <w:bCs/>
        </w:rPr>
        <w:t xml:space="preserve">条</w:t>
      </w:r>
      <w:r>
        <w:rPr>
          <w:rFonts w:ascii="Times New Roman" w:hAnsi="Times New Roman"/>
          <w:b/>
          <w:bCs/>
        </w:rPr>
        <w:t xml:space="preserve">  </w:t>
      </w:r>
      <w:r>
        <w:rPr>
          <w:rFonts w:ascii="Times New Roman"/>
          <w:b/>
          <w:bCs/>
        </w:rPr>
        <w:t xml:space="preserve">关于工程质量及验收的约</w:t>
      </w:r>
      <w:r>
        <w:rPr>
          <w:rFonts w:ascii="Times New Roman"/>
          <w:b/>
          <w:bCs/>
        </w:rPr>
        <w:t xml:space="preserve">定</w:t>
      </w:r>
      <w:r>
        <w:rPr>
          <w:rFonts w:ascii="Times New Roman" w:hAnsi="Times New Roman"/>
          <w:b/>
          <w:bCs/>
        </w:rPr>
      </w:r>
      <w:r/>
    </w:p>
    <w:p>
      <w:pPr>
        <w:pStyle w:val="967"/>
        <w:ind w:firstLine="480"/>
        <w:rPr>
          <w:rFonts w:ascii="Times New Roman"/>
        </w:rPr>
      </w:pPr>
      <w:r>
        <w:rPr>
          <w:rFonts w:ascii="Times New Roman" w:hAnsi="Times New Roman"/>
        </w:rPr>
        <w:t xml:space="preserve">5.1  </w:t>
      </w:r>
      <w:r>
        <w:rPr>
          <w:rFonts w:ascii="Times New Roman"/>
        </w:rPr>
        <w:t xml:space="preserve">本工</w:t>
      </w:r>
      <w:r>
        <w:rPr>
          <w:rFonts w:ascii="Times New Roman"/>
        </w:rPr>
        <w:t xml:space="preserve">程以施工图纸、作法说明、</w:t>
      </w:r>
      <w:r>
        <w:rPr>
          <w:rFonts w:ascii="Times New Roman"/>
        </w:rPr>
        <w:t xml:space="preserve">设</w:t>
      </w:r>
      <w:r>
        <w:rPr>
          <w:rFonts w:ascii="Times New Roman"/>
        </w:rPr>
        <w:t xml:space="preserve">计变</w:t>
      </w:r>
      <w:r>
        <w:rPr>
          <w:rFonts w:ascii="Times New Roman"/>
        </w:rPr>
        <w:t xml:space="preserve">更和相关质量验收标准等国家制订的施工及验收规范为质量评定验收标准。</w:t>
      </w:r>
      <w:r>
        <w:rPr>
          <w:rFonts w:ascii="Times New Roman"/>
        </w:rPr>
      </w:r>
      <w:r/>
    </w:p>
    <w:p>
      <w:pPr>
        <w:pStyle w:val="967"/>
        <w:ind w:firstLine="480"/>
        <w:rPr>
          <w:rFonts w:hint="eastAsia" w:ascii="Times New Roman"/>
        </w:rPr>
      </w:pPr>
      <w:r>
        <w:rPr>
          <w:rFonts w:hint="eastAsia" w:ascii="Times New Roman"/>
        </w:rPr>
        <w:t xml:space="preserve">5</w:t>
      </w:r>
      <w:r>
        <w:rPr>
          <w:rFonts w:ascii="Times New Roman"/>
        </w:rPr>
        <w:t xml:space="preserve">.</w:t>
      </w:r>
      <w:r>
        <w:rPr>
          <w:rFonts w:ascii="Times New Roman"/>
        </w:rPr>
        <w:t xml:space="preserve">2</w:t>
      </w:r>
      <w:r>
        <w:rPr>
          <w:rFonts w:ascii="Times New Roman"/>
        </w:rPr>
        <w:t xml:space="preserve"> </w:t>
      </w:r>
      <w:r>
        <w:rPr>
          <w:rFonts w:hint="eastAsia" w:ascii="Times New Roman"/>
        </w:rPr>
        <w:t xml:space="preserve">验收的约定</w:t>
      </w:r>
      <w:r/>
    </w:p>
    <w:p>
      <w:pPr>
        <w:pStyle w:val="967"/>
        <w:ind w:firstLine="480"/>
        <w:rPr>
          <w:rFonts w:ascii="Times New Roman" w:hAnsi="Times New Roman"/>
        </w:rPr>
      </w:pPr>
      <w:r>
        <w:rPr>
          <w:rFonts w:ascii="Times New Roman" w:hAnsi="Times New Roman"/>
        </w:rPr>
        <w:t xml:space="preserve">5</w:t>
      </w:r>
      <w:r>
        <w:rPr>
          <w:rFonts w:ascii="Times New Roman" w:hAnsi="Times New Roman"/>
        </w:rPr>
        <w:t xml:space="preserve">.</w:t>
      </w:r>
      <w:r>
        <w:rPr>
          <w:rFonts w:ascii="Times New Roman" w:hAnsi="Times New Roman"/>
        </w:rPr>
        <w:t xml:space="preserve">3</w:t>
      </w:r>
      <w:r>
        <w:rPr>
          <w:rFonts w:ascii="Times New Roman" w:hAnsi="Times New Roman"/>
        </w:rPr>
        <w:t xml:space="preserve">  </w:t>
      </w:r>
      <w:r>
        <w:rPr>
          <w:rFonts w:ascii="Times New Roman"/>
        </w:rPr>
        <w:t xml:space="preserve">甲方要求乙方</w:t>
      </w:r>
      <w:r>
        <w:rPr>
          <w:rFonts w:ascii="Times New Roman"/>
        </w:rPr>
        <w:t xml:space="preserve">的竣</w:t>
      </w:r>
      <w:r>
        <w:rPr>
          <w:rFonts w:ascii="Times New Roman"/>
        </w:rPr>
        <w:t xml:space="preserve">工工程质量必须达到一次性验收合格。</w:t>
      </w:r>
      <w:r>
        <w:rPr>
          <w:rFonts w:ascii="Times New Roman" w:hAnsi="Times New Roman"/>
        </w:rPr>
      </w:r>
      <w:r/>
    </w:p>
    <w:p>
      <w:pPr>
        <w:pStyle w:val="967"/>
        <w:ind w:firstLine="480"/>
        <w:rPr>
          <w:rFonts w:ascii="Times New Roman" w:hAnsi="Times New Roman"/>
        </w:rPr>
      </w:pPr>
      <w:r>
        <w:rPr>
          <w:rFonts w:ascii="Times New Roman" w:hAnsi="Times New Roman"/>
        </w:rPr>
        <w:t xml:space="preserve">5.</w:t>
      </w:r>
      <w:r>
        <w:rPr>
          <w:rFonts w:ascii="Times New Roman" w:hAnsi="Times New Roman"/>
        </w:rPr>
        <w:t xml:space="preserve">4</w:t>
      </w:r>
      <w:r>
        <w:rPr>
          <w:rFonts w:ascii="Times New Roman" w:hAnsi="Times New Roman"/>
        </w:rPr>
        <w:t xml:space="preserve">  </w:t>
      </w:r>
      <w:r>
        <w:rPr>
          <w:rFonts w:ascii="Times New Roman"/>
        </w:rPr>
        <w:t xml:space="preserve">甲、乙双方应及时办理隐蔽工程和中间工程的检查与验收手续</w:t>
      </w:r>
      <w:r>
        <w:rPr>
          <w:rFonts w:ascii="Times New Roman"/>
        </w:rPr>
        <w:t xml:space="preserve">。甲方应按时参加隐蔽工程和中间工程验收</w:t>
      </w:r>
      <w:r>
        <w:rPr>
          <w:rFonts w:ascii="Times New Roman"/>
        </w:rPr>
        <w:t xml:space="preserve">，双方签署隐蔽工</w:t>
      </w:r>
      <w:r>
        <w:rPr>
          <w:rFonts w:ascii="Times New Roman"/>
        </w:rPr>
        <w:t xml:space="preserve">程和中间工程验收文件。若甲方要求复验时，乙方应按要求</w:t>
      </w:r>
      <w:r>
        <w:rPr>
          <w:rFonts w:ascii="Times New Roman"/>
        </w:rPr>
        <w:t xml:space="preserve">办理复验。若复验合格，甲方应承担复验费用，由此造成停工，工期顺延；若复验不合格，其复验及返工费用由乙方承担，但</w:t>
      </w:r>
      <w:r>
        <w:rPr>
          <w:rFonts w:ascii="Times New Roman"/>
        </w:rPr>
        <w:t xml:space="preserve">工期也予顺延。</w:t>
      </w:r>
      <w:r>
        <w:rPr>
          <w:rFonts w:ascii="Times New Roman" w:hAnsi="Times New Roman"/>
        </w:rPr>
      </w:r>
      <w:r/>
    </w:p>
    <w:p>
      <w:pPr>
        <w:pStyle w:val="967"/>
        <w:ind w:firstLine="426"/>
        <w:rPr>
          <w:rFonts w:ascii="Times New Roman" w:hAnsi="Times New Roman"/>
        </w:rPr>
      </w:pPr>
      <w:r>
        <w:rPr>
          <w:rFonts w:ascii="Times New Roman" w:hAnsi="Times New Roman"/>
        </w:rPr>
        <w:t xml:space="preserve">5.</w:t>
      </w:r>
      <w:r>
        <w:rPr>
          <w:rFonts w:ascii="Times New Roman" w:hAnsi="Times New Roman"/>
        </w:rPr>
        <w:t xml:space="preserve">6</w:t>
      </w:r>
      <w:r>
        <w:rPr>
          <w:rFonts w:ascii="Times New Roman" w:hAnsi="Times New Roman"/>
        </w:rPr>
        <w:t xml:space="preserve">  </w:t>
      </w:r>
      <w:r>
        <w:rPr>
          <w:rFonts w:ascii="Times New Roman"/>
        </w:rPr>
        <w:t xml:space="preserve">乙方负责采购的材料，应严格按</w:t>
      </w:r>
      <w:r>
        <w:rPr>
          <w:rFonts w:hint="eastAsia" w:ascii="Times New Roman"/>
        </w:rPr>
        <w:t xml:space="preserve">采购</w:t>
      </w:r>
      <w:r>
        <w:rPr>
          <w:rFonts w:ascii="Times New Roman"/>
        </w:rPr>
        <w:t xml:space="preserve">文件要求</w:t>
      </w:r>
      <w:r>
        <w:rPr>
          <w:rFonts w:hint="eastAsia" w:ascii="Times New Roman"/>
        </w:rPr>
        <w:t xml:space="preserve">采购</w:t>
      </w:r>
      <w:r>
        <w:rPr>
          <w:rFonts w:hint="eastAsia" w:ascii="Times New Roman" w:hAnsi="Times New Roman"/>
        </w:rPr>
        <w:t xml:space="preserve">，</w:t>
      </w:r>
      <w:r>
        <w:rPr>
          <w:rFonts w:ascii="Times New Roman"/>
        </w:rPr>
        <w:t xml:space="preserve">并提供产品合格证明</w:t>
      </w:r>
      <w:r>
        <w:rPr>
          <w:rFonts w:hint="eastAsia" w:ascii="Times New Roman" w:hAnsi="Times New Roman"/>
        </w:rPr>
        <w:t xml:space="preserve">，</w:t>
      </w:r>
      <w:r>
        <w:rPr>
          <w:rFonts w:ascii="Times New Roman"/>
        </w:rPr>
        <w:t xml:space="preserve">对材</w:t>
      </w:r>
      <w:r>
        <w:rPr>
          <w:rFonts w:ascii="Times New Roman"/>
        </w:rPr>
        <w:t xml:space="preserve">料</w:t>
      </w:r>
      <w:r>
        <w:rPr>
          <w:rFonts w:ascii="Times New Roman"/>
        </w:rPr>
        <w:t xml:space="preserve">质量</w:t>
      </w:r>
      <w:r>
        <w:rPr>
          <w:rFonts w:ascii="Times New Roman"/>
        </w:rPr>
        <w:t xml:space="preserve">负责。乙方</w:t>
      </w:r>
      <w:r>
        <w:rPr>
          <w:rFonts w:hint="eastAsia" w:ascii="Times New Roman"/>
        </w:rPr>
        <w:t xml:space="preserve">采购</w:t>
      </w:r>
      <w:r>
        <w:rPr>
          <w:rFonts w:ascii="Times New Roman"/>
        </w:rPr>
        <w:t xml:space="preserve">的材料在使用前</w:t>
      </w:r>
      <w:r>
        <w:rPr>
          <w:rFonts w:hint="eastAsia" w:ascii="Times New Roman" w:hAnsi="Times New Roman"/>
        </w:rPr>
        <w:t xml:space="preserve">，</w:t>
      </w:r>
      <w:r>
        <w:rPr>
          <w:rFonts w:ascii="Times New Roman"/>
        </w:rPr>
        <w:t xml:space="preserve">应按照甲方的要求进行检验或试验</w:t>
      </w:r>
      <w:r>
        <w:rPr>
          <w:rFonts w:hint="eastAsia" w:ascii="Times New Roman" w:hAnsi="Times New Roman"/>
        </w:rPr>
        <w:t xml:space="preserve">，</w:t>
      </w:r>
      <w:r>
        <w:rPr>
          <w:rFonts w:ascii="Times New Roman"/>
        </w:rPr>
        <w:t xml:space="preserve">不合格的</w:t>
      </w:r>
      <w:r>
        <w:rPr>
          <w:rFonts w:ascii="Times New Roman"/>
        </w:rPr>
        <w:t xml:space="preserve">不得</w:t>
      </w:r>
      <w:r>
        <w:rPr>
          <w:rFonts w:ascii="Times New Roman"/>
        </w:rPr>
        <w:t xml:space="preserve">使用</w:t>
      </w:r>
      <w:r>
        <w:rPr>
          <w:rFonts w:hint="eastAsia" w:ascii="Times New Roman" w:hAnsi="Times New Roman"/>
        </w:rPr>
        <w:t xml:space="preserve">，</w:t>
      </w:r>
      <w:r>
        <w:rPr>
          <w:rFonts w:ascii="Times New Roman"/>
        </w:rPr>
        <w:t xml:space="preserve">检验或试验</w:t>
      </w:r>
      <w:r>
        <w:rPr>
          <w:rFonts w:ascii="Times New Roman"/>
        </w:rPr>
        <w:t xml:space="preserve">费用</w:t>
      </w:r>
      <w:r>
        <w:rPr>
          <w:rFonts w:ascii="Times New Roman"/>
        </w:rPr>
        <w:t xml:space="preserve">由乙方承担。</w:t>
      </w:r>
      <w:r>
        <w:rPr>
          <w:rFonts w:ascii="Times New Roman" w:hAnsi="Times New Roman"/>
        </w:rPr>
      </w:r>
      <w:r/>
    </w:p>
    <w:p>
      <w:pPr>
        <w:pStyle w:val="967"/>
        <w:ind w:firstLine="426"/>
        <w:rPr>
          <w:rFonts w:ascii="Times New Roman" w:hAnsi="Times New Roman"/>
        </w:rPr>
      </w:pPr>
      <w:r>
        <w:rPr>
          <w:rFonts w:ascii="Times New Roman" w:hAnsi="Times New Roman"/>
        </w:rPr>
        <w:t xml:space="preserve">5.</w:t>
      </w:r>
      <w:r>
        <w:rPr>
          <w:rFonts w:ascii="Times New Roman" w:hAnsi="Times New Roman"/>
        </w:rPr>
        <w:t xml:space="preserve">7</w:t>
      </w:r>
      <w:r>
        <w:rPr>
          <w:rFonts w:ascii="Times New Roman" w:hAnsi="Times New Roman"/>
        </w:rPr>
        <w:t xml:space="preserve">  </w:t>
      </w:r>
      <w:r>
        <w:rPr>
          <w:rFonts w:ascii="Times New Roman"/>
        </w:rPr>
        <w:t xml:space="preserve">由于甲方提供的材</w:t>
      </w:r>
      <w:r>
        <w:rPr>
          <w:rFonts w:ascii="Times New Roman"/>
        </w:rPr>
        <w:t xml:space="preserve">料、设备质量不合格而影响工程质量，其返工费用由甲方承担，工期</w:t>
      </w:r>
      <w:r>
        <w:rPr>
          <w:rFonts w:ascii="Times New Roman"/>
        </w:rPr>
        <w:t xml:space="preserve">顺延。</w:t>
      </w:r>
      <w:r>
        <w:rPr>
          <w:rFonts w:ascii="Times New Roman" w:hAnsi="Times New Roman"/>
        </w:rPr>
      </w:r>
      <w:r/>
    </w:p>
    <w:p>
      <w:pPr>
        <w:pStyle w:val="967"/>
        <w:ind w:firstLine="426"/>
        <w:rPr>
          <w:rFonts w:ascii="Times New Roman" w:hAnsi="Times New Roman"/>
        </w:rPr>
      </w:pPr>
      <w:r>
        <w:rPr>
          <w:rFonts w:ascii="Times New Roman" w:hAnsi="Times New Roman"/>
        </w:rPr>
        <w:t xml:space="preserve">5.</w:t>
      </w:r>
      <w:r>
        <w:rPr>
          <w:rFonts w:ascii="Times New Roman" w:hAnsi="Times New Roman"/>
        </w:rPr>
        <w:t xml:space="preserve">8</w:t>
      </w:r>
      <w:r>
        <w:rPr>
          <w:rFonts w:ascii="Times New Roman" w:hAnsi="Times New Roman"/>
        </w:rPr>
        <w:t xml:space="preserve">  </w:t>
      </w:r>
      <w:r>
        <w:rPr>
          <w:rFonts w:ascii="Times New Roman"/>
        </w:rPr>
        <w:t xml:space="preserve">由于乙方原因造成质量</w:t>
      </w:r>
      <w:r>
        <w:rPr>
          <w:rFonts w:ascii="Times New Roman"/>
        </w:rPr>
        <w:t xml:space="preserve">事故，其损失及费</w:t>
      </w:r>
      <w:r>
        <w:rPr>
          <w:rFonts w:ascii="Times New Roman"/>
        </w:rPr>
        <w:t xml:space="preserve">用由乙方承担，工期不顺延。</w:t>
      </w:r>
      <w:r>
        <w:rPr>
          <w:rFonts w:ascii="Times New Roman" w:hAnsi="Times New Roman"/>
        </w:rPr>
      </w:r>
      <w:r/>
    </w:p>
    <w:p>
      <w:pPr>
        <w:pStyle w:val="967"/>
        <w:ind w:firstLine="426"/>
        <w:rPr>
          <w:rFonts w:ascii="Times New Roman" w:hAnsi="Times New Roman"/>
        </w:rPr>
      </w:pPr>
      <w:r>
        <w:rPr>
          <w:rFonts w:ascii="Times New Roman" w:hAnsi="Times New Roman"/>
        </w:rPr>
        <w:t xml:space="preserve">5.</w:t>
      </w:r>
      <w:r>
        <w:rPr>
          <w:rFonts w:ascii="Times New Roman" w:hAnsi="Times New Roman"/>
        </w:rPr>
        <w:t xml:space="preserve">9</w:t>
      </w:r>
      <w:r>
        <w:rPr>
          <w:rFonts w:ascii="Times New Roman" w:hAnsi="Times New Roman"/>
        </w:rPr>
        <w:t xml:space="preserve"> </w:t>
      </w:r>
      <w:r>
        <w:rPr>
          <w:rFonts w:hint="eastAsia" w:ascii="Times New Roman" w:hAnsi="Times New Roman"/>
        </w:rPr>
        <w:t xml:space="preserve"> </w:t>
      </w:r>
      <w:r>
        <w:rPr>
          <w:rFonts w:ascii="Times New Roman" w:hAnsi="Times New Roman"/>
        </w:rPr>
        <w:t xml:space="preserve">工程竣工后，乙</w:t>
      </w:r>
      <w:r>
        <w:rPr>
          <w:rFonts w:ascii="Times New Roman" w:hAnsi="Times New Roman"/>
        </w:rPr>
        <w:t xml:space="preserve">方应书面通知甲方验收，甲方自接到书面验收通知</w:t>
      </w:r>
      <w:r>
        <w:rPr>
          <w:rFonts w:hint="eastAsia" w:ascii="Times New Roman" w:hAnsi="Times New Roman"/>
          <w:u w:val="single"/>
        </w:rPr>
        <w:t xml:space="preserve"> </w:t>
      </w:r>
      <w:r>
        <w:rPr>
          <w:rFonts w:ascii="Times New Roman" w:hAnsi="Times New Roman"/>
        </w:rPr>
        <w:t xml:space="preserve">日内组织验收，</w:t>
      </w:r>
      <w:r>
        <w:rPr>
          <w:rFonts w:hint="eastAsia" w:ascii="Times New Roman" w:hAnsi="Times New Roman"/>
        </w:rPr>
        <w:t xml:space="preserve">经验收合格的</w:t>
      </w:r>
      <w:r>
        <w:rPr>
          <w:rFonts w:ascii="Times New Roman" w:hAnsi="Times New Roman"/>
        </w:rPr>
        <w:t xml:space="preserve">办理验收、移交手续。如甲方在规定时间内</w:t>
      </w:r>
      <w:r>
        <w:rPr>
          <w:rFonts w:ascii="Times New Roman" w:hAnsi="Times New Roman"/>
        </w:rPr>
        <w:t xml:space="preserve">未能组织验收，需及时通知乙方，另定验收日期</w:t>
      </w:r>
      <w:r>
        <w:rPr>
          <w:rFonts w:hint="eastAsia" w:ascii="Times New Roman" w:hAnsi="Times New Roman"/>
        </w:rPr>
        <w:t xml:space="preserve">，经验收合格</w:t>
      </w:r>
      <w:r>
        <w:rPr>
          <w:rFonts w:hint="eastAsia" w:ascii="Times New Roman" w:hAnsi="Times New Roman"/>
        </w:rPr>
        <w:t xml:space="preserve">的</w:t>
      </w:r>
      <w:r>
        <w:rPr>
          <w:rFonts w:ascii="Times New Roman" w:hAnsi="Times New Roman"/>
        </w:rPr>
        <w:t xml:space="preserve">甲方应承认竣工日</w:t>
      </w:r>
      <w:r>
        <w:rPr>
          <w:rFonts w:ascii="Times New Roman" w:hAnsi="Times New Roman"/>
        </w:rPr>
        <w:t xml:space="preserve">期。</w:t>
      </w:r>
      <w:r>
        <w:rPr>
          <w:rFonts w:ascii="Times New Roman" w:hAnsi="Times New Roman"/>
        </w:rPr>
      </w:r>
      <w:r/>
    </w:p>
    <w:p>
      <w:pPr>
        <w:pStyle w:val="967"/>
        <w:ind w:firstLine="426"/>
        <w:rPr>
          <w:rFonts w:hint="eastAsia" w:ascii="Times New Roman" w:hAnsi="Times New Roman"/>
        </w:rPr>
      </w:pPr>
      <w:r>
        <w:rPr>
          <w:rFonts w:hint="eastAsia" w:ascii="Times New Roman" w:hAnsi="Times New Roman"/>
        </w:rPr>
        <w:t xml:space="preserve">5</w:t>
      </w:r>
      <w:r>
        <w:rPr>
          <w:rFonts w:ascii="Times New Roman" w:hAnsi="Times New Roman"/>
        </w:rPr>
        <w:t xml:space="preserve">.10</w:t>
      </w:r>
      <w:r>
        <w:rPr>
          <w:rFonts w:ascii="Times New Roman" w:hAnsi="Times New Roman"/>
        </w:rPr>
        <w:t xml:space="preserve"> </w:t>
      </w:r>
      <w:r>
        <w:rPr>
          <w:rFonts w:hint="eastAsia"/>
          <w:b/>
          <w:bCs/>
        </w:rPr>
        <w:t xml:space="preserve">本工程雨污水管道改造完成后接入城市管网，施工质量须严格执行排水管理处现行管理规定与技</w:t>
      </w:r>
      <w:r>
        <w:rPr>
          <w:rFonts w:hint="eastAsia"/>
          <w:b/>
          <w:bCs/>
        </w:rPr>
        <w:t xml:space="preserve">术标</w:t>
      </w:r>
      <w:r>
        <w:rPr>
          <w:rFonts w:hint="eastAsia"/>
          <w:b/>
          <w:bCs/>
        </w:rPr>
        <w:t xml:space="preserve">准。</w:t>
      </w:r>
      <w:r>
        <w:rPr>
          <w:rFonts w:hint="eastAsia" w:ascii="Times New Roman" w:hAnsi="Times New Roman"/>
        </w:rPr>
      </w:r>
      <w:r/>
    </w:p>
    <w:p>
      <w:pPr>
        <w:pStyle w:val="967"/>
        <w:rPr>
          <w:rFonts w:ascii="Times New Roman" w:hAnsi="Times New Roman"/>
          <w:b/>
          <w:bCs/>
        </w:rPr>
      </w:pPr>
      <w:r>
        <w:rPr>
          <w:rFonts w:ascii="Times New Roman"/>
          <w:b/>
          <w:bCs/>
        </w:rPr>
        <w:t xml:space="preserve">第</w:t>
      </w:r>
      <w:r>
        <w:rPr>
          <w:rFonts w:ascii="Times New Roman" w:hAnsi="Times New Roman"/>
          <w:b/>
          <w:bCs/>
        </w:rPr>
        <w:t xml:space="preserve">6</w:t>
      </w:r>
      <w:r>
        <w:rPr>
          <w:rFonts w:ascii="Times New Roman"/>
          <w:b/>
          <w:bCs/>
        </w:rPr>
        <w:t xml:space="preserve">条</w:t>
      </w:r>
      <w:r>
        <w:rPr>
          <w:rFonts w:ascii="Times New Roman" w:hAnsi="Times New Roman"/>
          <w:b/>
          <w:bCs/>
        </w:rPr>
        <w:t xml:space="preserve">  </w:t>
      </w:r>
      <w:r>
        <w:rPr>
          <w:rFonts w:ascii="Times New Roman"/>
          <w:b/>
          <w:bCs/>
        </w:rPr>
        <w:t xml:space="preserve">关于工程</w:t>
      </w:r>
      <w:r>
        <w:rPr>
          <w:rFonts w:ascii="Times New Roman"/>
          <w:b/>
          <w:bCs/>
        </w:rPr>
        <w:t xml:space="preserve">价</w:t>
      </w:r>
      <w:r>
        <w:rPr>
          <w:rFonts w:ascii="Times New Roman"/>
          <w:b/>
          <w:bCs/>
        </w:rPr>
        <w:t xml:space="preserve">款及</w:t>
      </w:r>
      <w:r>
        <w:rPr>
          <w:rFonts w:ascii="Times New Roman"/>
          <w:b/>
          <w:bCs/>
        </w:rPr>
        <w:t xml:space="preserve">结算的约定</w:t>
      </w:r>
      <w:r>
        <w:rPr>
          <w:rFonts w:ascii="Times New Roman" w:hAnsi="Times New Roman"/>
          <w:b/>
          <w:bCs/>
        </w:rPr>
        <w:tab/>
      </w:r>
      <w:r>
        <w:rPr>
          <w:rFonts w:ascii="Times New Roman" w:hAnsi="Times New Roman"/>
          <w:b/>
          <w:bCs/>
        </w:rPr>
      </w:r>
      <w:r/>
    </w:p>
    <w:p>
      <w:pPr>
        <w:pStyle w:val="967"/>
        <w:ind w:firstLine="480"/>
        <w:rPr>
          <w:rFonts w:ascii="Times New Roman" w:hAnsi="Times New Roman"/>
        </w:rPr>
      </w:pPr>
      <w:r>
        <w:rPr>
          <w:rFonts w:ascii="Times New Roman" w:hAnsi="Times New Roman"/>
        </w:rPr>
        <w:t xml:space="preserve">6.1  </w:t>
      </w:r>
      <w:r>
        <w:rPr>
          <w:rFonts w:ascii="Times New Roman"/>
        </w:rPr>
        <w:t xml:space="preserve">双方商定本合同价款采用：固定综合单价合同。乙方在报价时已充分考虑人</w:t>
      </w:r>
      <w:r>
        <w:rPr>
          <w:rFonts w:ascii="Times New Roman"/>
        </w:rPr>
        <w:t xml:space="preserve">工、</w:t>
      </w:r>
      <w:r>
        <w:rPr>
          <w:rFonts w:ascii="Times New Roman"/>
        </w:rPr>
        <w:t xml:space="preserve">材料、机械等在施工期间的涨落风险，在施工</w:t>
      </w:r>
      <w:r>
        <w:rPr>
          <w:rFonts w:ascii="Times New Roman"/>
        </w:rPr>
        <w:t xml:space="preserve">过程中</w:t>
      </w:r>
      <w:r>
        <w:rPr>
          <w:rFonts w:hint="eastAsia" w:ascii="Times New Roman" w:hAnsi="Times New Roman"/>
        </w:rPr>
        <w:t xml:space="preserve">，</w:t>
      </w:r>
      <w:r>
        <w:rPr>
          <w:rFonts w:ascii="Times New Roman"/>
        </w:rPr>
        <w:t xml:space="preserve">合同约定不作调整。</w:t>
      </w:r>
      <w:r>
        <w:rPr>
          <w:rFonts w:ascii="Times New Roman" w:hAnsi="Times New Roman"/>
        </w:rPr>
      </w:r>
      <w:r/>
    </w:p>
    <w:p>
      <w:pPr>
        <w:pStyle w:val="967"/>
        <w:ind w:firstLine="480"/>
        <w:rPr>
          <w:rFonts w:hint="eastAsia" w:ascii="Times New Roman" w:hAnsi="Times New Roman"/>
        </w:rPr>
      </w:pPr>
      <w:r>
        <w:rPr>
          <w:rFonts w:ascii="Times New Roman" w:hAnsi="Times New Roman"/>
        </w:rPr>
        <w:t xml:space="preserve">6.2因设计变更引起工程项目、工程量变化的，变更</w:t>
      </w:r>
      <w:r>
        <w:rPr>
          <w:rFonts w:hint="eastAsia" w:ascii="Times New Roman" w:hAnsi="Times New Roman"/>
        </w:rPr>
        <w:t xml:space="preserve">工程</w:t>
      </w:r>
      <w:r>
        <w:rPr>
          <w:rFonts w:ascii="Times New Roman" w:hAnsi="Times New Roman"/>
        </w:rPr>
        <w:t xml:space="preserve">价款按下列方法进行</w:t>
      </w:r>
      <w:r>
        <w:rPr>
          <w:rFonts w:ascii="Times New Roman" w:hAnsi="Times New Roman"/>
        </w:rPr>
        <w:t xml:space="preserve">：</w:t>
      </w:r>
      <w:r>
        <w:rPr>
          <w:rFonts w:hint="eastAsia" w:ascii="Times New Roman" w:hAnsi="Times New Roman"/>
        </w:rPr>
      </w:r>
      <w:r/>
    </w:p>
    <w:p>
      <w:pPr>
        <w:pStyle w:val="967"/>
        <w:ind w:firstLine="480"/>
        <w:rPr>
          <w:rFonts w:hint="eastAsia" w:ascii="Times New Roman" w:hAnsi="Times New Roman"/>
        </w:rPr>
      </w:pPr>
      <w:r>
        <w:rPr>
          <w:rFonts w:hint="eastAsia" w:ascii="Times New Roman" w:hAnsi="Times New Roman"/>
        </w:rPr>
        <w:t xml:space="preserve">6.2.1</w:t>
      </w:r>
      <w:r>
        <w:rPr>
          <w:rFonts w:ascii="Times New Roman" w:hAnsi="Times New Roman"/>
        </w:rPr>
        <w:t xml:space="preserve">合</w:t>
      </w:r>
      <w:r>
        <w:rPr>
          <w:rFonts w:ascii="Times New Roman" w:hAnsi="Times New Roman"/>
        </w:rPr>
        <w:t xml:space="preserve">同中已有适用于变更工程的价格，按合同已有的价格</w:t>
      </w:r>
      <w:r>
        <w:rPr>
          <w:rFonts w:hint="eastAsia" w:ascii="Times New Roman" w:hAnsi="Times New Roman"/>
        </w:rPr>
        <w:t xml:space="preserve">确定</w:t>
      </w:r>
      <w:r>
        <w:rPr>
          <w:rFonts w:ascii="Times New Roman" w:hAnsi="Times New Roman"/>
        </w:rPr>
        <w:t xml:space="preserve">变</w:t>
      </w:r>
      <w:r>
        <w:rPr>
          <w:rFonts w:ascii="Times New Roman" w:hAnsi="Times New Roman"/>
        </w:rPr>
        <w:t xml:space="preserve">更</w:t>
      </w:r>
      <w:r>
        <w:rPr>
          <w:rFonts w:hint="eastAsia" w:ascii="Times New Roman" w:hAnsi="Times New Roman"/>
        </w:rPr>
        <w:t xml:space="preserve">工程</w:t>
      </w:r>
      <w:r>
        <w:rPr>
          <w:rFonts w:ascii="Times New Roman" w:hAnsi="Times New Roman"/>
        </w:rPr>
        <w:t xml:space="preserve">价款；</w:t>
      </w:r>
      <w:r>
        <w:rPr>
          <w:rFonts w:hint="eastAsia" w:ascii="Times New Roman" w:hAnsi="Times New Roman"/>
        </w:rPr>
      </w:r>
      <w:r/>
    </w:p>
    <w:p>
      <w:pPr>
        <w:pStyle w:val="967"/>
        <w:ind w:firstLine="480"/>
        <w:rPr>
          <w:rFonts w:hint="eastAsia" w:ascii="Times New Roman" w:hAnsi="Times New Roman"/>
        </w:rPr>
      </w:pPr>
      <w:r>
        <w:rPr>
          <w:rFonts w:hint="eastAsia" w:ascii="Times New Roman" w:hAnsi="Times New Roman"/>
        </w:rPr>
        <w:t xml:space="preserve">6.2.2</w:t>
      </w:r>
      <w:r>
        <w:rPr>
          <w:rFonts w:ascii="Times New Roman" w:hAnsi="Times New Roman"/>
        </w:rPr>
        <w:t xml:space="preserve">合同中只有类似于变更工程的价格，可以参照类似价格</w:t>
      </w:r>
      <w:r>
        <w:rPr>
          <w:rFonts w:hint="eastAsia" w:ascii="Times New Roman" w:hAnsi="Times New Roman"/>
        </w:rPr>
        <w:t xml:space="preserve">确定</w:t>
      </w:r>
      <w:r>
        <w:rPr>
          <w:rFonts w:ascii="Times New Roman" w:hAnsi="Times New Roman"/>
        </w:rPr>
        <w:t xml:space="preserve">变更</w:t>
      </w:r>
      <w:r>
        <w:rPr>
          <w:rFonts w:hint="eastAsia" w:ascii="Times New Roman" w:hAnsi="Times New Roman"/>
        </w:rPr>
        <w:t xml:space="preserve">工程</w:t>
      </w:r>
      <w:r>
        <w:rPr>
          <w:rFonts w:ascii="Times New Roman" w:hAnsi="Times New Roman"/>
        </w:rPr>
        <w:t xml:space="preserve">价款；若报价（不分单位工程）中存在若干适用的综合单价的执行最低的综合单价；</w:t>
      </w:r>
      <w:r>
        <w:rPr>
          <w:rFonts w:hint="eastAsia" w:ascii="Times New Roman" w:hAnsi="Times New Roman"/>
        </w:rPr>
      </w:r>
      <w:r/>
    </w:p>
    <w:p>
      <w:pPr>
        <w:pStyle w:val="967"/>
        <w:ind w:firstLine="480"/>
        <w:rPr>
          <w:rFonts w:ascii="Times New Roman" w:hAnsi="Times New Roman"/>
        </w:rPr>
      </w:pPr>
      <w:r>
        <w:rPr>
          <w:rFonts w:hint="eastAsia" w:ascii="Times New Roman" w:hAnsi="Times New Roman"/>
        </w:rPr>
        <w:t xml:space="preserve">6.</w:t>
      </w:r>
      <w:r>
        <w:rPr>
          <w:rFonts w:hint="eastAsia" w:ascii="Times New Roman" w:hAnsi="Times New Roman"/>
        </w:rPr>
        <w:t xml:space="preserve">2.3</w:t>
      </w:r>
      <w:r>
        <w:rPr>
          <w:rFonts w:hint="eastAsia" w:cs="宋体"/>
        </w:rPr>
        <w:t xml:space="preserve">合同中没</w:t>
      </w:r>
      <w:r>
        <w:rPr>
          <w:rFonts w:hint="eastAsia" w:cs="宋体"/>
        </w:rPr>
        <w:t xml:space="preserve">有适</w:t>
      </w:r>
      <w:r>
        <w:rPr>
          <w:rFonts w:hint="eastAsia" w:cs="宋体"/>
        </w:rPr>
        <w:t xml:space="preserve">用或类似于变更工</w:t>
      </w:r>
      <w:r>
        <w:rPr>
          <w:rFonts w:hint="eastAsia" w:cs="宋体"/>
        </w:rPr>
        <w:t xml:space="preserve">程的价格</w:t>
      </w:r>
      <w:r>
        <w:rPr>
          <w:rFonts w:hint="eastAsia" w:cs="宋体"/>
        </w:rPr>
        <w:t xml:space="preserve">，</w:t>
      </w:r>
      <w:r>
        <w:rPr>
          <w:rFonts w:hint="eastAsia" w:cs="宋体"/>
        </w:rPr>
        <w:t xml:space="preserve">结算</w:t>
      </w:r>
      <w:r>
        <w:rPr>
          <w:rFonts w:hint="eastAsia" w:cs="宋体"/>
        </w:rPr>
        <w:t xml:space="preserve">原则为：依</w:t>
      </w:r>
      <w:r>
        <w:rPr>
          <w:rFonts w:hint="eastAsia" w:cs="宋体"/>
        </w:rPr>
        <w:t xml:space="preserve">据《建设工程工程量清单计价规范》GB50500-2013、现行计价定额、2014</w:t>
      </w:r>
      <w:r>
        <w:rPr>
          <w:rFonts w:hint="eastAsia" w:cs="宋体"/>
        </w:rPr>
        <w:t xml:space="preserve">《江</w:t>
      </w:r>
      <w:r>
        <w:rPr>
          <w:rFonts w:hint="eastAsia" w:cs="宋体"/>
        </w:rPr>
        <w:t xml:space="preserve">苏省建设工程费用定额》等计价规范及文件规</w:t>
      </w:r>
      <w:r>
        <w:rPr>
          <w:rFonts w:hint="eastAsia" w:cs="宋体"/>
        </w:rPr>
        <w:t xml:space="preserve">定编制，其中材料价格按施工当期除税指导价（信息价中没有的材料按照甲方审计定价，不再下浮），根据上述</w:t>
      </w:r>
      <w:r>
        <w:rPr>
          <w:rFonts w:hint="eastAsia" w:cs="宋体"/>
        </w:rPr>
        <w:t xml:space="preserve">要求编制报价后按</w:t>
      </w:r>
      <w:r>
        <w:rPr>
          <w:rFonts w:hint="eastAsia" w:cs="宋体"/>
        </w:rPr>
        <w:t xml:space="preserve">投标报价（扣除暂列金额及相应的规费税金）/最高限价（</w:t>
      </w:r>
      <w:r>
        <w:rPr>
          <w:rFonts w:hint="eastAsia" w:cs="宋体"/>
        </w:rPr>
        <w:t xml:space="preserve">扣除暂列金额及相应的规费税金）同比例优惠让利，经监理人、甲方、审计单位审核后进行结算。</w:t>
      </w:r>
      <w:r>
        <w:rPr>
          <w:rFonts w:ascii="Times New Roman" w:hAnsi="Times New Roman"/>
        </w:rPr>
      </w:r>
      <w:r/>
    </w:p>
    <w:p>
      <w:pPr>
        <w:pStyle w:val="931"/>
        <w:ind w:firstLine="480"/>
        <w:spacing w:line="360" w:lineRule="auto"/>
        <w:rPr>
          <w:sz w:val="24"/>
        </w:rPr>
      </w:pPr>
      <w:r>
        <w:rPr>
          <w:sz w:val="24"/>
        </w:rPr>
        <w:t xml:space="preserve">6.3</w:t>
      </w:r>
      <w:r>
        <w:rPr>
          <w:rFonts w:hint="eastAsia"/>
          <w:sz w:val="24"/>
        </w:rPr>
        <w:t xml:space="preserve">“</w:t>
      </w:r>
      <w:r>
        <w:rPr>
          <w:rFonts w:hAnsi="宋体"/>
          <w:sz w:val="24"/>
        </w:rPr>
        <w:t xml:space="preserve">总价措施项目清单</w:t>
      </w:r>
      <w:r>
        <w:rPr>
          <w:rFonts w:hint="eastAsia"/>
          <w:sz w:val="24"/>
        </w:rPr>
        <w:t xml:space="preserve">”</w:t>
      </w:r>
      <w:r>
        <w:rPr>
          <w:rFonts w:hAnsi="宋体"/>
          <w:sz w:val="24"/>
        </w:rPr>
        <w:t xml:space="preserve">中措施费按投标时费率进行调整，其中文明施工费、按质</w:t>
      </w:r>
      <w:r>
        <w:rPr>
          <w:rFonts w:hAnsi="宋体"/>
          <w:sz w:val="24"/>
        </w:rPr>
        <w:t xml:space="preserve">论价费等按</w:t>
      </w:r>
      <w:r>
        <w:rPr>
          <w:sz w:val="24"/>
        </w:rPr>
        <w:t xml:space="preserve">[2</w:t>
      </w:r>
      <w:r>
        <w:rPr>
          <w:sz w:val="24"/>
        </w:rPr>
        <w:t xml:space="preserve">01</w:t>
      </w:r>
      <w:r>
        <w:rPr>
          <w:sz w:val="24"/>
        </w:rPr>
        <w:t xml:space="preserve">8]</w:t>
      </w:r>
      <w:r>
        <w:rPr>
          <w:rFonts w:hAnsi="宋体"/>
          <w:sz w:val="24"/>
        </w:rPr>
        <w:t xml:space="preserve">第</w:t>
      </w:r>
      <w:r>
        <w:rPr>
          <w:sz w:val="24"/>
        </w:rPr>
        <w:t xml:space="preserve">24</w:t>
      </w:r>
      <w:r>
        <w:rPr>
          <w:rFonts w:hAnsi="宋体"/>
          <w:sz w:val="24"/>
        </w:rPr>
        <w:t xml:space="preserve">号《省</w:t>
      </w:r>
      <w:r>
        <w:rPr>
          <w:rFonts w:hAnsi="宋体"/>
          <w:sz w:val="24"/>
        </w:rPr>
        <w:t xml:space="preserve">住房城乡</w:t>
      </w:r>
      <w:r>
        <w:rPr>
          <w:rFonts w:hAnsi="宋体"/>
          <w:sz w:val="24"/>
        </w:rPr>
        <w:t xml:space="preserve">建</w:t>
      </w:r>
      <w:r>
        <w:rPr>
          <w:rFonts w:hAnsi="宋体"/>
          <w:sz w:val="24"/>
        </w:rPr>
        <w:t xml:space="preserve">设厅</w:t>
      </w:r>
      <w:r>
        <w:rPr>
          <w:rFonts w:hAnsi="宋体"/>
          <w:sz w:val="24"/>
        </w:rPr>
        <w:t xml:space="preserve">关于调整建</w:t>
      </w:r>
      <w:r>
        <w:rPr>
          <w:rFonts w:hAnsi="宋体"/>
          <w:sz w:val="24"/>
        </w:rPr>
        <w:t xml:space="preserve">设工程按质论价等费用计取方法的公告》、</w:t>
      </w:r>
      <w:r>
        <w:rPr>
          <w:sz w:val="24"/>
        </w:rPr>
        <w:t xml:space="preserve">[2020]</w:t>
      </w:r>
      <w:r>
        <w:rPr>
          <w:rFonts w:hAnsi="宋体"/>
          <w:sz w:val="24"/>
        </w:rPr>
        <w:t xml:space="preserve">第</w:t>
      </w:r>
      <w:r>
        <w:rPr>
          <w:sz w:val="24"/>
        </w:rPr>
        <w:t xml:space="preserve">11</w:t>
      </w:r>
      <w:r>
        <w:rPr>
          <w:rFonts w:hAnsi="宋体"/>
          <w:sz w:val="24"/>
        </w:rPr>
        <w:t xml:space="preserve">号《省住房城乡建设厅关于</w:t>
      </w:r>
      <w:r>
        <w:rPr>
          <w:rFonts w:hAnsi="宋体"/>
          <w:sz w:val="24"/>
        </w:rPr>
        <w:t xml:space="preserve">实施</w:t>
      </w:r>
      <w:r>
        <w:rPr>
          <w:rFonts w:hAnsi="宋体"/>
          <w:sz w:val="24"/>
        </w:rPr>
        <w:t xml:space="preserve">安全文明施工措施费动态计价管理的公告》等</w:t>
      </w:r>
      <w:r>
        <w:rPr>
          <w:rFonts w:hAnsi="宋体"/>
          <w:sz w:val="24"/>
        </w:rPr>
        <w:t xml:space="preserve">文件规定执行。</w:t>
      </w:r>
      <w:r>
        <w:rPr>
          <w:sz w:val="24"/>
        </w:rPr>
      </w:r>
      <w:r/>
    </w:p>
    <w:p>
      <w:pPr>
        <w:pStyle w:val="931"/>
        <w:ind w:firstLine="480"/>
        <w:spacing w:line="360" w:lineRule="auto"/>
        <w:rPr>
          <w:rFonts w:hAnsi="宋体"/>
          <w:sz w:val="24"/>
        </w:rPr>
      </w:pPr>
      <w:r>
        <w:rPr>
          <w:sz w:val="24"/>
        </w:rPr>
        <w:t xml:space="preserve">6.4</w:t>
      </w:r>
      <w:r>
        <w:rPr>
          <w:rFonts w:hAnsi="宋体"/>
          <w:sz w:val="24"/>
        </w:rPr>
        <w:t xml:space="preserve">无工程变更时，</w:t>
      </w:r>
      <w:r>
        <w:rPr>
          <w:rFonts w:hint="eastAsia"/>
          <w:sz w:val="24"/>
        </w:rPr>
        <w:t xml:space="preserve">“</w:t>
      </w:r>
      <w:r>
        <w:rPr>
          <w:rFonts w:hAnsi="宋体"/>
          <w:sz w:val="24"/>
        </w:rPr>
        <w:t xml:space="preserve">单价措施项目清单</w:t>
      </w:r>
      <w:r>
        <w:rPr>
          <w:rFonts w:hint="eastAsia"/>
          <w:sz w:val="24"/>
        </w:rPr>
        <w:t xml:space="preserve">”</w:t>
      </w:r>
      <w:r>
        <w:rPr>
          <w:rFonts w:hAnsi="宋体"/>
          <w:sz w:val="24"/>
        </w:rPr>
        <w:t xml:space="preserve">按投标内容，不另新增项目。结算项目需根据实</w:t>
      </w:r>
      <w:r>
        <w:rPr>
          <w:rFonts w:hAnsi="宋体"/>
          <w:sz w:val="24"/>
        </w:rPr>
        <w:t xml:space="preserve">际发生情况，由乙</w:t>
      </w:r>
      <w:r>
        <w:rPr>
          <w:rFonts w:hAnsi="宋体"/>
          <w:sz w:val="24"/>
        </w:rPr>
        <w:t xml:space="preserve">方提出，经监理人、甲方、审计单位签证确认。</w:t>
      </w:r>
      <w:r>
        <w:rPr>
          <w:rFonts w:hAnsi="宋体"/>
          <w:sz w:val="24"/>
        </w:rPr>
      </w:r>
      <w:r/>
    </w:p>
    <w:p>
      <w:pPr>
        <w:pStyle w:val="931"/>
        <w:ind w:firstLine="480"/>
        <w:spacing w:line="360" w:lineRule="auto"/>
        <w:rPr>
          <w:sz w:val="24"/>
        </w:rPr>
      </w:pPr>
      <w:r>
        <w:rPr>
          <w:sz w:val="24"/>
        </w:rPr>
        <w:t xml:space="preserve">6.5</w:t>
      </w:r>
      <w:r>
        <w:rPr>
          <w:rFonts w:hAnsi="宋体"/>
          <w:sz w:val="24"/>
        </w:rPr>
        <w:t xml:space="preserve">因</w:t>
      </w:r>
      <w:r>
        <w:rPr>
          <w:rFonts w:hAnsi="宋体"/>
          <w:sz w:val="24"/>
        </w:rPr>
        <w:t xml:space="preserve">非乙方原因的工程变更，造成施工方案或施工工法变更，引起措施项目发生变化的按实际发生变化的措施项目由乙方提出经监理、甲方签证，甲方、审计单位确认后调整。调整办法参照</w:t>
      </w:r>
      <w:r>
        <w:rPr>
          <w:sz w:val="24"/>
        </w:rPr>
        <w:t xml:space="preserve">6</w:t>
      </w:r>
      <w:r>
        <w:rPr>
          <w:sz w:val="24"/>
        </w:rPr>
        <w:t xml:space="preserve">.2</w:t>
      </w:r>
      <w:r>
        <w:rPr>
          <w:rFonts w:hAnsi="宋体"/>
          <w:sz w:val="24"/>
        </w:rPr>
        <w:t xml:space="preserve">调整方法</w:t>
      </w:r>
      <w:r>
        <w:rPr>
          <w:sz w:val="24"/>
        </w:rPr>
        <w:t xml:space="preserve"> </w:t>
      </w:r>
      <w:r>
        <w:rPr>
          <w:rFonts w:hAnsi="宋体"/>
          <w:sz w:val="24"/>
        </w:rPr>
        <w:t xml:space="preserve">。</w:t>
      </w:r>
      <w:r>
        <w:rPr>
          <w:sz w:val="24"/>
        </w:rPr>
        <w:t xml:space="preserve"> </w:t>
      </w:r>
      <w:r>
        <w:rPr>
          <w:sz w:val="24"/>
        </w:rPr>
        <w:t xml:space="preserve">        </w:t>
      </w:r>
      <w:r>
        <w:rPr>
          <w:sz w:val="24"/>
        </w:rPr>
        <w:t xml:space="preserve">    </w:t>
      </w:r>
      <w:r>
        <w:rPr>
          <w:sz w:val="24"/>
        </w:rPr>
        <w:t xml:space="preserve"> </w:t>
      </w:r>
      <w:r>
        <w:rPr>
          <w:sz w:val="24"/>
        </w:rPr>
        <w:t xml:space="preserve">  </w:t>
      </w:r>
      <w:r>
        <w:rPr>
          <w:sz w:val="24"/>
        </w:rPr>
        <w:t xml:space="preserve">     </w:t>
      </w:r>
      <w:r>
        <w:rPr>
          <w:sz w:val="24"/>
        </w:rPr>
        <w:t xml:space="preserve">  </w:t>
      </w:r>
      <w:r>
        <w:rPr>
          <w:sz w:val="24"/>
        </w:rPr>
      </w:r>
      <w:r/>
    </w:p>
    <w:p>
      <w:pPr>
        <w:pStyle w:val="931"/>
        <w:ind w:firstLine="482"/>
        <w:spacing w:line="360" w:lineRule="auto"/>
        <w:rPr>
          <w:rFonts w:hAnsi="宋体"/>
          <w:b/>
          <w:bCs/>
          <w:sz w:val="24"/>
        </w:rPr>
      </w:pPr>
      <w:r>
        <w:rPr>
          <w:rFonts w:hAnsi="宋体"/>
          <w:b/>
          <w:bCs/>
          <w:sz w:val="24"/>
        </w:rPr>
        <w:t xml:space="preserve">6.6 本合同生效后，甲方按以下约定支付工程款：</w:t>
      </w:r>
      <w:r>
        <w:rPr>
          <w:rFonts w:hAnsi="宋体"/>
          <w:b/>
          <w:bCs/>
          <w:sz w:val="24"/>
        </w:rPr>
      </w:r>
      <w:r/>
    </w:p>
    <w:p>
      <w:pPr>
        <w:pStyle w:val="931"/>
        <w:ind w:firstLine="480"/>
        <w:spacing w:line="360" w:lineRule="auto"/>
        <w:rPr>
          <w:rFonts w:hint="eastAsia" w:ascii="宋体" w:hAnsi="宋体" w:cs="宋体"/>
          <w:sz w:val="24"/>
        </w:rPr>
      </w:pPr>
      <w:r>
        <w:rPr>
          <w:rFonts w:hint="eastAsia" w:ascii="宋体" w:hAnsi="宋体" w:cs="宋体"/>
          <w:sz w:val="24"/>
          <w:u w:val="single"/>
        </w:rPr>
        <w:t xml:space="preserve">6.6.1</w:t>
      </w:r>
      <w:r>
        <w:rPr>
          <w:rFonts w:hint="eastAsia" w:ascii="宋体" w:hAnsi="宋体" w:cs="宋体"/>
          <w:sz w:val="24"/>
          <w:u w:val="single"/>
        </w:rPr>
        <w:t xml:space="preserve">预付款付至合同</w:t>
      </w:r>
      <w:r>
        <w:rPr>
          <w:rFonts w:hint="eastAsia" w:ascii="宋体" w:hAnsi="宋体" w:cs="宋体"/>
          <w:sz w:val="24"/>
          <w:u w:val="single"/>
        </w:rPr>
        <w:t xml:space="preserve">总价的10%，完工经验收合格审计后付至审定价</w:t>
      </w:r>
      <w:r>
        <w:rPr>
          <w:rFonts w:hint="eastAsia" w:ascii="宋体" w:hAnsi="宋体" w:cs="宋体"/>
          <w:sz w:val="24"/>
          <w:u w:val="single"/>
        </w:rPr>
        <w:t xml:space="preserve">的9</w:t>
      </w:r>
      <w:r>
        <w:rPr>
          <w:rFonts w:hint="eastAsia" w:ascii="宋体" w:hAnsi="宋体" w:cs="宋体"/>
          <w:sz w:val="24"/>
          <w:u w:val="single"/>
        </w:rPr>
        <w:t xml:space="preserve">0</w:t>
      </w:r>
      <w:r>
        <w:rPr>
          <w:rFonts w:hint="eastAsia" w:ascii="宋体" w:hAnsi="宋体" w:cs="宋体"/>
          <w:sz w:val="24"/>
          <w:u w:val="single"/>
        </w:rPr>
        <w:t xml:space="preserve">%，质保期结束后付至审定价100%（无息）</w:t>
      </w:r>
      <w:r>
        <w:rPr>
          <w:rFonts w:hint="eastAsia" w:ascii="宋体" w:hAnsi="宋体" w:cs="宋体"/>
          <w:sz w:val="24"/>
          <w:u w:val="single"/>
        </w:rPr>
        <w:t xml:space="preserve">。</w:t>
      </w:r>
      <w:r>
        <w:rPr>
          <w:rFonts w:hint="eastAsia" w:ascii="宋体" w:hAnsi="宋体" w:cs="宋体"/>
          <w:sz w:val="24"/>
        </w:rPr>
      </w:r>
      <w:r/>
    </w:p>
    <w:p>
      <w:pPr>
        <w:pStyle w:val="931"/>
        <w:ind w:firstLine="480"/>
        <w:spacing w:line="360" w:lineRule="auto"/>
        <w:rPr>
          <w:rFonts w:hint="eastAsia" w:ascii="宋体" w:hAnsi="宋体" w:cs="宋体"/>
          <w:sz w:val="24"/>
          <w:u w:val="single"/>
        </w:rPr>
      </w:pPr>
      <w:r>
        <w:rPr>
          <w:rFonts w:hint="eastAsia" w:ascii="宋体" w:hAnsi="宋体" w:cs="宋体"/>
          <w:sz w:val="24"/>
          <w:u w:val="single"/>
        </w:rPr>
        <w:t xml:space="preserve">6.6.2</w:t>
      </w:r>
      <w:r>
        <w:rPr>
          <w:rFonts w:hint="eastAsia" w:ascii="宋体" w:hAnsi="宋体" w:cs="宋体"/>
          <w:sz w:val="24"/>
          <w:u w:val="single"/>
        </w:rPr>
        <w:t xml:space="preserve">承包人应实事求是地递交工程结算资料，</w:t>
      </w:r>
      <w:r>
        <w:rPr>
          <w:rFonts w:hint="eastAsia" w:ascii="宋体" w:hAnsi="宋体" w:cs="宋体"/>
          <w:sz w:val="24"/>
          <w:u w:val="single"/>
        </w:rPr>
        <w:t xml:space="preserve">如工程结算经审计审核后累计核减率大于6%时，6%以外的核减由承包人承</w:t>
      </w:r>
      <w:r>
        <w:rPr>
          <w:rFonts w:hint="eastAsia" w:ascii="宋体" w:hAnsi="宋体" w:cs="宋体"/>
          <w:sz w:val="24"/>
          <w:u w:val="single"/>
        </w:rPr>
        <w:t xml:space="preserve">担审计服务酬金。</w:t>
      </w:r>
      <w:r>
        <w:rPr>
          <w:rFonts w:hint="eastAsia" w:ascii="宋体" w:hAnsi="宋体" w:cs="宋体"/>
          <w:sz w:val="24"/>
          <w:u w:val="single"/>
        </w:rPr>
      </w:r>
      <w:r/>
    </w:p>
    <w:p>
      <w:pPr>
        <w:pStyle w:val="931"/>
        <w:ind w:firstLine="480"/>
        <w:spacing w:line="360" w:lineRule="auto"/>
        <w:rPr>
          <w:rFonts w:hint="eastAsia" w:ascii="宋体" w:hAnsi="宋体" w:cs="宋体"/>
          <w:sz w:val="24"/>
          <w:u w:val="single"/>
        </w:rPr>
      </w:pPr>
      <w:r>
        <w:rPr>
          <w:rFonts w:hint="eastAsia" w:ascii="宋体" w:hAnsi="宋体" w:cs="宋体"/>
          <w:sz w:val="24"/>
          <w:u w:val="single"/>
        </w:rPr>
        <w:t xml:space="preserve">6.</w:t>
      </w:r>
      <w:r>
        <w:rPr>
          <w:rFonts w:hint="eastAsia" w:ascii="宋体" w:hAnsi="宋体" w:cs="宋体"/>
          <w:sz w:val="24"/>
          <w:u w:val="single"/>
        </w:rPr>
        <w:t xml:space="preserve">6.</w:t>
      </w:r>
      <w:r>
        <w:rPr>
          <w:rFonts w:ascii="宋体" w:hAnsi="宋体" w:cs="宋体"/>
          <w:sz w:val="24"/>
          <w:u w:val="single"/>
        </w:rPr>
        <w:t xml:space="preserve">3</w:t>
      </w:r>
      <w:r>
        <w:rPr>
          <w:rFonts w:hint="eastAsia" w:ascii="宋体" w:hAnsi="宋体" w:cs="宋体"/>
          <w:sz w:val="24"/>
          <w:u w:val="single"/>
        </w:rPr>
        <w:t xml:space="preserve">工程施工过程中所有需要在合同清单外另行增加项目的均须事先征得发包人的书面同</w:t>
      </w:r>
      <w:r>
        <w:rPr>
          <w:rFonts w:hint="eastAsia" w:ascii="宋体" w:hAnsi="宋体" w:cs="宋体"/>
          <w:sz w:val="24"/>
          <w:u w:val="single"/>
        </w:rPr>
        <w:t xml:space="preserve">意（且前提条件承诺总价不超过中标价的10%），事先办理书面确</w:t>
      </w:r>
      <w:r>
        <w:rPr>
          <w:rFonts w:hint="eastAsia" w:ascii="宋体" w:hAnsi="宋体" w:cs="宋体"/>
          <w:sz w:val="24"/>
          <w:u w:val="single"/>
        </w:rPr>
        <w:t xml:space="preserve">认手续或执行发包</w:t>
      </w:r>
      <w:r>
        <w:rPr>
          <w:rFonts w:hint="eastAsia" w:ascii="宋体" w:hAnsi="宋体" w:cs="宋体"/>
          <w:sz w:val="24"/>
          <w:u w:val="single"/>
        </w:rPr>
        <w:t xml:space="preserve">人的</w:t>
      </w:r>
      <w:r>
        <w:rPr>
          <w:rFonts w:hint="eastAsia" w:ascii="宋体" w:hAnsi="宋体" w:cs="宋体"/>
          <w:sz w:val="24"/>
          <w:u w:val="single"/>
        </w:rPr>
        <w:t xml:space="preserve">书面指令。否则一</w:t>
      </w:r>
      <w:r>
        <w:rPr>
          <w:rFonts w:hint="eastAsia" w:ascii="宋体" w:hAnsi="宋体" w:cs="宋体"/>
          <w:sz w:val="24"/>
          <w:u w:val="single"/>
        </w:rPr>
        <w:t xml:space="preserve">概不予</w:t>
      </w:r>
      <w:r>
        <w:rPr>
          <w:rFonts w:hint="eastAsia" w:ascii="宋体" w:hAnsi="宋体" w:cs="宋体"/>
          <w:sz w:val="24"/>
          <w:u w:val="single"/>
        </w:rPr>
        <w:t xml:space="preserve">结算。</w:t>
      </w:r>
      <w:r>
        <w:rPr>
          <w:rFonts w:hint="eastAsia" w:ascii="宋体" w:hAnsi="宋体" w:cs="宋体"/>
          <w:sz w:val="24"/>
          <w:u w:val="single"/>
        </w:rPr>
      </w:r>
      <w:r/>
    </w:p>
    <w:p>
      <w:pPr>
        <w:pStyle w:val="967"/>
        <w:rPr>
          <w:rFonts w:ascii="Times New Roman" w:hAnsi="Times New Roman"/>
        </w:rPr>
      </w:pPr>
      <w:r>
        <w:rPr>
          <w:rFonts w:ascii="Times New Roman"/>
        </w:rPr>
        <w:t xml:space="preserve">第</w:t>
      </w:r>
      <w:r>
        <w:rPr>
          <w:rFonts w:ascii="Times New Roman" w:hAnsi="Times New Roman"/>
        </w:rPr>
        <w:t xml:space="preserve">7</w:t>
      </w:r>
      <w:r>
        <w:rPr>
          <w:rFonts w:ascii="Times New Roman"/>
        </w:rPr>
        <w:t xml:space="preserve">条</w:t>
      </w:r>
      <w:r>
        <w:rPr>
          <w:rFonts w:ascii="Times New Roman" w:hAnsi="Times New Roman"/>
        </w:rPr>
        <w:t xml:space="preserve">  </w:t>
      </w:r>
      <w:r>
        <w:rPr>
          <w:rFonts w:ascii="Times New Roman"/>
        </w:rPr>
        <w:t xml:space="preserve">关于材料供应的约定</w:t>
      </w:r>
      <w:r>
        <w:rPr>
          <w:rFonts w:ascii="Times New Roman" w:hAnsi="Times New Roman"/>
        </w:rPr>
      </w:r>
      <w:r/>
    </w:p>
    <w:p>
      <w:pPr>
        <w:pStyle w:val="967"/>
        <w:ind w:firstLine="480"/>
        <w:rPr>
          <w:rFonts w:ascii="Times New Roman" w:hAnsi="Times New Roman"/>
        </w:rPr>
      </w:pPr>
      <w:r>
        <w:rPr>
          <w:rFonts w:ascii="Times New Roman" w:hAnsi="Times New Roman"/>
        </w:rPr>
        <w:t xml:space="preserve">7.1  </w:t>
      </w:r>
      <w:r>
        <w:rPr>
          <w:rFonts w:ascii="Times New Roman"/>
        </w:rPr>
        <w:t xml:space="preserve">本工程甲方负责</w:t>
      </w:r>
      <w:r>
        <w:rPr>
          <w:rFonts w:hint="eastAsia" w:ascii="Times New Roman"/>
        </w:rPr>
        <w:t xml:space="preserve">采购</w:t>
      </w:r>
      <w:r>
        <w:rPr>
          <w:rFonts w:ascii="Times New Roman"/>
        </w:rPr>
        <w:t xml:space="preserve">供应的材料、设备，应为符合设计要</w:t>
      </w:r>
      <w:r>
        <w:rPr>
          <w:rFonts w:ascii="Times New Roman"/>
        </w:rPr>
        <w:t xml:space="preserve">求的合格产品，</w:t>
      </w:r>
      <w:r>
        <w:rPr>
          <w:rFonts w:ascii="Times New Roman"/>
        </w:rPr>
        <w:t xml:space="preserve">并应按时供应到现场。凡约定由乙</w:t>
      </w:r>
      <w:r>
        <w:rPr>
          <w:rFonts w:ascii="Times New Roman"/>
        </w:rPr>
        <w:t xml:space="preserve">方提货的</w:t>
      </w:r>
      <w:r>
        <w:rPr>
          <w:rFonts w:ascii="Times New Roman"/>
        </w:rPr>
        <w:t xml:space="preserve">，甲</w:t>
      </w:r>
      <w:r>
        <w:rPr>
          <w:rFonts w:ascii="Times New Roman"/>
        </w:rPr>
        <w:t xml:space="preserve">方</w:t>
      </w:r>
      <w:r>
        <w:rPr>
          <w:rFonts w:ascii="Times New Roman"/>
        </w:rPr>
        <w:t xml:space="preserve">应将</w:t>
      </w:r>
      <w:r>
        <w:rPr>
          <w:rFonts w:ascii="Times New Roman"/>
        </w:rPr>
        <w:t xml:space="preserve">提货手续移交给乙方，由乙方承担运输费用。由甲方供应的材料、设备发生了质量问题或规</w:t>
      </w:r>
      <w:r>
        <w:rPr>
          <w:rFonts w:ascii="Times New Roman"/>
        </w:rPr>
        <w:t xml:space="preserve">格差异，对工程造成损失，责任由甲方</w:t>
      </w:r>
      <w:r>
        <w:rPr>
          <w:rFonts w:ascii="Times New Roman"/>
        </w:rPr>
        <w:t xml:space="preserve">承担。甲方供应的材料，经乙方验收后</w:t>
      </w:r>
      <w:r>
        <w:rPr>
          <w:rFonts w:ascii="Times New Roman"/>
        </w:rPr>
        <w:t xml:space="preserve">，由乙方负责保管。由于乙方保管不当造成损失，由乙方负责赔偿。</w:t>
      </w:r>
      <w:r>
        <w:rPr>
          <w:rFonts w:ascii="Times New Roman" w:hAnsi="Times New Roman"/>
        </w:rPr>
      </w:r>
      <w:r/>
    </w:p>
    <w:p>
      <w:pPr>
        <w:pStyle w:val="967"/>
        <w:ind w:firstLine="480"/>
        <w:rPr>
          <w:rFonts w:ascii="Times New Roman" w:hAnsi="Times New Roman"/>
        </w:rPr>
      </w:pPr>
      <w:r>
        <w:rPr>
          <w:rFonts w:ascii="Times New Roman" w:hAnsi="Times New Roman"/>
        </w:rPr>
        <w:t xml:space="preserve">7.2  </w:t>
      </w:r>
      <w:r>
        <w:rPr>
          <w:rFonts w:ascii="Times New Roman"/>
        </w:rPr>
        <w:t xml:space="preserve">凡由乙方</w:t>
      </w:r>
      <w:r>
        <w:rPr>
          <w:rFonts w:hint="eastAsia" w:ascii="Times New Roman"/>
        </w:rPr>
        <w:t xml:space="preserve">采购</w:t>
      </w:r>
      <w:r>
        <w:rPr>
          <w:rFonts w:ascii="Times New Roman"/>
        </w:rPr>
        <w:t xml:space="preserve">的材料、设备，如不符合质量要求或规格</w:t>
      </w:r>
      <w:r>
        <w:rPr>
          <w:rFonts w:ascii="Times New Roman"/>
        </w:rPr>
        <w:t xml:space="preserve">差异，应禁止使用。若已使用，对工程造成的损失由乙方负责。</w:t>
      </w:r>
      <w:r>
        <w:rPr>
          <w:rFonts w:ascii="Times New Roman" w:hAnsi="Times New Roman"/>
        </w:rPr>
      </w:r>
      <w:r/>
    </w:p>
    <w:p>
      <w:pPr>
        <w:pStyle w:val="931"/>
        <w:ind w:firstLine="480"/>
        <w:spacing w:line="360" w:lineRule="auto"/>
        <w:rPr>
          <w:sz w:val="24"/>
        </w:rPr>
      </w:pPr>
      <w:r>
        <w:rPr>
          <w:sz w:val="24"/>
        </w:rPr>
        <w:t xml:space="preserve">7.</w:t>
      </w:r>
      <w:r>
        <w:rPr>
          <w:sz w:val="24"/>
        </w:rPr>
        <w:t xml:space="preserve">3</w:t>
      </w:r>
      <w:r>
        <w:rPr>
          <w:rFonts w:hAnsi="宋体"/>
          <w:sz w:val="24"/>
        </w:rPr>
        <w:t xml:space="preserve">施工所需的水、</w:t>
      </w:r>
      <w:r>
        <w:rPr>
          <w:rFonts w:hAnsi="宋体"/>
          <w:sz w:val="24"/>
        </w:rPr>
        <w:t xml:space="preserve">电、电讯线路乙方自行解决</w:t>
      </w:r>
      <w:r>
        <w:rPr>
          <w:rFonts w:hAnsi="宋体"/>
          <w:sz w:val="24"/>
        </w:rPr>
        <w:t xml:space="preserve">，</w:t>
      </w:r>
      <w:r>
        <w:rPr>
          <w:rFonts w:hint="eastAsia" w:hAnsi="宋体"/>
          <w:sz w:val="24"/>
        </w:rPr>
        <w:t xml:space="preserve">所产生的费用</w:t>
      </w:r>
      <w:r>
        <w:rPr>
          <w:rFonts w:hAnsi="宋体"/>
          <w:sz w:val="24"/>
        </w:rPr>
        <w:t xml:space="preserve">已包含在工程总价中，</w:t>
      </w:r>
      <w:r>
        <w:rPr>
          <w:rFonts w:hint="eastAsia" w:hAnsi="宋体"/>
          <w:sz w:val="24"/>
        </w:rPr>
        <w:t xml:space="preserve">乙方应将施工</w:t>
      </w:r>
      <w:r>
        <w:rPr>
          <w:rFonts w:hint="eastAsia" w:hAnsi="宋体"/>
          <w:sz w:val="24"/>
        </w:rPr>
        <w:t xml:space="preserve">中</w:t>
      </w:r>
      <w:r>
        <w:rPr>
          <w:rFonts w:hint="eastAsia" w:hAnsi="宋体"/>
          <w:sz w:val="24"/>
        </w:rPr>
        <w:t xml:space="preserve">使用</w:t>
      </w:r>
      <w:r>
        <w:rPr>
          <w:rFonts w:hint="eastAsia" w:hAnsi="宋体"/>
          <w:sz w:val="24"/>
        </w:rPr>
        <w:t xml:space="preserve">甲方</w:t>
      </w:r>
      <w:r>
        <w:rPr>
          <w:rFonts w:hint="eastAsia" w:hAnsi="宋体"/>
          <w:sz w:val="24"/>
        </w:rPr>
        <w:t xml:space="preserve">提供的</w:t>
      </w:r>
      <w:r>
        <w:rPr>
          <w:rFonts w:hint="eastAsia" w:hAnsi="宋体"/>
          <w:sz w:val="24"/>
        </w:rPr>
        <w:t xml:space="preserve">水、电及其他费用按</w:t>
      </w:r>
      <w:r>
        <w:rPr>
          <w:rFonts w:hint="eastAsia" w:hAnsi="宋体"/>
          <w:sz w:val="24"/>
        </w:rPr>
        <w:t xml:space="preserve">实支付</w:t>
      </w:r>
      <w:r>
        <w:rPr>
          <w:rFonts w:hint="eastAsia" w:hAnsi="宋体"/>
          <w:sz w:val="24"/>
        </w:rPr>
        <w:t xml:space="preserve">给</w:t>
      </w:r>
      <w:r>
        <w:rPr>
          <w:rFonts w:hint="eastAsia" w:hAnsi="宋体"/>
          <w:sz w:val="24"/>
        </w:rPr>
        <w:t xml:space="preserve">甲方</w:t>
      </w:r>
      <w:r>
        <w:rPr>
          <w:rFonts w:hAnsi="宋体"/>
          <w:sz w:val="24"/>
        </w:rPr>
        <w:t xml:space="preserve">。</w:t>
      </w:r>
      <w:r>
        <w:rPr>
          <w:sz w:val="24"/>
        </w:rPr>
      </w:r>
      <w:r/>
    </w:p>
    <w:p>
      <w:pPr>
        <w:pStyle w:val="967"/>
        <w:rPr>
          <w:rFonts w:ascii="Times New Roman" w:hAnsi="Times New Roman"/>
        </w:rPr>
      </w:pPr>
      <w:r>
        <w:rPr>
          <w:rFonts w:ascii="Times New Roman"/>
        </w:rPr>
        <w:t xml:space="preserve">第</w:t>
      </w:r>
      <w:r>
        <w:rPr>
          <w:rFonts w:ascii="Times New Roman" w:hAnsi="Times New Roman"/>
        </w:rPr>
        <w:t xml:space="preserve">8</w:t>
      </w:r>
      <w:r>
        <w:rPr>
          <w:rFonts w:ascii="Times New Roman"/>
        </w:rPr>
        <w:t xml:space="preserve">条</w:t>
      </w:r>
      <w:r>
        <w:rPr>
          <w:rFonts w:ascii="Times New Roman" w:hAnsi="Times New Roman"/>
        </w:rPr>
        <w:t xml:space="preserve"> </w:t>
      </w:r>
      <w:r>
        <w:rPr>
          <w:rFonts w:ascii="Times New Roman" w:hAnsi="Times New Roman"/>
        </w:rPr>
        <w:t xml:space="preserve"> </w:t>
      </w:r>
      <w:r>
        <w:rPr>
          <w:rFonts w:ascii="Times New Roman"/>
        </w:rPr>
        <w:t xml:space="preserve">有关安全生产和防火</w:t>
      </w:r>
      <w:r>
        <w:rPr>
          <w:rFonts w:ascii="Times New Roman"/>
        </w:rPr>
        <w:t xml:space="preserve">的约定</w:t>
      </w:r>
      <w:r>
        <w:rPr>
          <w:rFonts w:ascii="Times New Roman" w:hAnsi="Times New Roman"/>
        </w:rPr>
      </w:r>
      <w:r/>
    </w:p>
    <w:p>
      <w:pPr>
        <w:pStyle w:val="967"/>
        <w:ind w:firstLine="480"/>
        <w:rPr>
          <w:rFonts w:ascii="Times New Roman" w:hAnsi="Times New Roman"/>
        </w:rPr>
      </w:pPr>
      <w:r>
        <w:rPr>
          <w:rFonts w:ascii="Times New Roman" w:hAnsi="Times New Roman"/>
        </w:rPr>
        <w:t xml:space="preserve">8.1  </w:t>
      </w:r>
      <w:r>
        <w:rPr>
          <w:rFonts w:ascii="Times New Roman"/>
        </w:rPr>
        <w:t xml:space="preserve">甲方</w:t>
      </w:r>
      <w:r>
        <w:rPr>
          <w:rFonts w:ascii="Times New Roman"/>
        </w:rPr>
        <w:t xml:space="preserve">提</w:t>
      </w:r>
      <w:r>
        <w:rPr>
          <w:rFonts w:ascii="Times New Roman"/>
        </w:rPr>
        <w:t xml:space="preserve">供的</w:t>
      </w:r>
      <w:r>
        <w:rPr>
          <w:rFonts w:ascii="Times New Roman"/>
        </w:rPr>
        <w:t xml:space="preserve">施工图纸或作法说明，应符合《中华人民共和国消防法》和有关防火设计规范。</w:t>
      </w:r>
      <w:r>
        <w:rPr>
          <w:rFonts w:ascii="Times New Roman" w:hAnsi="Times New Roman"/>
        </w:rPr>
      </w:r>
      <w:r/>
    </w:p>
    <w:p>
      <w:pPr>
        <w:pStyle w:val="967"/>
        <w:ind w:firstLine="480"/>
        <w:rPr>
          <w:rFonts w:ascii="Times New Roman" w:hAnsi="Times New Roman"/>
        </w:rPr>
      </w:pPr>
      <w:r>
        <w:rPr>
          <w:rFonts w:ascii="Times New Roman" w:hAnsi="Times New Roman"/>
        </w:rPr>
        <w:t xml:space="preserve">8.2  </w:t>
      </w:r>
      <w:r>
        <w:rPr>
          <w:rFonts w:ascii="Times New Roman"/>
        </w:rPr>
        <w:t xml:space="preserve">乙方在施工期间应严格遵守《中华人</w:t>
      </w:r>
      <w:r>
        <w:rPr>
          <w:rFonts w:ascii="Times New Roman"/>
        </w:rPr>
        <w:t xml:space="preserve">民共和国建筑法》、《建设</w:t>
      </w:r>
      <w:r>
        <w:rPr>
          <w:rFonts w:ascii="Times New Roman"/>
        </w:rPr>
        <w:t xml:space="preserve">工程质量管理条例》、《建设工程安全生产管理条例》、《建筑安装工人安全技术操作规程》、《中华人民共和国消防法》和其他相关的法规、规范</w:t>
      </w:r>
      <w:r>
        <w:rPr>
          <w:rFonts w:ascii="Times New Roman"/>
        </w:rPr>
        <w:t xml:space="preserve">。</w:t>
      </w:r>
      <w:r>
        <w:rPr>
          <w:rFonts w:ascii="Times New Roman" w:hAnsi="Times New Roman"/>
        </w:rPr>
      </w:r>
      <w:r/>
    </w:p>
    <w:p>
      <w:pPr>
        <w:pStyle w:val="967"/>
        <w:ind w:firstLine="480"/>
        <w:rPr>
          <w:rFonts w:hint="eastAsia" w:cs="宋体"/>
        </w:rPr>
      </w:pPr>
      <w:r>
        <w:rPr>
          <w:rFonts w:ascii="Times New Roman" w:hAnsi="Times New Roman"/>
        </w:rPr>
        <w:t xml:space="preserve">8.3  </w:t>
      </w:r>
      <w:r>
        <w:rPr>
          <w:rFonts w:ascii="Times New Roman"/>
        </w:rPr>
        <w:t xml:space="preserve">由于甲方确认的图纸或作法说明，违反</w:t>
      </w:r>
      <w:r>
        <w:rPr>
          <w:rFonts w:ascii="Times New Roman"/>
        </w:rPr>
        <w:t xml:space="preserve">有关</w:t>
      </w:r>
      <w:r>
        <w:rPr>
          <w:rFonts w:ascii="Times New Roman"/>
        </w:rPr>
        <w:t xml:space="preserve">安全操作规程、消</w:t>
      </w:r>
      <w:r>
        <w:rPr>
          <w:rFonts w:ascii="Times New Roman"/>
        </w:rPr>
        <w:t xml:space="preserve">防条例和防火设计规范，</w:t>
      </w:r>
      <w:r>
        <w:rPr>
          <w:rFonts w:hint="eastAsia" w:cs="宋体"/>
        </w:rPr>
        <w:t xml:space="preserve">乙</w:t>
      </w:r>
      <w:r>
        <w:rPr>
          <w:rFonts w:hint="eastAsia" w:cs="宋体"/>
        </w:rPr>
        <w:t xml:space="preserve">方应在施工前及时书面提出。</w:t>
      </w:r>
      <w:r>
        <w:rPr>
          <w:rFonts w:hint="eastAsia" w:cs="宋体"/>
        </w:rPr>
      </w:r>
      <w:r/>
    </w:p>
    <w:p>
      <w:pPr>
        <w:pStyle w:val="967"/>
        <w:ind w:firstLine="480"/>
        <w:rPr>
          <w:rFonts w:ascii="Times New Roman" w:hAnsi="Times New Roman"/>
        </w:rPr>
      </w:pPr>
      <w:r>
        <w:rPr>
          <w:rFonts w:ascii="Times New Roman" w:hAnsi="Times New Roman"/>
        </w:rPr>
        <w:t xml:space="preserve">8.4  </w:t>
      </w:r>
      <w:r>
        <w:rPr>
          <w:rFonts w:ascii="Times New Roman"/>
        </w:rPr>
        <w:t xml:space="preserve">由于乙方在施工生产过程中违反有关安全操作规</w:t>
      </w:r>
      <w:r>
        <w:rPr>
          <w:rFonts w:ascii="Times New Roman"/>
        </w:rPr>
        <w:t xml:space="preserve">程、消防条例，导致发生安</w:t>
      </w:r>
      <w:r>
        <w:rPr>
          <w:rFonts w:ascii="Times New Roman"/>
        </w:rPr>
        <w:t xml:space="preserve">全或火灾事故，乙方应</w:t>
      </w:r>
      <w:r>
        <w:rPr>
          <w:rFonts w:ascii="Times New Roman"/>
        </w:rPr>
        <w:t xml:space="preserve">承担由此引发的一切</w:t>
      </w:r>
      <w:r>
        <w:rPr>
          <w:rFonts w:ascii="Times New Roman"/>
        </w:rPr>
        <w:t xml:space="preserve">经济</w:t>
      </w:r>
      <w:r>
        <w:rPr>
          <w:rFonts w:ascii="Times New Roman"/>
        </w:rPr>
        <w:t xml:space="preserve">损</w:t>
      </w:r>
      <w:r>
        <w:rPr>
          <w:rFonts w:ascii="Times New Roman"/>
        </w:rPr>
        <w:t xml:space="preserve">失</w:t>
      </w:r>
      <w:r>
        <w:rPr>
          <w:rFonts w:hint="eastAsia" w:ascii="Times New Roman"/>
        </w:rPr>
        <w:t xml:space="preserve">及</w:t>
      </w:r>
      <w:r>
        <w:rPr>
          <w:rFonts w:ascii="Times New Roman"/>
        </w:rPr>
        <w:t xml:space="preserve">相关法律责任。</w:t>
      </w:r>
      <w:r>
        <w:rPr>
          <w:rFonts w:ascii="Times New Roman" w:hAnsi="Times New Roman"/>
        </w:rPr>
      </w:r>
      <w:r/>
    </w:p>
    <w:p>
      <w:pPr>
        <w:pStyle w:val="967"/>
        <w:rPr>
          <w:rFonts w:ascii="Times New Roman" w:hAnsi="Times New Roman"/>
        </w:rPr>
      </w:pPr>
      <w:r>
        <w:rPr>
          <w:rFonts w:ascii="Times New Roman"/>
        </w:rPr>
        <w:t xml:space="preserve">第</w:t>
      </w:r>
      <w:r>
        <w:rPr>
          <w:rFonts w:ascii="Times New Roman" w:hAnsi="Times New Roman"/>
        </w:rPr>
        <w:t xml:space="preserve">9</w:t>
      </w:r>
      <w:r>
        <w:rPr>
          <w:rFonts w:ascii="Times New Roman"/>
        </w:rPr>
        <w:t xml:space="preserve">条</w:t>
      </w:r>
      <w:r>
        <w:rPr>
          <w:rFonts w:ascii="Times New Roman" w:hAnsi="Times New Roman"/>
        </w:rPr>
        <w:t xml:space="preserve">  </w:t>
      </w:r>
      <w:r>
        <w:rPr>
          <w:rFonts w:ascii="Times New Roman"/>
        </w:rPr>
        <w:t xml:space="preserve">违约责任</w:t>
      </w:r>
      <w:r>
        <w:rPr>
          <w:rFonts w:ascii="Times New Roman" w:hAnsi="Times New Roman"/>
        </w:rPr>
      </w:r>
      <w:r/>
    </w:p>
    <w:p>
      <w:pPr>
        <w:pStyle w:val="931"/>
        <w:ind w:firstLine="480"/>
        <w:jc w:val="left"/>
        <w:spacing w:line="360" w:lineRule="auto"/>
        <w:rPr>
          <w:sz w:val="24"/>
        </w:rPr>
      </w:pPr>
      <w:r>
        <w:rPr>
          <w:sz w:val="24"/>
        </w:rPr>
        <w:t xml:space="preserve">9.1  </w:t>
      </w:r>
      <w:r>
        <w:rPr>
          <w:rFonts w:hAnsi="宋体"/>
          <w:sz w:val="24"/>
        </w:rPr>
        <w:t xml:space="preserve">施工过程中甲方将对乙方招</w:t>
      </w:r>
      <w:r>
        <w:rPr>
          <w:rFonts w:hAnsi="宋体"/>
          <w:sz w:val="24"/>
        </w:rPr>
        <w:t xml:space="preserve">标使用的材料进行抽检，如检验结果材料不合格，</w:t>
      </w:r>
      <w:r>
        <w:rPr>
          <w:rFonts w:hAnsi="宋体"/>
          <w:sz w:val="24"/>
        </w:rPr>
        <w:t xml:space="preserve">严禁使用，检验或试验费用</w:t>
      </w:r>
      <w:r>
        <w:rPr>
          <w:rFonts w:hAnsi="宋体"/>
          <w:sz w:val="24"/>
        </w:rPr>
        <w:t xml:space="preserve">由乙方承担。未经甲方批准，乙方擅自使用品牌、规格、技术参数等与</w:t>
      </w:r>
      <w:r>
        <w:rPr>
          <w:rFonts w:hint="eastAsia" w:hAnsi="宋体"/>
          <w:sz w:val="24"/>
        </w:rPr>
        <w:t xml:space="preserve">采购</w:t>
      </w:r>
      <w:r>
        <w:rPr>
          <w:rFonts w:hAnsi="宋体"/>
          <w:sz w:val="24"/>
        </w:rPr>
        <w:t xml:space="preserve">文件规定不相符的材料，该材料所涉及的分项目将不予验收结算；并做返</w:t>
      </w:r>
      <w:r>
        <w:rPr>
          <w:rFonts w:hAnsi="宋体"/>
          <w:sz w:val="24"/>
        </w:rPr>
        <w:t xml:space="preserve">工处理，工期不顺延；乙方承担因此对甲方造成的损失</w:t>
      </w:r>
      <w:r>
        <w:rPr>
          <w:rFonts w:hAnsi="宋体"/>
          <w:sz w:val="24"/>
        </w:rPr>
        <w:t xml:space="preserve">。</w:t>
      </w:r>
      <w:r>
        <w:rPr>
          <w:sz w:val="24"/>
        </w:rPr>
      </w:r>
      <w:r/>
    </w:p>
    <w:p>
      <w:pPr>
        <w:pStyle w:val="967"/>
        <w:ind w:firstLine="480"/>
        <w:rPr>
          <w:rFonts w:ascii="Times New Roman" w:hAnsi="Times New Roman"/>
        </w:rPr>
      </w:pPr>
      <w:r>
        <w:rPr>
          <w:rFonts w:ascii="Times New Roman" w:hAnsi="Times New Roman"/>
        </w:rPr>
        <w:t xml:space="preserve">9.2 </w:t>
      </w:r>
      <w:r>
        <w:rPr>
          <w:rFonts w:hint="eastAsia" w:cs="宋体"/>
        </w:rPr>
        <w:t xml:space="preserve">由于甲方</w:t>
      </w:r>
      <w:r>
        <w:rPr>
          <w:rFonts w:hint="eastAsia" w:cs="宋体"/>
        </w:rPr>
        <w:t xml:space="preserve">原因导致延期开工或中途停</w:t>
      </w:r>
      <w:r>
        <w:rPr>
          <w:rFonts w:hint="eastAsia" w:cs="宋体"/>
        </w:rPr>
        <w:t xml:space="preserve">工，工期顺延。甲方不按合</w:t>
      </w:r>
      <w:r>
        <w:rPr>
          <w:rFonts w:hint="eastAsia" w:cs="宋体"/>
        </w:rPr>
        <w:t xml:space="preserve">同的约定拨付款，每拖期一天，按付款额的</w:t>
      </w:r>
      <w:r>
        <w:rPr>
          <w:rFonts w:hint="eastAsia" w:cs="宋体"/>
          <w:u w:val="single"/>
        </w:rPr>
        <w:t xml:space="preserve"> 1</w:t>
      </w:r>
      <w:r>
        <w:rPr>
          <w:rFonts w:hint="eastAsia" w:cs="宋体"/>
          <w:u w:val="single"/>
        </w:rPr>
        <w:t xml:space="preserve"> </w:t>
      </w:r>
      <w:r>
        <w:rPr>
          <w:rFonts w:hint="eastAsia" w:cs="宋体"/>
        </w:rPr>
        <w:t xml:space="preserve">%支付滞纳金</w:t>
      </w:r>
      <w:r>
        <w:rPr>
          <w:rFonts w:hint="eastAsia" w:cs="宋体"/>
        </w:rPr>
        <w:t xml:space="preserve">。</w:t>
      </w:r>
      <w:r>
        <w:rPr>
          <w:rFonts w:ascii="Times New Roman" w:hAnsi="Times New Roman"/>
        </w:rPr>
      </w:r>
      <w:r/>
    </w:p>
    <w:p>
      <w:pPr>
        <w:pStyle w:val="931"/>
        <w:ind w:firstLine="480"/>
        <w:spacing w:line="360" w:lineRule="auto"/>
        <w:rPr>
          <w:sz w:val="24"/>
        </w:rPr>
      </w:pPr>
      <w:r>
        <w:rPr>
          <w:sz w:val="24"/>
        </w:rPr>
        <w:t xml:space="preserve">9.3 </w:t>
      </w:r>
      <w:r>
        <w:rPr>
          <w:rFonts w:hAnsi="宋体"/>
          <w:sz w:val="24"/>
        </w:rPr>
        <w:t xml:space="preserve">工期延误处罚：乙方因</w:t>
      </w:r>
      <w:r>
        <w:rPr>
          <w:rFonts w:hAnsi="宋体"/>
          <w:sz w:val="24"/>
        </w:rPr>
        <w:t xml:space="preserve">自身</w:t>
      </w:r>
      <w:r>
        <w:rPr>
          <w:rFonts w:hAnsi="宋体"/>
          <w:sz w:val="24"/>
        </w:rPr>
        <w:t xml:space="preserve">原</w:t>
      </w:r>
      <w:r>
        <w:rPr>
          <w:rFonts w:hAnsi="宋体"/>
          <w:sz w:val="24"/>
        </w:rPr>
        <w:t xml:space="preserve">因未</w:t>
      </w:r>
      <w:r>
        <w:rPr>
          <w:rFonts w:hAnsi="宋体"/>
          <w:sz w:val="24"/>
        </w:rPr>
        <w:t xml:space="preserve">能</w:t>
      </w:r>
      <w:r>
        <w:rPr>
          <w:rFonts w:hAnsi="宋体"/>
          <w:sz w:val="24"/>
        </w:rPr>
        <w:t xml:space="preserve">在承诺工期内完成招标范围内的全部工程内容，则按延误合同工期的天数承担（分部分项工程费</w:t>
      </w:r>
      <w:r>
        <w:rPr>
          <w:sz w:val="24"/>
        </w:rPr>
        <w:t xml:space="preserve">+</w:t>
      </w:r>
      <w:r>
        <w:rPr>
          <w:rFonts w:hAnsi="宋体"/>
          <w:sz w:val="24"/>
        </w:rPr>
        <w:t xml:space="preserve">单价措施项目</w:t>
      </w:r>
      <w:r>
        <w:rPr>
          <w:rFonts w:hAnsi="宋体"/>
          <w:sz w:val="24"/>
        </w:rPr>
        <w:t xml:space="preserve">费</w:t>
      </w:r>
      <w:r>
        <w:rPr>
          <w:sz w:val="24"/>
        </w:rPr>
        <w:t xml:space="preserve">-</w:t>
      </w:r>
      <w:r>
        <w:rPr>
          <w:rFonts w:hAnsi="宋体"/>
          <w:sz w:val="24"/>
        </w:rPr>
        <w:t xml:space="preserve">工程设备费</w:t>
      </w:r>
      <w:r>
        <w:rPr>
          <w:rFonts w:hAnsi="宋体"/>
          <w:sz w:val="24"/>
        </w:rPr>
        <w:t xml:space="preserve">）的</w:t>
      </w:r>
      <w:r>
        <w:rPr>
          <w:sz w:val="24"/>
        </w:rPr>
        <w:t xml:space="preserve">0.2‰/</w:t>
      </w:r>
      <w:r>
        <w:rPr>
          <w:rFonts w:hAnsi="宋体"/>
          <w:sz w:val="24"/>
        </w:rPr>
        <w:t xml:space="preserve">天的逾期竣工违约金，以合同金额的</w:t>
      </w:r>
      <w:r>
        <w:rPr>
          <w:sz w:val="24"/>
        </w:rPr>
        <w:t xml:space="preserve">5%</w:t>
      </w:r>
      <w:r>
        <w:rPr>
          <w:rFonts w:hAnsi="宋体"/>
          <w:sz w:val="24"/>
        </w:rPr>
        <w:t xml:space="preserve">为限</w:t>
      </w:r>
      <w:r>
        <w:rPr>
          <w:rFonts w:hAnsi="宋体"/>
          <w:sz w:val="24"/>
        </w:rPr>
        <w:t xml:space="preserve">。</w:t>
      </w:r>
      <w:r>
        <w:rPr>
          <w:sz w:val="24"/>
        </w:rPr>
      </w:r>
      <w:r/>
    </w:p>
    <w:p>
      <w:pPr>
        <w:pStyle w:val="967"/>
        <w:ind w:firstLine="480"/>
        <w:rPr>
          <w:rFonts w:ascii="Times New Roman" w:hAnsi="Times New Roman"/>
        </w:rPr>
      </w:pPr>
      <w:r>
        <w:rPr>
          <w:rFonts w:ascii="Times New Roman" w:hAnsi="Times New Roman"/>
        </w:rPr>
        <w:t xml:space="preserve">9</w:t>
      </w:r>
      <w:r>
        <w:rPr>
          <w:rFonts w:hint="eastAsia" w:ascii="Times New Roman" w:hAnsi="Times New Roman"/>
        </w:rPr>
        <w:t xml:space="preserve">.4 </w:t>
      </w:r>
      <w:r>
        <w:rPr>
          <w:rFonts w:ascii="Times New Roman"/>
        </w:rPr>
        <w:t xml:space="preserve">如果乙方因自身原因未能达到承诺质量目标，乙方除返工合格外，还需承担（分部分项工程费</w:t>
      </w:r>
      <w:r>
        <w:rPr>
          <w:rFonts w:ascii="Times New Roman" w:hAnsi="Times New Roman"/>
        </w:rPr>
        <w:t xml:space="preserve">+</w:t>
      </w:r>
      <w:r>
        <w:rPr>
          <w:rFonts w:ascii="Times New Roman"/>
        </w:rPr>
        <w:t xml:space="preserve">单价</w:t>
      </w:r>
      <w:r>
        <w:rPr>
          <w:rFonts w:ascii="Times New Roman"/>
        </w:rPr>
        <w:t xml:space="preserve">措施项目费</w:t>
      </w:r>
      <w:r>
        <w:rPr>
          <w:rFonts w:ascii="Times New Roman" w:hAnsi="Times New Roman"/>
        </w:rPr>
        <w:t xml:space="preserve">-</w:t>
      </w:r>
      <w:r>
        <w:rPr>
          <w:rFonts w:ascii="Times New Roman"/>
        </w:rPr>
        <w:t xml:space="preserve">工程设备费）的</w:t>
      </w:r>
      <w:r>
        <w:rPr>
          <w:rFonts w:ascii="Times New Roman" w:hAnsi="Times New Roman"/>
        </w:rPr>
        <w:t xml:space="preserve">2%</w:t>
      </w:r>
      <w:r>
        <w:rPr>
          <w:rFonts w:ascii="Times New Roman"/>
        </w:rPr>
        <w:t xml:space="preserve">违约金，由于乙方原因引起的验收不合格而引起的工期</w:t>
      </w:r>
      <w:r>
        <w:rPr>
          <w:rFonts w:ascii="Times New Roman"/>
        </w:rPr>
        <w:t xml:space="preserve">延误</w:t>
      </w:r>
      <w:r>
        <w:rPr>
          <w:rFonts w:ascii="Times New Roman"/>
        </w:rPr>
        <w:t xml:space="preserve">及其他返工等相应</w:t>
      </w:r>
      <w:r>
        <w:rPr>
          <w:rFonts w:ascii="Times New Roman"/>
        </w:rPr>
        <w:t xml:space="preserve">经济损失由乙方承担。</w:t>
      </w:r>
      <w:r>
        <w:rPr>
          <w:rFonts w:ascii="Times New Roman" w:hAnsi="Times New Roman"/>
        </w:rPr>
      </w:r>
      <w:r/>
    </w:p>
    <w:p>
      <w:pPr>
        <w:pStyle w:val="967"/>
        <w:ind w:firstLine="480"/>
        <w:rPr>
          <w:rFonts w:ascii="Times New Roman" w:hAnsi="Times New Roman"/>
        </w:rPr>
      </w:pPr>
      <w:r>
        <w:rPr>
          <w:rFonts w:ascii="Times New Roman" w:hAnsi="Times New Roman"/>
        </w:rPr>
        <w:t xml:space="preserve">9</w:t>
      </w:r>
      <w:r>
        <w:rPr>
          <w:rFonts w:ascii="Times New Roman" w:hAnsi="Times New Roman"/>
        </w:rPr>
        <w:t xml:space="preserve">.</w:t>
      </w:r>
      <w:r>
        <w:rPr>
          <w:rFonts w:hint="eastAsia" w:ascii="Times New Roman" w:hAnsi="Times New Roman"/>
        </w:rPr>
        <w:t xml:space="preserve">5</w:t>
      </w:r>
      <w:r>
        <w:rPr>
          <w:rFonts w:ascii="Times New Roman"/>
        </w:rPr>
        <w:t xml:space="preserve">甲方未办理任何手续，擅自同意拆改原有建筑物结构或设备管线，由此发生的损</w:t>
      </w:r>
      <w:r>
        <w:rPr>
          <w:rFonts w:ascii="Times New Roman"/>
        </w:rPr>
        <w:t xml:space="preserve">失或事</w:t>
      </w:r>
      <w:r>
        <w:rPr>
          <w:rFonts w:ascii="Times New Roman"/>
        </w:rPr>
        <w:t xml:space="preserve">故（包括罚款），由甲方负责并承担</w:t>
      </w:r>
      <w:r>
        <w:rPr>
          <w:rFonts w:ascii="Times New Roman"/>
        </w:rPr>
        <w:t xml:space="preserve">损失</w:t>
      </w:r>
      <w:r>
        <w:rPr>
          <w:rFonts w:ascii="Times New Roman"/>
        </w:rPr>
        <w:t xml:space="preserve">。</w:t>
      </w:r>
      <w:r>
        <w:rPr>
          <w:rFonts w:ascii="Times New Roman" w:hAnsi="Times New Roman"/>
        </w:rPr>
      </w:r>
      <w:r/>
    </w:p>
    <w:p>
      <w:pPr>
        <w:pStyle w:val="967"/>
        <w:ind w:firstLine="480"/>
        <w:rPr>
          <w:rFonts w:ascii="Times New Roman" w:hAnsi="Times New Roman"/>
        </w:rPr>
      </w:pPr>
      <w:r>
        <w:rPr>
          <w:rFonts w:ascii="Times New Roman" w:hAnsi="Times New Roman"/>
        </w:rPr>
        <w:t xml:space="preserve">9</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 </w:t>
      </w:r>
      <w:r>
        <w:rPr>
          <w:rFonts w:ascii="Times New Roman"/>
        </w:rPr>
        <w:t xml:space="preserve">未经甲方同意，乙方擅自拆改原建筑物结构或设备管线，由此发生的损失或事故（包括罚款），由乙方负责</w:t>
      </w:r>
      <w:r>
        <w:rPr>
          <w:rFonts w:ascii="Times New Roman"/>
        </w:rPr>
        <w:t xml:space="preserve">并承担损失。</w:t>
      </w:r>
      <w:r>
        <w:rPr>
          <w:rFonts w:ascii="Times New Roman" w:hAnsi="Times New Roman"/>
        </w:rPr>
      </w:r>
      <w:r/>
    </w:p>
    <w:p>
      <w:pPr>
        <w:pStyle w:val="967"/>
        <w:ind w:firstLine="480"/>
        <w:rPr>
          <w:rFonts w:ascii="Times New Roman" w:hAnsi="Times New Roman"/>
        </w:rPr>
      </w:pPr>
      <w:r>
        <w:rPr>
          <w:rFonts w:ascii="Times New Roman" w:hAnsi="Times New Roman"/>
        </w:rPr>
        <w:t xml:space="preserve">9.</w:t>
      </w:r>
      <w:r>
        <w:rPr>
          <w:rFonts w:hint="eastAsia" w:ascii="Times New Roman" w:hAnsi="Times New Roman"/>
        </w:rPr>
        <w:t xml:space="preserve">7</w:t>
      </w:r>
      <w:r>
        <w:rPr>
          <w:rFonts w:ascii="Times New Roman" w:hAnsi="Times New Roman"/>
        </w:rPr>
        <w:t xml:space="preserve"> </w:t>
      </w:r>
      <w:r>
        <w:rPr>
          <w:rFonts w:ascii="Times New Roman"/>
        </w:rPr>
        <w:t xml:space="preserve">未办理验收手续，甲方提前使用或擅自动用，造成损</w:t>
      </w:r>
      <w:r>
        <w:rPr>
          <w:rFonts w:ascii="Times New Roman"/>
        </w:rPr>
        <w:t xml:space="preserve">失由甲方负责。</w:t>
      </w:r>
      <w:r>
        <w:rPr>
          <w:rFonts w:ascii="Times New Roman" w:hAnsi="Times New Roman"/>
        </w:rPr>
      </w:r>
      <w:r/>
    </w:p>
    <w:p>
      <w:pPr>
        <w:pStyle w:val="967"/>
        <w:ind w:firstLine="480"/>
        <w:rPr>
          <w:rFonts w:ascii="Times New Roman" w:hAnsi="Times New Roman"/>
        </w:rPr>
      </w:pPr>
      <w:r>
        <w:rPr>
          <w:rFonts w:ascii="Times New Roman" w:hAnsi="Times New Roman"/>
        </w:rPr>
        <w:t xml:space="preserve">9.</w:t>
      </w:r>
      <w:r>
        <w:rPr>
          <w:rFonts w:hint="eastAsia" w:ascii="Times New Roman" w:hAnsi="Times New Roman"/>
        </w:rPr>
        <w:t xml:space="preserve">8</w:t>
      </w:r>
      <w:r>
        <w:rPr>
          <w:rFonts w:ascii="Times New Roman" w:hAnsi="Times New Roman"/>
        </w:rPr>
        <w:t xml:space="preserve"> </w:t>
      </w:r>
      <w:r>
        <w:rPr>
          <w:rFonts w:ascii="Times New Roman"/>
        </w:rPr>
        <w:t xml:space="preserve">因一方原因</w:t>
      </w:r>
      <w:r>
        <w:rPr>
          <w:rFonts w:hint="eastAsia" w:ascii="Times New Roman"/>
        </w:rPr>
        <w:t xml:space="preserve">致使本</w:t>
      </w:r>
      <w:r>
        <w:rPr>
          <w:rFonts w:ascii="Times New Roman"/>
        </w:rPr>
        <w:t xml:space="preserve">合同无法继续履行时，</w:t>
      </w:r>
      <w:r>
        <w:rPr>
          <w:rFonts w:hint="eastAsia" w:ascii="Times New Roman"/>
        </w:rPr>
        <w:t xml:space="preserve">其</w:t>
      </w:r>
      <w:r>
        <w:rPr>
          <w:rFonts w:ascii="Times New Roman"/>
        </w:rPr>
        <w:t xml:space="preserve">应通知对方，办理合同终止协议，并由责任</w:t>
      </w:r>
      <w:r>
        <w:rPr>
          <w:rFonts w:ascii="Times New Roman"/>
        </w:rPr>
        <w:t xml:space="preserve">方赔偿对方由此造成的经济损失。</w:t>
      </w:r>
      <w:r>
        <w:rPr>
          <w:rFonts w:ascii="Times New Roman" w:hAnsi="Times New Roman"/>
        </w:rPr>
      </w:r>
      <w:r/>
    </w:p>
    <w:p>
      <w:pPr>
        <w:pStyle w:val="967"/>
        <w:rPr>
          <w:rFonts w:ascii="Times New Roman" w:hAnsi="Times New Roman"/>
        </w:rPr>
      </w:pPr>
      <w:r>
        <w:rPr>
          <w:rFonts w:ascii="Times New Roman"/>
        </w:rPr>
        <w:t xml:space="preserve">第</w:t>
      </w:r>
      <w:r>
        <w:rPr>
          <w:rFonts w:ascii="Times New Roman" w:hAnsi="Times New Roman"/>
        </w:rPr>
        <w:t xml:space="preserve">10</w:t>
      </w:r>
      <w:r>
        <w:rPr>
          <w:rFonts w:ascii="Times New Roman"/>
        </w:rPr>
        <w:t xml:space="preserve">条</w:t>
      </w:r>
      <w:r>
        <w:rPr>
          <w:rFonts w:ascii="Times New Roman" w:hAnsi="Times New Roman"/>
        </w:rPr>
        <w:t xml:space="preserve">  </w:t>
      </w:r>
      <w:r>
        <w:rPr>
          <w:rFonts w:ascii="Times New Roman"/>
        </w:rPr>
        <w:t xml:space="preserve">争议的解决方式</w:t>
      </w:r>
      <w:r>
        <w:rPr>
          <w:rFonts w:ascii="Times New Roman" w:hAnsi="Times New Roman"/>
        </w:rPr>
      </w:r>
      <w:r/>
    </w:p>
    <w:p>
      <w:pPr>
        <w:pStyle w:val="967"/>
        <w:ind w:firstLine="480"/>
        <w:widowControl w:val="off"/>
        <w:rPr>
          <w:rFonts w:hint="eastAsia" w:cs="宋体"/>
        </w:rPr>
      </w:pPr>
      <w:r>
        <w:t xml:space="preserve">   </w:t>
      </w:r>
      <w:r>
        <w:rPr>
          <w:rFonts w:hint="eastAsia" w:cs="宋体"/>
        </w:rPr>
        <w:t xml:space="preserve">因履行本合同</w:t>
      </w:r>
      <w:r>
        <w:rPr>
          <w:rFonts w:hint="eastAsia" w:cs="宋体"/>
        </w:rPr>
        <w:t xml:space="preserve">发</w:t>
      </w:r>
      <w:r>
        <w:rPr>
          <w:rFonts w:hint="eastAsia" w:cs="宋体"/>
        </w:rPr>
        <w:t xml:space="preserve">生</w:t>
      </w:r>
      <w:r>
        <w:rPr>
          <w:rFonts w:hint="eastAsia" w:cs="宋体"/>
        </w:rPr>
        <w:t xml:space="preserve">争议协商解决不成</w:t>
      </w:r>
      <w:r>
        <w:rPr>
          <w:rFonts w:hint="eastAsia" w:cs="宋体"/>
        </w:rPr>
        <w:t xml:space="preserve">的提交</w:t>
      </w:r>
      <w:r>
        <w:rPr>
          <w:rFonts w:hint="eastAsia" w:cs="宋体"/>
          <w:u w:val="single"/>
        </w:rPr>
        <w:t xml:space="preserve">   常州市   </w:t>
      </w:r>
      <w:r>
        <w:rPr>
          <w:rFonts w:hint="eastAsia" w:cs="宋体"/>
          <w:u w:val="single"/>
        </w:rPr>
        <w:t xml:space="preserve"> </w:t>
      </w:r>
      <w:r>
        <w:rPr>
          <w:rFonts w:hint="eastAsia" w:cs="宋体"/>
        </w:rPr>
        <w:t xml:space="preserve">仲裁委员会仲裁。因本合同产生的以及与本合同有关的一切纠纷，均由常州市仲裁委员会</w:t>
      </w:r>
      <w:r>
        <w:rPr>
          <w:rFonts w:hint="eastAsia" w:cs="宋体"/>
        </w:rPr>
        <w:t xml:space="preserve">仲裁。该裁决是终局的，对双方均具有约束力。</w:t>
      </w:r>
      <w:r>
        <w:rPr>
          <w:rFonts w:hint="eastAsia" w:cs="宋体"/>
        </w:rPr>
      </w:r>
      <w:r/>
    </w:p>
    <w:p>
      <w:pPr>
        <w:pStyle w:val="931"/>
        <w:jc w:val="left"/>
        <w:spacing w:line="440" w:lineRule="exact"/>
        <w:tabs>
          <w:tab w:val="left" w:pos="993" w:leader="none"/>
        </w:tabs>
        <w:rPr>
          <w:rFonts w:hint="eastAsia"/>
          <w:sz w:val="24"/>
        </w:rPr>
      </w:pPr>
      <w:r>
        <w:rPr>
          <w:rFonts w:hAnsi="宋体"/>
          <w:sz w:val="24"/>
        </w:rPr>
        <w:t xml:space="preserve">第</w:t>
      </w:r>
      <w:r>
        <w:rPr>
          <w:sz w:val="24"/>
        </w:rPr>
        <w:t xml:space="preserve">11</w:t>
      </w:r>
      <w:r>
        <w:rPr>
          <w:rFonts w:hAnsi="宋体"/>
          <w:sz w:val="24"/>
        </w:rPr>
        <w:t xml:space="preserve">条</w:t>
      </w:r>
      <w:r>
        <w:rPr>
          <w:sz w:val="24"/>
        </w:rPr>
        <w:t xml:space="preserve">  </w:t>
      </w:r>
      <w:r>
        <w:rPr>
          <w:rFonts w:hAnsi="宋体"/>
          <w:sz w:val="24"/>
        </w:rPr>
        <w:t xml:space="preserve">其它约定</w:t>
      </w:r>
      <w:r>
        <w:rPr>
          <w:sz w:val="24"/>
        </w:rPr>
        <w:t xml:space="preserve">:</w:t>
      </w:r>
      <w:r>
        <w:rPr>
          <w:rFonts w:hint="eastAsia"/>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11.1</w:t>
      </w:r>
      <w:r>
        <w:rPr>
          <w:rFonts w:hAnsi="宋体"/>
          <w:sz w:val="24"/>
        </w:rPr>
        <w:t xml:space="preserve">工程施工过程中所有需要在合同</w:t>
      </w:r>
      <w:r>
        <w:rPr>
          <w:rFonts w:hAnsi="宋体"/>
          <w:sz w:val="24"/>
        </w:rPr>
        <w:t xml:space="preserve">价外另行增加费用的内容均须事先征得甲方</w:t>
      </w:r>
      <w:r>
        <w:rPr>
          <w:rFonts w:hAnsi="宋体"/>
          <w:sz w:val="24"/>
        </w:rPr>
        <w:t xml:space="preserve">的书</w:t>
      </w:r>
      <w:r>
        <w:rPr>
          <w:rFonts w:hAnsi="宋体"/>
          <w:sz w:val="24"/>
        </w:rPr>
        <w:t xml:space="preserve">面</w:t>
      </w:r>
      <w:r>
        <w:rPr>
          <w:rFonts w:hAnsi="宋体"/>
          <w:sz w:val="24"/>
        </w:rPr>
        <w:t xml:space="preserve">同意</w:t>
      </w:r>
      <w:r>
        <w:rPr>
          <w:rFonts w:hAnsi="宋体"/>
          <w:sz w:val="24"/>
        </w:rPr>
        <w:t xml:space="preserve">，事先办理书面确认手续或执行甲方的书面指令。否则一概不予结</w:t>
      </w:r>
      <w:r>
        <w:rPr>
          <w:rFonts w:hAnsi="宋体"/>
          <w:sz w:val="24"/>
        </w:rPr>
        <w:t xml:space="preserve">算</w:t>
      </w:r>
      <w:r>
        <w:rPr>
          <w:rFonts w:hint="eastAsia" w:hAnsi="宋体"/>
          <w:sz w:val="24"/>
        </w:rPr>
        <w:t xml:space="preserve">，即使存有事实，也是作为乙方对甲方的让利</w:t>
      </w:r>
      <w:r>
        <w:rPr>
          <w:rFonts w:hAnsi="宋体"/>
          <w:sz w:val="24"/>
        </w:rPr>
        <w:t xml:space="preserve">。</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11.2</w:t>
      </w:r>
      <w:r>
        <w:rPr>
          <w:rFonts w:hAnsi="宋体"/>
          <w:sz w:val="24"/>
        </w:rPr>
        <w:t xml:space="preserve">工</w:t>
      </w:r>
      <w:r>
        <w:rPr>
          <w:rFonts w:hAnsi="宋体"/>
          <w:sz w:val="24"/>
        </w:rPr>
        <w:t xml:space="preserve">程施工</w:t>
      </w:r>
      <w:r>
        <w:rPr>
          <w:rFonts w:hint="eastAsia" w:hAnsi="宋体"/>
          <w:sz w:val="24"/>
        </w:rPr>
        <w:t xml:space="preserve">监督</w:t>
      </w:r>
      <w:r>
        <w:rPr>
          <w:rFonts w:hAnsi="宋体"/>
          <w:sz w:val="24"/>
        </w:rPr>
        <w:t xml:space="preserve">、竣工验收工作由甲方负责组织实施</w:t>
      </w:r>
      <w:r>
        <w:rPr>
          <w:rFonts w:hint="eastAsia" w:hAnsi="宋体"/>
          <w:sz w:val="24"/>
        </w:rPr>
        <w:t xml:space="preserve">，甲方对工程施工的监督不减轻或免除乙方应承担的工程质量、工期、安全等责任</w:t>
      </w:r>
      <w:r>
        <w:rPr>
          <w:rFonts w:hAnsi="宋体"/>
          <w:sz w:val="24"/>
        </w:rPr>
        <w:t xml:space="preserve">。</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w:t>
      </w:r>
      <w:r>
        <w:rPr>
          <w:rFonts w:hint="eastAsia" w:hAnsi="宋体"/>
          <w:sz w:val="24"/>
        </w:rPr>
        <w:t xml:space="preserve">.3</w:t>
      </w:r>
      <w:r>
        <w:rPr>
          <w:rFonts w:hAnsi="宋体"/>
          <w:sz w:val="24"/>
        </w:rPr>
        <w:t xml:space="preserve">乙方必须注意确保</w:t>
      </w:r>
      <w:r>
        <w:rPr>
          <w:rFonts w:hAnsi="宋体"/>
          <w:sz w:val="24"/>
        </w:rPr>
        <w:t xml:space="preserve">安全生产、文</w:t>
      </w:r>
      <w:r>
        <w:rPr>
          <w:rFonts w:hAnsi="宋体"/>
          <w:sz w:val="24"/>
        </w:rPr>
        <w:t xml:space="preserve">明施工；如发</w:t>
      </w:r>
      <w:r>
        <w:rPr>
          <w:rFonts w:hAnsi="宋体"/>
          <w:sz w:val="24"/>
        </w:rPr>
        <w:t xml:space="preserve">生违法乱纪及人身伤亡等事故，一切责任均由乙方负责。</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11.4</w:t>
      </w:r>
      <w:r>
        <w:rPr>
          <w:rFonts w:hAnsi="宋体"/>
          <w:sz w:val="24"/>
        </w:rPr>
        <w:t xml:space="preserve">补充图纸和指示：甲方</w:t>
      </w:r>
      <w:r>
        <w:rPr>
          <w:rFonts w:hAnsi="宋体"/>
          <w:sz w:val="24"/>
        </w:rPr>
        <w:t xml:space="preserve">有权向乙方发出任何图纸变更或指令，乙方应无条</w:t>
      </w:r>
      <w:r>
        <w:rPr>
          <w:rFonts w:hAnsi="宋体"/>
          <w:sz w:val="24"/>
        </w:rPr>
        <w:t xml:space="preserve">件遵照执行。</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11.5</w:t>
      </w:r>
      <w:r>
        <w:rPr>
          <w:rFonts w:hAnsi="宋体"/>
          <w:sz w:val="24"/>
        </w:rPr>
        <w:t xml:space="preserve">乙方应实事求是地递交工程结算资料，如工</w:t>
      </w:r>
      <w:r>
        <w:rPr>
          <w:rFonts w:hAnsi="宋体"/>
          <w:sz w:val="24"/>
        </w:rPr>
        <w:t xml:space="preserve">程结算经审计审核后累计核减率大于</w:t>
      </w:r>
      <w:r>
        <w:rPr>
          <w:sz w:val="24"/>
        </w:rPr>
        <w:t xml:space="preserve">6%</w:t>
      </w:r>
      <w:r>
        <w:rPr>
          <w:rFonts w:hAnsi="宋体"/>
          <w:sz w:val="24"/>
        </w:rPr>
        <w:t xml:space="preserve">时</w:t>
      </w:r>
      <w:r>
        <w:rPr>
          <w:rFonts w:hAnsi="宋体"/>
          <w:sz w:val="24"/>
        </w:rPr>
        <w:t xml:space="preserve">，</w:t>
      </w:r>
      <w:r>
        <w:rPr>
          <w:sz w:val="24"/>
        </w:rPr>
        <w:t xml:space="preserve">6</w:t>
      </w:r>
      <w:r>
        <w:rPr>
          <w:sz w:val="24"/>
        </w:rPr>
        <w:t xml:space="preserve">%</w:t>
      </w:r>
      <w:r>
        <w:rPr>
          <w:rFonts w:hAnsi="宋体"/>
          <w:sz w:val="24"/>
        </w:rPr>
        <w:t xml:space="preserve">以外</w:t>
      </w:r>
      <w:r>
        <w:rPr>
          <w:rFonts w:hAnsi="宋体"/>
          <w:sz w:val="24"/>
        </w:rPr>
        <w:t xml:space="preserve">的核减由乙方承担审计服务酬金</w:t>
      </w:r>
      <w:r>
        <w:rPr>
          <w:rFonts w:hAnsi="宋体"/>
          <w:sz w:val="24"/>
        </w:rPr>
        <w:t xml:space="preserve">。</w:t>
      </w:r>
      <w:r>
        <w:rPr>
          <w:rFonts w:hint="eastAsia" w:hAnsi="宋体"/>
          <w:sz w:val="24"/>
        </w:rPr>
        <w:t xml:space="preserve"> </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11.6</w:t>
      </w:r>
      <w:r>
        <w:rPr>
          <w:rFonts w:hAnsi="宋体"/>
          <w:sz w:val="24"/>
        </w:rPr>
        <w:t xml:space="preserve">乙方在施工全过程</w:t>
      </w:r>
      <w:r>
        <w:rPr>
          <w:rFonts w:hAnsi="宋体"/>
          <w:sz w:val="24"/>
        </w:rPr>
        <w:t xml:space="preserve">中，必须有针对性措施做好成品保护、垃</w:t>
      </w:r>
      <w:r>
        <w:rPr>
          <w:rFonts w:hAnsi="宋体"/>
          <w:sz w:val="24"/>
        </w:rPr>
        <w:t xml:space="preserve">圾清运。该类费用已包括在相关工程量清单费用内，结算时不另计费用。</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11.7</w:t>
      </w:r>
      <w:r>
        <w:rPr>
          <w:rFonts w:hAnsi="宋体"/>
          <w:sz w:val="24"/>
        </w:rPr>
        <w:t xml:space="preserve">工程施工不得影响项目所在地的正常秩序，包括施工作业带来的噪音、烟雾、</w:t>
      </w:r>
      <w:r>
        <w:rPr>
          <w:rFonts w:hAnsi="宋体"/>
          <w:sz w:val="24"/>
        </w:rPr>
        <w:t xml:space="preserve">振动</w:t>
      </w:r>
      <w:r>
        <w:rPr>
          <w:rFonts w:hAnsi="宋体"/>
          <w:sz w:val="24"/>
        </w:rPr>
        <w:t xml:space="preserve">、扬尘等</w:t>
      </w:r>
      <w:r>
        <w:rPr>
          <w:rFonts w:hAnsi="宋体"/>
          <w:sz w:val="24"/>
        </w:rPr>
        <w:t xml:space="preserve">，该类费</w:t>
      </w:r>
      <w:r>
        <w:rPr>
          <w:rFonts w:hAnsi="宋体"/>
          <w:sz w:val="24"/>
        </w:rPr>
        <w:t xml:space="preserve">用已包括在相关工程量清单</w:t>
      </w:r>
      <w:r>
        <w:rPr>
          <w:rFonts w:hAnsi="宋体"/>
          <w:sz w:val="24"/>
        </w:rPr>
        <w:t xml:space="preserve">费用内，结算时不另计费用。</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11.8</w:t>
      </w:r>
      <w:r>
        <w:rPr>
          <w:rFonts w:hAnsi="宋体"/>
          <w:sz w:val="24"/>
        </w:rPr>
        <w:t xml:space="preserve">方案预先申报，同时有应急预案。</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11.9</w:t>
      </w:r>
      <w:r>
        <w:rPr>
          <w:rFonts w:hAnsi="宋体"/>
          <w:sz w:val="24"/>
        </w:rPr>
        <w:t xml:space="preserve">乙方</w:t>
      </w:r>
      <w:r>
        <w:rPr>
          <w:rFonts w:hAnsi="宋体"/>
          <w:sz w:val="24"/>
        </w:rPr>
        <w:t xml:space="preserve">必须安全、文明施工，乙方承担安全事故的一切责</w:t>
      </w:r>
      <w:r>
        <w:rPr>
          <w:rFonts w:hAnsi="宋体"/>
          <w:sz w:val="24"/>
        </w:rPr>
        <w:t xml:space="preserve">任。</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11.10</w:t>
      </w:r>
      <w:r>
        <w:rPr>
          <w:rFonts w:hAnsi="宋体"/>
          <w:sz w:val="24"/>
        </w:rPr>
        <w:t xml:space="preserve">施工过程中必须满足</w:t>
      </w:r>
      <w:r>
        <w:rPr>
          <w:sz w:val="24"/>
        </w:rPr>
        <w:t xml:space="preserve">“</w:t>
      </w:r>
      <w:r>
        <w:rPr>
          <w:rFonts w:hAnsi="宋体"/>
          <w:sz w:val="24"/>
        </w:rPr>
        <w:t xml:space="preserve">政府</w:t>
      </w:r>
      <w:r>
        <w:rPr>
          <w:rFonts w:hAnsi="宋体"/>
          <w:sz w:val="24"/>
        </w:rPr>
        <w:t xml:space="preserve">令〔</w:t>
      </w:r>
      <w:r>
        <w:rPr>
          <w:sz w:val="24"/>
        </w:rPr>
        <w:t xml:space="preserve">2021</w:t>
      </w:r>
      <w:r>
        <w:rPr>
          <w:rFonts w:hAnsi="宋体"/>
          <w:sz w:val="24"/>
        </w:rPr>
        <w:t xml:space="preserve">〕</w:t>
      </w:r>
      <w:r>
        <w:rPr>
          <w:sz w:val="24"/>
        </w:rPr>
        <w:t xml:space="preserve">14</w:t>
      </w:r>
      <w:r>
        <w:rPr>
          <w:rFonts w:hAnsi="宋体"/>
          <w:sz w:val="24"/>
        </w:rPr>
        <w:t xml:space="preserve">号常州市扬尘污染防治</w:t>
      </w:r>
      <w:r>
        <w:rPr>
          <w:rFonts w:hAnsi="宋体"/>
          <w:sz w:val="24"/>
        </w:rPr>
        <w:t xml:space="preserve">管理</w:t>
      </w:r>
      <w:r>
        <w:rPr>
          <w:rFonts w:hAnsi="宋体"/>
          <w:sz w:val="24"/>
        </w:rPr>
        <w:t xml:space="preserve">办</w:t>
      </w:r>
      <w:r>
        <w:rPr>
          <w:rFonts w:hAnsi="宋体"/>
          <w:sz w:val="24"/>
        </w:rPr>
        <w:t xml:space="preserve">法</w:t>
      </w:r>
      <w:r>
        <w:rPr>
          <w:sz w:val="24"/>
        </w:rPr>
        <w:t xml:space="preserve">”</w:t>
      </w:r>
      <w:r>
        <w:rPr>
          <w:rFonts w:hAnsi="宋体"/>
          <w:sz w:val="24"/>
        </w:rPr>
        <w:t xml:space="preserve">相关规定，</w:t>
      </w:r>
      <w:r>
        <w:rPr>
          <w:rFonts w:hAnsi="宋体"/>
          <w:sz w:val="24"/>
        </w:rPr>
        <w:t xml:space="preserve">相关费用在投标报价中考虑，结算时按投标费率不调整。</w:t>
      </w:r>
      <w:r>
        <w:rPr>
          <w:rFonts w:hint="eastAsia"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11.1</w:t>
      </w:r>
      <w:r>
        <w:rPr>
          <w:rFonts w:hAnsi="宋体"/>
          <w:sz w:val="24"/>
        </w:rPr>
        <w:t xml:space="preserve">1</w:t>
      </w:r>
      <w:r>
        <w:rPr>
          <w:rFonts w:hAnsi="宋体"/>
          <w:sz w:val="24"/>
        </w:rPr>
        <w:t xml:space="preserve">施工过</w:t>
      </w:r>
      <w:r>
        <w:rPr>
          <w:rFonts w:hAnsi="宋体"/>
          <w:sz w:val="24"/>
        </w:rPr>
        <w:t xml:space="preserve">程中</w:t>
      </w:r>
      <w:r>
        <w:rPr>
          <w:rFonts w:hint="eastAsia" w:ascii="宋体" w:hAnsi="宋体" w:cs="宋体"/>
          <w:sz w:val="24"/>
        </w:rPr>
        <w:t xml:space="preserve">对本工程范围外</w:t>
      </w:r>
      <w:r>
        <w:rPr>
          <w:rFonts w:hint="eastAsia" w:hAnsi="宋体"/>
          <w:sz w:val="24"/>
        </w:rPr>
        <w:t xml:space="preserve">其它</w:t>
      </w:r>
      <w:r>
        <w:rPr>
          <w:rFonts w:hint="eastAsia" w:hAnsi="宋体"/>
          <w:sz w:val="24"/>
        </w:rPr>
        <w:t xml:space="preserve">现有</w:t>
      </w:r>
      <w:r>
        <w:rPr>
          <w:rFonts w:hint="eastAsia" w:hAnsi="宋体"/>
          <w:sz w:val="24"/>
        </w:rPr>
        <w:t xml:space="preserve">设施</w:t>
      </w:r>
      <w:r>
        <w:rPr>
          <w:rFonts w:hint="eastAsia" w:hAnsi="宋体"/>
          <w:sz w:val="24"/>
        </w:rPr>
        <w:t xml:space="preserve">和</w:t>
      </w:r>
      <w:r>
        <w:rPr>
          <w:rFonts w:hint="eastAsia" w:hAnsi="宋体"/>
          <w:sz w:val="24"/>
        </w:rPr>
        <w:t xml:space="preserve">管线</w:t>
      </w:r>
      <w:r>
        <w:rPr>
          <w:rFonts w:hint="eastAsia" w:hAnsi="宋体"/>
          <w:sz w:val="24"/>
        </w:rPr>
        <w:t xml:space="preserve">要</w:t>
      </w:r>
      <w:r>
        <w:rPr>
          <w:rFonts w:hint="eastAsia" w:hAnsi="宋体"/>
          <w:sz w:val="24"/>
        </w:rPr>
        <w:t xml:space="preserve">采取</w:t>
      </w:r>
      <w:r>
        <w:rPr>
          <w:rFonts w:hint="eastAsia" w:hAnsi="宋体"/>
          <w:sz w:val="24"/>
        </w:rPr>
        <w:t xml:space="preserve">保护</w:t>
      </w:r>
      <w:r>
        <w:rPr>
          <w:rFonts w:hint="eastAsia" w:hAnsi="宋体"/>
          <w:sz w:val="24"/>
        </w:rPr>
        <w:t xml:space="preserve">措施，</w:t>
      </w:r>
      <w:r>
        <w:rPr>
          <w:rFonts w:hint="eastAsia" w:hAnsi="宋体"/>
          <w:sz w:val="24"/>
        </w:rPr>
        <w:t xml:space="preserve">如</w:t>
      </w:r>
      <w:r>
        <w:rPr>
          <w:rFonts w:hAnsi="宋体"/>
          <w:sz w:val="24"/>
        </w:rPr>
        <w:t xml:space="preserve">造成损坏，必须原样恢复并承担相应的恢复费用。乙方必须将相应费</w:t>
      </w:r>
      <w:r>
        <w:rPr>
          <w:rFonts w:hAnsi="宋体"/>
          <w:sz w:val="24"/>
        </w:rPr>
        <w:t xml:space="preserve">用包含在投标报价中，结算时不另计算也不作任何调整。</w:t>
      </w:r>
      <w:r>
        <w:rPr>
          <w:rFonts w:hint="eastAsia" w:hAnsi="宋体"/>
          <w:sz w:val="24"/>
        </w:rPr>
      </w:r>
      <w:r/>
    </w:p>
    <w:p>
      <w:pPr>
        <w:pStyle w:val="931"/>
        <w:ind w:firstLine="480"/>
        <w:jc w:val="left"/>
        <w:spacing w:line="440" w:lineRule="exact"/>
        <w:tabs>
          <w:tab w:val="left" w:pos="993" w:leader="none"/>
        </w:tabs>
        <w:rPr>
          <w:rFonts w:hAnsi="宋体"/>
          <w:sz w:val="24"/>
        </w:rPr>
      </w:pPr>
      <w:r>
        <w:rPr>
          <w:rFonts w:hint="eastAsia" w:hAnsi="宋体"/>
          <w:sz w:val="24"/>
        </w:rPr>
        <w:t xml:space="preserve">11.1</w:t>
      </w:r>
      <w:r>
        <w:rPr>
          <w:rFonts w:hAnsi="宋体"/>
          <w:sz w:val="24"/>
        </w:rPr>
        <w:t xml:space="preserve">2</w:t>
      </w:r>
      <w:r>
        <w:rPr>
          <w:rFonts w:hint="eastAsia" w:ascii="宋体" w:hAnsi="宋体" w:cs="宋体"/>
          <w:sz w:val="24"/>
        </w:rPr>
        <w:t xml:space="preserve">施</w:t>
      </w:r>
      <w:r>
        <w:rPr>
          <w:rFonts w:hint="eastAsia" w:ascii="宋体" w:hAnsi="宋体" w:cs="宋体"/>
          <w:sz w:val="24"/>
        </w:rPr>
        <w:t xml:space="preserve">工单</w:t>
      </w:r>
      <w:r>
        <w:rPr>
          <w:rFonts w:hint="eastAsia" w:ascii="宋体" w:hAnsi="宋体" w:cs="宋体"/>
          <w:sz w:val="24"/>
        </w:rPr>
        <w:t xml:space="preserve">位充分考虑本项目</w:t>
      </w:r>
      <w:r>
        <w:rPr>
          <w:rFonts w:hint="eastAsia" w:ascii="宋体" w:hAnsi="宋体" w:cs="宋体"/>
          <w:sz w:val="24"/>
        </w:rPr>
        <w:t xml:space="preserve">的实施地点，施工过程中的</w:t>
      </w:r>
      <w:r>
        <w:rPr>
          <w:rFonts w:hint="eastAsia" w:ascii="宋体" w:hAnsi="宋体" w:cs="宋体"/>
          <w:sz w:val="24"/>
        </w:rPr>
        <w:t xml:space="preserve">作业时间，对周边居民作息影响，土方材料外运难度，地下管网复杂等问题，规避车辆通行</w:t>
      </w:r>
      <w:r>
        <w:rPr>
          <w:rFonts w:hint="eastAsia" w:ascii="宋体" w:hAnsi="宋体" w:cs="宋体"/>
          <w:sz w:val="24"/>
        </w:rPr>
        <w:t xml:space="preserve">高峰秩序高</w:t>
      </w:r>
      <w:r>
        <w:rPr>
          <w:rFonts w:hint="eastAsia" w:ascii="宋体" w:hAnsi="宋体" w:cs="宋体"/>
          <w:sz w:val="24"/>
        </w:rPr>
        <w:t xml:space="preserve">峰。该部分所涉及发生的费用在投标报</w:t>
      </w:r>
      <w:r>
        <w:rPr>
          <w:rFonts w:hint="eastAsia" w:ascii="宋体" w:hAnsi="宋体" w:cs="宋体"/>
          <w:sz w:val="24"/>
        </w:rPr>
        <w:t xml:space="preserve">价中综合</w:t>
      </w:r>
      <w:r>
        <w:rPr>
          <w:rFonts w:hint="eastAsia" w:ascii="宋体" w:hAnsi="宋体" w:cs="宋体"/>
          <w:sz w:val="24"/>
        </w:rPr>
        <w:t xml:space="preserve">考虑，结算时不另行</w:t>
      </w:r>
      <w:r>
        <w:rPr>
          <w:rFonts w:hint="eastAsia" w:ascii="宋体" w:hAnsi="宋体" w:cs="宋体"/>
          <w:sz w:val="24"/>
        </w:rPr>
        <w:t xml:space="preserve">计算。</w:t>
      </w:r>
      <w:r>
        <w:rPr>
          <w:rFonts w:hAnsi="宋体"/>
          <w:sz w:val="24"/>
        </w:rPr>
      </w:r>
      <w:r/>
    </w:p>
    <w:p>
      <w:pPr>
        <w:pStyle w:val="931"/>
        <w:ind w:firstLine="480"/>
        <w:jc w:val="left"/>
        <w:spacing w:line="440" w:lineRule="exact"/>
        <w:tabs>
          <w:tab w:val="left" w:pos="993" w:leader="none"/>
        </w:tabs>
        <w:rPr>
          <w:rFonts w:hint="eastAsia" w:hAnsi="宋体"/>
          <w:sz w:val="24"/>
        </w:rPr>
      </w:pPr>
      <w:r>
        <w:rPr>
          <w:rFonts w:hint="eastAsia" w:hAnsi="宋体"/>
          <w:sz w:val="24"/>
        </w:rPr>
        <w:t xml:space="preserve">11</w:t>
      </w:r>
      <w:r>
        <w:rPr>
          <w:rFonts w:hint="eastAsia" w:hAnsi="宋体"/>
          <w:sz w:val="24"/>
        </w:rPr>
        <w:t xml:space="preserve">.1</w:t>
      </w:r>
      <w:r>
        <w:rPr>
          <w:rFonts w:hAnsi="宋体"/>
          <w:sz w:val="24"/>
        </w:rPr>
        <w:t xml:space="preserve">3</w:t>
      </w:r>
      <w:r>
        <w:rPr>
          <w:rFonts w:hint="eastAsia" w:hAnsi="宋体"/>
          <w:sz w:val="24"/>
        </w:rPr>
        <w:t xml:space="preserve">其他未尽事宜详见采购文件。</w:t>
      </w:r>
      <w:r>
        <w:rPr>
          <w:rFonts w:hint="eastAsia" w:hAnsi="宋体"/>
          <w:sz w:val="24"/>
        </w:rPr>
      </w:r>
      <w:r/>
    </w:p>
    <w:p>
      <w:pPr>
        <w:pStyle w:val="967"/>
        <w:rPr>
          <w:rFonts w:ascii="Times New Roman" w:hAnsi="Times New Roman"/>
        </w:rPr>
      </w:pPr>
      <w:r>
        <w:rPr>
          <w:rFonts w:ascii="Times New Roman"/>
        </w:rPr>
        <w:t xml:space="preserve">第</w:t>
      </w:r>
      <w:r>
        <w:rPr>
          <w:rFonts w:ascii="Times New Roman" w:hAnsi="Times New Roman"/>
        </w:rPr>
        <w:t xml:space="preserve">12</w:t>
      </w:r>
      <w:r>
        <w:rPr>
          <w:rFonts w:ascii="Times New Roman"/>
        </w:rPr>
        <w:t xml:space="preserve">条</w:t>
      </w:r>
      <w:r>
        <w:rPr>
          <w:rFonts w:ascii="Times New Roman" w:hAnsi="Times New Roman"/>
        </w:rPr>
        <w:t xml:space="preserve">  </w:t>
      </w:r>
      <w:r>
        <w:rPr>
          <w:rFonts w:ascii="Times New Roman"/>
        </w:rPr>
        <w:t xml:space="preserve">附则</w:t>
      </w:r>
      <w:r>
        <w:rPr>
          <w:rFonts w:ascii="Times New Roman" w:hAnsi="Times New Roman"/>
        </w:rPr>
      </w:r>
      <w:r/>
    </w:p>
    <w:p>
      <w:pPr>
        <w:pStyle w:val="967"/>
        <w:ind w:firstLine="480"/>
        <w:rPr>
          <w:rFonts w:ascii="Times New Roman" w:hAnsi="Times New Roman"/>
        </w:rPr>
      </w:pPr>
      <w:r>
        <w:rPr>
          <w:rFonts w:ascii="Times New Roman" w:hAnsi="Times New Roman"/>
        </w:rPr>
        <w:t xml:space="preserve">12.1</w:t>
      </w:r>
      <w:r>
        <w:rPr>
          <w:rFonts w:ascii="Times New Roman" w:hAnsi="Times New Roman"/>
        </w:rPr>
        <w:t xml:space="preserve">  </w:t>
      </w:r>
      <w:r>
        <w:rPr>
          <w:rFonts w:hint="eastAsia" w:cs="宋体"/>
        </w:rPr>
        <w:t xml:space="preserve">本合同保修期为</w:t>
      </w:r>
      <w:r>
        <w:rPr>
          <w:rFonts w:hint="eastAsia" w:cs="宋体"/>
          <w:u w:val="single"/>
        </w:rPr>
        <w:t xml:space="preserve"> </w:t>
      </w:r>
      <w:r>
        <w:rPr>
          <w:rFonts w:hint="eastAsia" w:cs="宋体"/>
          <w:u w:val="single"/>
        </w:rPr>
        <w:t xml:space="preserve">一</w:t>
      </w:r>
      <w:r>
        <w:rPr>
          <w:rFonts w:hint="eastAsia" w:cs="宋体"/>
          <w:u w:val="single"/>
        </w:rPr>
        <w:t xml:space="preserve"> </w:t>
      </w:r>
      <w:r>
        <w:rPr>
          <w:rFonts w:hint="eastAsia" w:cs="宋体"/>
        </w:rPr>
        <w:t xml:space="preserve">年。保修方法参照国家及地方相关规定执行。</w:t>
      </w:r>
      <w:r>
        <w:rPr>
          <w:rFonts w:ascii="Times New Roman" w:hAnsi="Times New Roman"/>
        </w:rPr>
      </w:r>
      <w:r/>
    </w:p>
    <w:p>
      <w:pPr>
        <w:pStyle w:val="967"/>
        <w:ind w:firstLine="480"/>
        <w:rPr>
          <w:rFonts w:ascii="Times New Roman" w:hAnsi="Times New Roman"/>
        </w:rPr>
      </w:pPr>
      <w:r>
        <w:rPr>
          <w:rFonts w:ascii="Times New Roman" w:hAnsi="Times New Roman"/>
        </w:rPr>
        <w:t xml:space="preserve">1</w:t>
      </w:r>
      <w:r>
        <w:rPr>
          <w:rFonts w:ascii="Times New Roman" w:hAnsi="Times New Roman"/>
        </w:rPr>
        <w:t xml:space="preserve">2.2  </w:t>
      </w:r>
      <w:r>
        <w:rPr>
          <w:rFonts w:ascii="Times New Roman"/>
        </w:rPr>
        <w:t xml:space="preserve">本合同一式</w:t>
      </w:r>
      <w:r>
        <w:rPr>
          <w:rFonts w:hint="eastAsia" w:ascii="Times New Roman"/>
        </w:rPr>
        <w:t xml:space="preserve">伍</w:t>
      </w:r>
      <w:r>
        <w:rPr>
          <w:rFonts w:ascii="Times New Roman"/>
        </w:rPr>
        <w:t xml:space="preserve">份，</w:t>
      </w:r>
      <w:r>
        <w:rPr>
          <w:rFonts w:hint="eastAsia" w:cs="宋体"/>
        </w:rPr>
        <w:t xml:space="preserve">甲乙双方各执贰份，代理壹份。</w:t>
      </w:r>
      <w:r>
        <w:rPr>
          <w:rFonts w:ascii="Times New Roman" w:hAnsi="Times New Roman"/>
        </w:rPr>
      </w:r>
      <w:r/>
    </w:p>
    <w:p>
      <w:pPr>
        <w:pStyle w:val="967"/>
        <w:ind w:firstLine="480"/>
        <w:rPr>
          <w:rFonts w:ascii="Times New Roman" w:hAnsi="Times New Roman"/>
        </w:rPr>
      </w:pPr>
      <w:r>
        <w:rPr>
          <w:rFonts w:ascii="Times New Roman" w:hAnsi="Times New Roman"/>
        </w:rPr>
        <w:t xml:space="preserve">12.3  </w:t>
      </w:r>
      <w:r>
        <w:rPr>
          <w:rFonts w:ascii="Times New Roman"/>
        </w:rPr>
        <w:t xml:space="preserve">本合同履行完成后自动终止。</w:t>
      </w:r>
      <w:r>
        <w:rPr>
          <w:rFonts w:ascii="Times New Roman" w:hAnsi="Times New Roman"/>
        </w:rPr>
      </w:r>
      <w:r/>
    </w:p>
    <w:p>
      <w:pPr>
        <w:pStyle w:val="967"/>
        <w:rPr>
          <w:rFonts w:ascii="Times New Roman" w:hAnsi="Times New Roman"/>
        </w:rPr>
      </w:pPr>
      <w:r>
        <w:rPr>
          <w:rFonts w:ascii="Times New Roman"/>
        </w:rPr>
        <w:t xml:space="preserve">第</w:t>
      </w:r>
      <w:r>
        <w:rPr>
          <w:rFonts w:ascii="Times New Roman" w:hAnsi="Times New Roman"/>
        </w:rPr>
        <w:t xml:space="preserve">13</w:t>
      </w:r>
      <w:r>
        <w:rPr>
          <w:rFonts w:ascii="Times New Roman"/>
        </w:rPr>
        <w:t xml:space="preserve">条</w:t>
      </w:r>
      <w:r>
        <w:rPr>
          <w:rFonts w:ascii="Times New Roman" w:hAnsi="Times New Roman"/>
        </w:rPr>
        <w:t xml:space="preserve"> </w:t>
      </w:r>
      <w:r>
        <w:rPr>
          <w:rFonts w:ascii="Times New Roman"/>
        </w:rPr>
        <w:t xml:space="preserve">诚实信用</w:t>
      </w:r>
      <w:r>
        <w:rPr>
          <w:rFonts w:ascii="Times New Roman" w:hAnsi="Times New Roman"/>
        </w:rPr>
        <w:t xml:space="preserve"> </w:t>
      </w:r>
      <w:r>
        <w:rPr>
          <w:rFonts w:ascii="Times New Roman" w:hAnsi="Times New Roman"/>
        </w:rPr>
      </w:r>
      <w:r/>
    </w:p>
    <w:p>
      <w:pPr>
        <w:pStyle w:val="931"/>
        <w:numPr>
          <w:ilvl w:val="0"/>
          <w:numId w:val="13"/>
        </w:numPr>
        <w:ind w:firstLine="480"/>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乙方应诚实信用，严格按照竞争性磋商文件要求和投标承诺履行合同</w:t>
      </w:r>
      <w:r>
        <w:rPr>
          <w:rFonts w:hint="eastAsia" w:ascii="宋体" w:hAnsi="宋体" w:cs="宋体"/>
          <w:sz w:val="24"/>
        </w:rPr>
        <w:t xml:space="preserve">，不</w:t>
      </w:r>
      <w:r>
        <w:rPr>
          <w:rFonts w:hint="eastAsia" w:ascii="宋体" w:hAnsi="宋体" w:cs="宋体"/>
          <w:sz w:val="24"/>
        </w:rPr>
        <w:t xml:space="preserve">向甲方进行商业贿</w:t>
      </w:r>
      <w:r>
        <w:rPr>
          <w:rFonts w:hint="eastAsia" w:ascii="宋体" w:hAnsi="宋体" w:cs="宋体"/>
          <w:sz w:val="24"/>
        </w:rPr>
        <w:t xml:space="preserve">赂或者提供不正当利益。</w:t>
      </w:r>
      <w:r>
        <w:rPr>
          <w:rFonts w:hint="eastAsia" w:ascii="宋体" w:hAnsi="宋体" w:cs="宋体"/>
          <w:sz w:val="24"/>
        </w:rPr>
      </w:r>
      <w:r/>
    </w:p>
    <w:p>
      <w:pPr>
        <w:pStyle w:val="967"/>
        <w:rPr>
          <w:rFonts w:ascii="Times New Roman" w:hAnsi="Times New Roman"/>
        </w:rPr>
      </w:pPr>
      <w:r>
        <w:rPr>
          <w:rFonts w:ascii="Times New Roman"/>
        </w:rPr>
        <w:t xml:space="preserve">第</w:t>
      </w:r>
      <w:r>
        <w:rPr>
          <w:rFonts w:ascii="Times New Roman" w:hAnsi="Times New Roman"/>
        </w:rPr>
        <w:t xml:space="preserve">1</w:t>
      </w:r>
      <w:r>
        <w:rPr>
          <w:rFonts w:ascii="Times New Roman" w:hAnsi="Times New Roman"/>
        </w:rPr>
        <w:t xml:space="preserve">4</w:t>
      </w:r>
      <w:r>
        <w:rPr>
          <w:rFonts w:ascii="Times New Roman" w:hAnsi="Times New Roman"/>
        </w:rPr>
        <w:t xml:space="preserve">条</w:t>
      </w:r>
      <w:r>
        <w:rPr>
          <w:rFonts w:ascii="Times New Roman" w:hAnsi="Times New Roman"/>
        </w:rPr>
        <w:t xml:space="preserve"> </w:t>
      </w:r>
      <w:r>
        <w:rPr>
          <w:rFonts w:ascii="Times New Roman"/>
        </w:rPr>
        <w:t xml:space="preserve">合同生效及其他</w:t>
      </w:r>
      <w:r>
        <w:rPr>
          <w:rFonts w:ascii="Times New Roman" w:hAnsi="Times New Roman"/>
        </w:rPr>
      </w:r>
      <w:r/>
    </w:p>
    <w:p>
      <w:pPr>
        <w:pStyle w:val="931"/>
        <w:ind w:firstLine="600"/>
        <w:spacing w:line="360" w:lineRule="auto"/>
        <w:rPr>
          <w:szCs w:val="21"/>
        </w:rPr>
      </w:pPr>
      <w:r>
        <w:rPr>
          <w:rFonts w:hAnsi="宋体"/>
          <w:sz w:val="24"/>
        </w:rPr>
        <w:t xml:space="preserve">本合同自经甲乙双方法定代表人或授权代表签字并加盖公章后</w:t>
      </w:r>
      <w:r>
        <w:rPr>
          <w:rFonts w:hAnsi="宋体"/>
          <w:sz w:val="24"/>
        </w:rPr>
        <w:t xml:space="preserve">，自签订之日起生效。</w:t>
      </w:r>
      <w:r>
        <w:rPr>
          <w:szCs w:val="21"/>
        </w:rPr>
      </w:r>
      <w:r/>
    </w:p>
    <w:p>
      <w:pPr>
        <w:pStyle w:val="931"/>
        <w:spacing w:line="360" w:lineRule="auto"/>
        <w:rPr>
          <w:rFonts w:hint="eastAsia" w:hAnsi="宋体"/>
          <w:sz w:val="24"/>
        </w:rPr>
      </w:pPr>
      <w:r>
        <w:rPr>
          <w:rFonts w:hint="eastAsia" w:hAnsi="宋体"/>
          <w:sz w:val="24"/>
        </w:rPr>
      </w:r>
      <w:r/>
    </w:p>
    <w:p>
      <w:pPr>
        <w:pStyle w:val="931"/>
        <w:spacing w:line="360" w:lineRule="auto"/>
        <w:rPr>
          <w:rFonts w:hAnsi="宋体"/>
          <w:sz w:val="24"/>
        </w:rPr>
      </w:pPr>
      <w:r>
        <w:rPr>
          <w:rFonts w:hAnsi="宋体"/>
          <w:sz w:val="24"/>
        </w:rPr>
        <w:t xml:space="preserve">甲方：       </w:t>
      </w:r>
      <w:r>
        <w:rPr>
          <w:rFonts w:hAnsi="宋体"/>
          <w:sz w:val="24"/>
        </w:rPr>
        <w:t xml:space="preserve">    </w:t>
      </w:r>
      <w:r>
        <w:rPr>
          <w:rFonts w:hint="eastAsia" w:hAnsi="宋体"/>
          <w:sz w:val="24"/>
        </w:rPr>
        <w:t xml:space="preserve">               </w:t>
      </w:r>
      <w:r>
        <w:rPr>
          <w:rFonts w:hint="eastAsia" w:hAnsi="宋体"/>
          <w:sz w:val="24"/>
        </w:rPr>
        <w:t xml:space="preserve">    </w:t>
      </w:r>
      <w:r>
        <w:rPr>
          <w:rFonts w:hAnsi="宋体"/>
          <w:sz w:val="24"/>
        </w:rPr>
        <w:t xml:space="preserve"> 乙方：</w:t>
      </w:r>
      <w:r>
        <w:rPr>
          <w:rFonts w:hAnsi="宋体"/>
          <w:sz w:val="24"/>
        </w:rPr>
      </w:r>
      <w:r/>
    </w:p>
    <w:p>
      <w:pPr>
        <w:pStyle w:val="931"/>
        <w:spacing w:line="360" w:lineRule="auto"/>
        <w:rPr>
          <w:rFonts w:hAnsi="宋体"/>
          <w:sz w:val="24"/>
        </w:rPr>
      </w:pPr>
      <w:r>
        <w:rPr>
          <w:rFonts w:hAnsi="宋体"/>
          <w:sz w:val="24"/>
        </w:rPr>
        <w:t xml:space="preserve">单位名称（章）：             </w:t>
      </w:r>
      <w:r>
        <w:rPr>
          <w:rFonts w:hAnsi="宋体"/>
          <w:sz w:val="24"/>
        </w:rPr>
        <w:t xml:space="preserve">         单位名称（章）：                 </w:t>
      </w:r>
      <w:r>
        <w:rPr>
          <w:rFonts w:hAnsi="宋体"/>
          <w:sz w:val="24"/>
        </w:rPr>
        <w:t xml:space="preserve">                          </w:t>
      </w:r>
      <w:r>
        <w:rPr>
          <w:rFonts w:hAnsi="宋体"/>
          <w:sz w:val="24"/>
        </w:rPr>
      </w:r>
      <w:r/>
    </w:p>
    <w:p>
      <w:pPr>
        <w:pStyle w:val="931"/>
        <w:spacing w:line="360" w:lineRule="auto"/>
        <w:rPr>
          <w:rFonts w:hAnsi="宋体"/>
          <w:sz w:val="24"/>
        </w:rPr>
      </w:pPr>
      <w:r>
        <w:rPr>
          <w:rFonts w:hAnsi="宋体"/>
          <w:sz w:val="24"/>
        </w:rPr>
        <w:t xml:space="preserve">单位地址：  </w:t>
      </w:r>
      <w:r>
        <w:rPr>
          <w:rFonts w:hAnsi="宋体"/>
          <w:sz w:val="24"/>
        </w:rPr>
        <w:t xml:space="preserve">         </w:t>
      </w:r>
      <w:r>
        <w:rPr>
          <w:rFonts w:hint="eastAsia" w:hAnsi="宋体"/>
          <w:sz w:val="24"/>
        </w:rPr>
        <w:t xml:space="preserve">          </w:t>
      </w:r>
      <w:r>
        <w:rPr>
          <w:rFonts w:hint="eastAsia" w:hAnsi="宋体"/>
          <w:sz w:val="24"/>
        </w:rPr>
        <w:t xml:space="preserve">  </w:t>
      </w:r>
      <w:r>
        <w:rPr>
          <w:rFonts w:hint="eastAsia" w:hAnsi="宋体"/>
          <w:sz w:val="24"/>
        </w:rPr>
        <w:t xml:space="preserve"> </w:t>
      </w:r>
      <w:r>
        <w:rPr>
          <w:rFonts w:hint="eastAsia" w:hAnsi="宋体"/>
          <w:sz w:val="24"/>
        </w:rPr>
        <w:t xml:space="preserve">  </w:t>
      </w:r>
      <w:r>
        <w:rPr>
          <w:rFonts w:hint="eastAsia" w:hAnsi="宋体"/>
          <w:sz w:val="24"/>
        </w:rPr>
        <w:t xml:space="preserve"> </w:t>
      </w:r>
      <w:r>
        <w:rPr>
          <w:rFonts w:hAnsi="宋体"/>
          <w:sz w:val="24"/>
        </w:rPr>
        <w:t xml:space="preserve">单位地址：                         </w:t>
      </w:r>
      <w:r>
        <w:rPr>
          <w:rFonts w:hAnsi="宋体"/>
          <w:sz w:val="24"/>
        </w:rPr>
        <w:t xml:space="preserve">  </w:t>
      </w:r>
      <w:r>
        <w:rPr>
          <w:rFonts w:hAnsi="宋体"/>
          <w:sz w:val="24"/>
        </w:rPr>
        <w:t xml:space="preserve">        </w:t>
      </w:r>
      <w:r>
        <w:rPr>
          <w:rFonts w:hAnsi="宋体"/>
          <w:sz w:val="24"/>
        </w:rPr>
        <w:t xml:space="preserve">     </w:t>
      </w:r>
      <w:r>
        <w:rPr>
          <w:rFonts w:hAnsi="宋体"/>
          <w:sz w:val="24"/>
        </w:rPr>
      </w:r>
      <w:r/>
    </w:p>
    <w:p>
      <w:pPr>
        <w:pStyle w:val="931"/>
        <w:spacing w:line="360" w:lineRule="auto"/>
        <w:rPr>
          <w:rFonts w:hAnsi="宋体"/>
          <w:sz w:val="24"/>
        </w:rPr>
      </w:pPr>
      <w:r>
        <w:rPr>
          <w:rFonts w:hAnsi="宋体"/>
          <w:sz w:val="24"/>
        </w:rPr>
        <w:t xml:space="preserve">法定代表人：</w:t>
      </w:r>
      <w:r>
        <w:rPr>
          <w:rFonts w:hAnsi="宋体"/>
          <w:sz w:val="24"/>
        </w:rPr>
        <w:t xml:space="preserve">    </w:t>
      </w:r>
      <w:r>
        <w:rPr>
          <w:rFonts w:hAnsi="宋体"/>
          <w:sz w:val="24"/>
        </w:rPr>
        <w:t xml:space="preserve">                     法定代表人：</w:t>
      </w:r>
      <w:r>
        <w:rPr>
          <w:rFonts w:hAnsi="宋体"/>
          <w:sz w:val="24"/>
        </w:rPr>
      </w:r>
      <w:r/>
    </w:p>
    <w:p>
      <w:pPr>
        <w:pStyle w:val="931"/>
        <w:spacing w:line="360" w:lineRule="auto"/>
        <w:rPr>
          <w:rFonts w:hAnsi="宋体"/>
          <w:sz w:val="24"/>
        </w:rPr>
      </w:pPr>
      <w:r>
        <w:rPr>
          <w:rFonts w:hAnsi="宋体"/>
          <w:sz w:val="24"/>
        </w:rPr>
        <w:t xml:space="preserve">授权代表人：  </w:t>
      </w:r>
      <w:r>
        <w:rPr>
          <w:rFonts w:hAnsi="宋体"/>
          <w:sz w:val="24"/>
        </w:rPr>
        <w:t xml:space="preserve">                      </w:t>
      </w:r>
      <w:r>
        <w:rPr>
          <w:rFonts w:hAnsi="宋体"/>
          <w:sz w:val="24"/>
        </w:rPr>
        <w:t xml:space="preserve"> 授权代表人：</w:t>
      </w:r>
      <w:r>
        <w:rPr>
          <w:rFonts w:hAnsi="宋体"/>
          <w:sz w:val="24"/>
        </w:rPr>
      </w:r>
      <w:r/>
    </w:p>
    <w:p>
      <w:pPr>
        <w:pStyle w:val="931"/>
        <w:spacing w:line="360" w:lineRule="auto"/>
        <w:rPr>
          <w:rFonts w:hAnsi="宋体"/>
          <w:sz w:val="24"/>
        </w:rPr>
      </w:pPr>
      <w:r>
        <w:rPr>
          <w:rFonts w:hAnsi="宋体"/>
          <w:sz w:val="24"/>
        </w:rPr>
        <w:t xml:space="preserve">电话：        </w:t>
      </w:r>
      <w:r>
        <w:rPr>
          <w:rFonts w:hAnsi="宋体"/>
          <w:sz w:val="24"/>
        </w:rPr>
        <w:t xml:space="preserve">                       电话：    </w:t>
      </w:r>
      <w:r>
        <w:rPr>
          <w:rFonts w:hAnsi="宋体"/>
          <w:sz w:val="24"/>
        </w:rPr>
        <w:t xml:space="preserve">                                  </w:t>
      </w:r>
      <w:r>
        <w:rPr>
          <w:rFonts w:hAnsi="宋体"/>
          <w:sz w:val="24"/>
        </w:rPr>
        <w:t xml:space="preserve">  </w:t>
      </w:r>
      <w:r>
        <w:rPr>
          <w:rFonts w:hAnsi="宋体"/>
          <w:sz w:val="24"/>
        </w:rPr>
      </w:r>
      <w:r/>
    </w:p>
    <w:p>
      <w:pPr>
        <w:pStyle w:val="931"/>
        <w:spacing w:line="360" w:lineRule="auto"/>
        <w:rPr>
          <w:rFonts w:hAnsi="宋体"/>
          <w:sz w:val="24"/>
        </w:rPr>
      </w:pPr>
      <w:r>
        <w:rPr>
          <w:rFonts w:hAnsi="宋体"/>
          <w:sz w:val="24"/>
        </w:rPr>
        <w:t xml:space="preserve">开户银行：                          </w:t>
      </w:r>
      <w:r>
        <w:rPr>
          <w:rFonts w:hAnsi="宋体"/>
          <w:sz w:val="24"/>
        </w:rPr>
        <w:t xml:space="preserve"> 开户银行：             </w:t>
      </w:r>
      <w:r>
        <w:rPr>
          <w:rFonts w:hAnsi="宋体"/>
          <w:sz w:val="24"/>
        </w:rPr>
        <w:t xml:space="preserve">  </w:t>
      </w:r>
      <w:r>
        <w:rPr>
          <w:rFonts w:hAnsi="宋体"/>
          <w:sz w:val="24"/>
        </w:rPr>
        <w:t xml:space="preserve"> </w:t>
      </w:r>
      <w:r>
        <w:rPr>
          <w:rFonts w:hAnsi="宋体"/>
          <w:sz w:val="24"/>
        </w:rPr>
        <w:t xml:space="preserve">  </w:t>
      </w:r>
      <w:r>
        <w:rPr>
          <w:rFonts w:hAnsi="宋体"/>
          <w:sz w:val="24"/>
        </w:rPr>
        <w:t xml:space="preserve">                      </w:t>
      </w:r>
      <w:r>
        <w:rPr>
          <w:rFonts w:hAnsi="宋体"/>
          <w:sz w:val="24"/>
        </w:rPr>
      </w:r>
      <w:r/>
    </w:p>
    <w:p>
      <w:pPr>
        <w:pStyle w:val="931"/>
        <w:spacing w:line="360" w:lineRule="auto"/>
        <w:rPr>
          <w:rFonts w:hAnsi="宋体"/>
          <w:sz w:val="24"/>
        </w:rPr>
      </w:pPr>
      <w:r>
        <w:rPr>
          <w:rFonts w:hAnsi="宋体"/>
          <w:sz w:val="24"/>
        </w:rPr>
        <w:t xml:space="preserve">帐号：     </w:t>
      </w:r>
      <w:r>
        <w:rPr>
          <w:rFonts w:hAnsi="宋体"/>
          <w:sz w:val="24"/>
        </w:rPr>
        <w:t xml:space="preserve">  </w:t>
      </w:r>
      <w:r>
        <w:rPr>
          <w:rFonts w:hAnsi="宋体"/>
          <w:sz w:val="24"/>
        </w:rPr>
        <w:t xml:space="preserve">        </w:t>
      </w:r>
      <w:r>
        <w:rPr>
          <w:rFonts w:hAnsi="宋体"/>
          <w:sz w:val="24"/>
        </w:rPr>
        <w:t xml:space="preserve">            </w:t>
      </w:r>
      <w:r>
        <w:rPr>
          <w:rFonts w:hAnsi="宋体"/>
          <w:sz w:val="24"/>
        </w:rPr>
        <w:t xml:space="preserve">    </w:t>
      </w:r>
      <w:r>
        <w:rPr>
          <w:rFonts w:hAnsi="宋体"/>
          <w:sz w:val="24"/>
        </w:rPr>
        <w:t xml:space="preserve">帐号：</w:t>
      </w:r>
      <w:r>
        <w:rPr>
          <w:rFonts w:hAnsi="宋体"/>
          <w:sz w:val="24"/>
        </w:rPr>
      </w:r>
      <w:r/>
    </w:p>
    <w:p>
      <w:pPr>
        <w:pStyle w:val="931"/>
        <w:spacing w:line="360" w:lineRule="auto"/>
        <w:rPr>
          <w:rFonts w:hint="eastAsia" w:hAnsi="宋体"/>
          <w:sz w:val="24"/>
        </w:rPr>
      </w:pPr>
      <w:r>
        <w:rPr>
          <w:rFonts w:hAnsi="宋体"/>
          <w:sz w:val="24"/>
        </w:rPr>
        <w:t xml:space="preserve">日期：    年    月    日             日</w:t>
      </w:r>
      <w:r>
        <w:rPr>
          <w:rFonts w:hAnsi="宋体"/>
          <w:sz w:val="24"/>
        </w:rPr>
        <w:t xml:space="preserve">期：    年    月    日  </w:t>
      </w:r>
      <w:r>
        <w:rPr>
          <w:rFonts w:hint="eastAsia" w:hAnsi="宋体"/>
          <w:sz w:val="24"/>
        </w:rPr>
      </w:r>
      <w:r/>
    </w:p>
    <w:p>
      <w:pPr>
        <w:pStyle w:val="931"/>
        <w:spacing w:after="120"/>
        <w:rPr>
          <w:rFonts w:hint="eastAsia"/>
          <w:b/>
          <w:szCs w:val="21"/>
        </w:rPr>
      </w:pPr>
      <w:r>
        <w:rPr>
          <w:rFonts w:hint="eastAsia"/>
          <w:b/>
          <w:szCs w:val="21"/>
        </w:rPr>
      </w:r>
      <w:r/>
    </w:p>
    <w:p>
      <w:pPr>
        <w:pStyle w:val="931"/>
        <w:spacing w:after="120"/>
        <w:rPr>
          <w:rFonts w:hint="eastAsia"/>
          <w:b/>
          <w:szCs w:val="21"/>
        </w:rPr>
      </w:pPr>
      <w:r>
        <w:rPr>
          <w:rFonts w:hint="eastAsia"/>
          <w:b/>
          <w:szCs w:val="21"/>
        </w:rPr>
      </w:r>
      <w:r/>
    </w:p>
    <w:p>
      <w:pPr>
        <w:pStyle w:val="931"/>
        <w:spacing w:line="360" w:lineRule="auto"/>
        <w:rPr>
          <w:rFonts w:hAnsi="宋体"/>
          <w:sz w:val="24"/>
        </w:rPr>
      </w:pPr>
      <w:r>
        <w:rPr>
          <w:rFonts w:hint="eastAsia" w:hAnsi="宋体"/>
          <w:sz w:val="24"/>
        </w:rPr>
        <w:t xml:space="preserve">见证方：</w:t>
      </w:r>
      <w:r>
        <w:rPr>
          <w:rFonts w:hAnsi="宋体"/>
          <w:sz w:val="24"/>
        </w:rPr>
        <w:t xml:space="preserve"> </w:t>
      </w:r>
      <w:r>
        <w:rPr>
          <w:rFonts w:hAnsi="宋体"/>
          <w:sz w:val="24"/>
        </w:rPr>
      </w:r>
      <w:r/>
    </w:p>
    <w:p>
      <w:pPr>
        <w:pStyle w:val="931"/>
        <w:spacing w:line="360" w:lineRule="auto"/>
        <w:rPr>
          <w:rFonts w:hAnsi="宋体"/>
          <w:sz w:val="24"/>
        </w:rPr>
      </w:pPr>
      <w:r>
        <w:rPr>
          <w:rFonts w:hint="eastAsia" w:hAnsi="宋体"/>
          <w:sz w:val="24"/>
        </w:rPr>
        <w:t xml:space="preserve">代理机构（章）：</w:t>
      </w:r>
      <w:r>
        <w:rPr>
          <w:rFonts w:hAnsi="宋体"/>
          <w:sz w:val="24"/>
        </w:rPr>
        <w:t xml:space="preserve"> </w:t>
      </w:r>
      <w:r>
        <w:rPr>
          <w:rFonts w:hAnsi="宋体"/>
          <w:sz w:val="24"/>
        </w:rPr>
      </w:r>
      <w:r/>
    </w:p>
    <w:p>
      <w:pPr>
        <w:pStyle w:val="931"/>
        <w:spacing w:line="360" w:lineRule="auto"/>
        <w:rPr>
          <w:rFonts w:hAnsi="宋体"/>
          <w:sz w:val="24"/>
        </w:rPr>
      </w:pPr>
      <w:r>
        <w:rPr>
          <w:rFonts w:hAnsi="宋体"/>
          <w:sz w:val="24"/>
        </w:rPr>
        <w:t xml:space="preserve">       </w:t>
      </w:r>
      <w:r>
        <w:rPr>
          <w:rFonts w:hAnsi="宋体"/>
          <w:sz w:val="24"/>
        </w:rPr>
      </w:r>
      <w:r/>
    </w:p>
    <w:p>
      <w:pPr>
        <w:pStyle w:val="1030"/>
        <w:ind w:left="420" w:firstLine="0"/>
        <w:jc w:val="left"/>
        <w:spacing w:line="440" w:lineRule="exact"/>
        <w:tabs>
          <w:tab w:val="left" w:pos="993" w:leader="none"/>
        </w:tabs>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w:t>
      </w:r>
      <w:bookmarkEnd w:id="539"/>
      <w:r>
        <w:rPr>
          <w:rFonts w:hint="eastAsia" w:ascii="宋体" w:hAnsi="宋体" w:cs="宋体"/>
          <w:b/>
          <w:sz w:val="24"/>
        </w:rPr>
        <w:t xml:space="preserve">：</w:t>
      </w:r>
      <w:r>
        <w:rPr>
          <w:rFonts w:ascii="宋体" w:hAnsi="宋体" w:cs="宋体"/>
          <w:b/>
          <w:sz w:val="24"/>
        </w:rPr>
      </w:r>
      <w:r/>
    </w:p>
    <w:p>
      <w:pPr>
        <w:pStyle w:val="1030"/>
        <w:ind w:left="420" w:firstLine="3360"/>
        <w:jc w:val="left"/>
        <w:spacing w:line="440" w:lineRule="exact"/>
        <w:tabs>
          <w:tab w:val="left" w:pos="993" w:leader="none"/>
        </w:tabs>
        <w:rPr>
          <w:rFonts w:ascii="宋体" w:hAnsi="宋体" w:cs="宋体"/>
          <w:sz w:val="24"/>
        </w:rPr>
      </w:pPr>
      <w:r>
        <w:rPr>
          <w:rFonts w:hint="eastAsia" w:ascii="宋体" w:hAnsi="宋体" w:cs="宋体"/>
          <w:sz w:val="24"/>
        </w:rPr>
        <w:t xml:space="preserve">工程质量保修书</w:t>
      </w:r>
      <w:r>
        <w:rPr>
          <w:rFonts w:ascii="宋体" w:hAnsi="宋体" w:cs="宋体"/>
          <w:sz w:val="24"/>
        </w:rPr>
      </w:r>
      <w:r/>
    </w:p>
    <w:p>
      <w:pPr>
        <w:pStyle w:val="931"/>
        <w:ind w:firstLine="480"/>
        <w:spacing w:line="440" w:lineRule="exact"/>
        <w:rPr>
          <w:rFonts w:ascii="宋体" w:hAnsi="宋体" w:cs="宋体"/>
          <w:sz w:val="24"/>
          <w:u w:val="single"/>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r>
      <w:r/>
    </w:p>
    <w:p>
      <w:pPr>
        <w:pStyle w:val="931"/>
        <w:spacing w:line="44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　承</w:t>
      </w:r>
      <w:r>
        <w:rPr>
          <w:rFonts w:hint="eastAsia" w:ascii="宋体" w:hAnsi="宋体" w:cs="宋体"/>
          <w:sz w:val="24"/>
        </w:rPr>
        <w:t xml:space="preserve">包</w:t>
      </w:r>
      <w:r>
        <w:rPr>
          <w:rFonts w:hint="eastAsia" w:ascii="宋体" w:hAnsi="宋体" w:cs="宋体"/>
          <w:sz w:val="24"/>
        </w:rPr>
        <w:t xml:space="preserve">人（</w:t>
      </w:r>
      <w:r>
        <w:rPr>
          <w:rFonts w:hint="eastAsia" w:ascii="宋体" w:hAnsi="宋体" w:cs="宋体"/>
          <w:sz w:val="24"/>
        </w:rPr>
        <w:t xml:space="preserve">全称）：</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　　发包人和承包人根据《中华人民共和国建筑法》</w:t>
      </w:r>
      <w:r>
        <w:rPr>
          <w:rFonts w:hint="eastAsia" w:ascii="宋体" w:hAnsi="宋体" w:cs="宋体"/>
          <w:sz w:val="24"/>
        </w:rPr>
        <w:t xml:space="preserve">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w:t>
      </w:r>
      <w:r>
        <w:rPr>
          <w:rFonts w:hint="eastAsia" w:ascii="宋体" w:hAnsi="宋体" w:cs="宋体"/>
          <w:sz w:val="24"/>
        </w:rPr>
        <w:t xml:space="preserve">程全称）签订工程</w:t>
      </w:r>
      <w:r>
        <w:rPr>
          <w:rFonts w:hint="eastAsia" w:ascii="宋体" w:hAnsi="宋体" w:cs="宋体"/>
          <w:sz w:val="24"/>
        </w:rPr>
        <w:t xml:space="preserve">质量保修书。</w:t>
      </w:r>
      <w:r>
        <w:rPr>
          <w:rFonts w:ascii="宋体" w:hAnsi="宋体" w:cs="宋体"/>
          <w:sz w:val="24"/>
        </w:rPr>
      </w:r>
      <w:r/>
    </w:p>
    <w:p>
      <w:pPr>
        <w:pStyle w:val="931"/>
        <w:spacing w:line="440" w:lineRule="exact"/>
        <w:rPr>
          <w:rFonts w:ascii="宋体" w:hAnsi="宋体" w:cs="宋体"/>
          <w:sz w:val="24"/>
        </w:rPr>
        <w:outlineLvl w:val="0"/>
      </w:pPr>
      <w:r>
        <w:rPr>
          <w:rFonts w:hint="eastAsia" w:ascii="宋体" w:hAnsi="宋体" w:cs="宋体"/>
          <w:sz w:val="24"/>
        </w:rPr>
        <w:t xml:space="preserve">　　一、工</w:t>
      </w:r>
      <w:r>
        <w:rPr>
          <w:rFonts w:hint="eastAsia" w:ascii="宋体" w:hAnsi="宋体" w:cs="宋体"/>
          <w:sz w:val="24"/>
        </w:rPr>
        <w:t xml:space="preserve">程质量保修范围和内容</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　　承包人在质量</w:t>
      </w:r>
      <w:r>
        <w:rPr>
          <w:rFonts w:hint="eastAsia" w:ascii="宋体" w:hAnsi="宋体" w:cs="宋体"/>
          <w:sz w:val="24"/>
        </w:rPr>
        <w:t xml:space="preserve">保修期内，按照有关法律规定和合同约定，承担</w:t>
      </w:r>
      <w:r>
        <w:rPr>
          <w:rFonts w:hint="eastAsia" w:ascii="宋体" w:hAnsi="宋体" w:cs="宋体"/>
          <w:sz w:val="24"/>
        </w:rPr>
        <w:t xml:space="preserve">工程质量保修责任。</w:t>
      </w:r>
      <w:r>
        <w:rPr>
          <w:rFonts w:ascii="宋体" w:hAnsi="宋体" w:cs="宋体"/>
          <w:sz w:val="24"/>
        </w:rPr>
      </w:r>
      <w:r/>
    </w:p>
    <w:p>
      <w:pPr>
        <w:pStyle w:val="931"/>
        <w:spacing w:line="440" w:lineRule="exact"/>
        <w:rPr>
          <w:rFonts w:hint="eastAsia" w:ascii="宋体" w:hAnsi="宋体" w:cs="宋体"/>
          <w:sz w:val="24"/>
          <w:u w:val="single"/>
        </w:rPr>
      </w:pPr>
      <w:r>
        <w:rPr>
          <w:rFonts w:hint="eastAsia" w:ascii="宋体" w:hAnsi="宋体" w:cs="宋体"/>
          <w:sz w:val="24"/>
        </w:rPr>
        <w:t xml:space="preserve">　　质量保修范围包括地基</w:t>
      </w:r>
      <w:r>
        <w:rPr>
          <w:rFonts w:hint="eastAsia" w:ascii="宋体" w:hAnsi="宋体" w:cs="宋体"/>
          <w:sz w:val="24"/>
        </w:rPr>
        <w:t xml:space="preserve">基础工程、主体结构工程，屋面防水工程、有防水要求的卫生间、房间和外墙面的防渗漏，供热与供冷系统，电</w:t>
      </w:r>
      <w:r>
        <w:rPr>
          <w:rFonts w:hint="eastAsia" w:ascii="宋体" w:hAnsi="宋体" w:cs="宋体"/>
          <w:sz w:val="24"/>
        </w:rPr>
        <w:t xml:space="preserve">气管线、给排</w:t>
      </w:r>
      <w:r>
        <w:rPr>
          <w:rFonts w:hint="eastAsia" w:ascii="宋体" w:hAnsi="宋体" w:cs="宋体"/>
          <w:sz w:val="24"/>
        </w:rPr>
        <w:t xml:space="preserve">水管道、设备安装和装修工程，以及双方约</w:t>
      </w:r>
      <w:r>
        <w:rPr>
          <w:rFonts w:hint="eastAsia" w:ascii="宋体" w:hAnsi="宋体" w:cs="宋体"/>
          <w:sz w:val="24"/>
        </w:rPr>
        <w:t xml:space="preserve">定的</w:t>
      </w:r>
      <w:r>
        <w:rPr>
          <w:rFonts w:hint="eastAsia" w:ascii="宋体" w:hAnsi="宋体" w:cs="宋体"/>
          <w:sz w:val="24"/>
        </w:rPr>
        <w:t xml:space="preserve">其</w:t>
      </w:r>
      <w:r>
        <w:rPr>
          <w:rFonts w:hint="eastAsia" w:ascii="宋体" w:hAnsi="宋体" w:cs="宋体"/>
          <w:sz w:val="24"/>
        </w:rPr>
        <w:t xml:space="preserve">他项</w:t>
      </w:r>
      <w:r>
        <w:rPr>
          <w:rFonts w:hint="eastAsia" w:ascii="宋体" w:hAnsi="宋体" w:cs="宋体"/>
          <w:sz w:val="24"/>
        </w:rPr>
        <w:t xml:space="preserve">目。具体</w:t>
      </w:r>
      <w:r>
        <w:rPr>
          <w:rFonts w:hint="eastAsia" w:ascii="宋体" w:hAnsi="宋体" w:cs="宋体"/>
          <w:sz w:val="24"/>
        </w:rPr>
        <w:t xml:space="preserve">保修的内容，双方约定如下：</w:t>
      </w:r>
      <w:r>
        <w:rPr>
          <w:rFonts w:hint="eastAsia" w:ascii="宋体" w:hAnsi="宋体" w:cs="宋体"/>
          <w:sz w:val="24"/>
          <w:u w:val="single"/>
        </w:rPr>
        <w:t xml:space="preserve">按合同承包范围内容。</w:t>
      </w:r>
      <w:r>
        <w:rPr>
          <w:rFonts w:hint="eastAsia" w:ascii="宋体" w:hAnsi="宋体" w:cs="宋体"/>
          <w:sz w:val="24"/>
          <w:u w:val="single"/>
        </w:rPr>
      </w:r>
      <w:r/>
    </w:p>
    <w:p>
      <w:pPr>
        <w:pStyle w:val="931"/>
        <w:spacing w:line="440" w:lineRule="exact"/>
        <w:rPr>
          <w:rFonts w:ascii="宋体" w:hAnsi="宋体" w:cs="宋体"/>
          <w:sz w:val="24"/>
        </w:rPr>
        <w:outlineLvl w:val="0"/>
      </w:pPr>
      <w:r>
        <w:rPr>
          <w:rFonts w:hint="eastAsia" w:ascii="宋体" w:hAnsi="宋体" w:cs="宋体"/>
          <w:b/>
          <w:sz w:val="24"/>
        </w:rPr>
        <w:t xml:space="preserve">　　</w:t>
      </w:r>
      <w:r>
        <w:rPr>
          <w:rFonts w:hint="eastAsia" w:ascii="宋体" w:hAnsi="宋体" w:cs="宋体"/>
          <w:sz w:val="24"/>
        </w:rPr>
        <w:t xml:space="preserve">二、质量保修期（签订合同时根据供应商投标文件中提供的时</w:t>
      </w:r>
      <w:r>
        <w:rPr>
          <w:rFonts w:hint="eastAsia" w:ascii="宋体" w:hAnsi="宋体" w:cs="宋体"/>
          <w:sz w:val="24"/>
        </w:rPr>
        <w:t xml:space="preserve">限填写）</w:t>
      </w:r>
      <w:r>
        <w:rPr>
          <w:rFonts w:ascii="宋体" w:hAnsi="宋体" w:cs="宋体"/>
          <w:sz w:val="24"/>
        </w:rPr>
      </w:r>
      <w:r/>
    </w:p>
    <w:p>
      <w:pPr>
        <w:pStyle w:val="931"/>
        <w:ind w:firstLine="480"/>
        <w:spacing w:line="440" w:lineRule="exact"/>
        <w:rPr>
          <w:rFonts w:ascii="宋体" w:hAnsi="宋体" w:cs="宋体"/>
          <w:sz w:val="24"/>
        </w:rPr>
      </w:pPr>
      <w:r>
        <w:rPr>
          <w:rFonts w:hint="eastAsia" w:ascii="宋体" w:hAnsi="宋体" w:cs="宋体"/>
          <w:sz w:val="24"/>
        </w:rPr>
        <w:t xml:space="preserve">根据《建设工程质量管理条例》及有关规定，工程的质量保修期如下：</w:t>
      </w:r>
      <w:r>
        <w:rPr>
          <w:rFonts w:ascii="宋体" w:hAnsi="宋体" w:cs="宋体"/>
          <w:sz w:val="24"/>
        </w:rPr>
      </w:r>
      <w:r/>
    </w:p>
    <w:p>
      <w:pPr>
        <w:pStyle w:val="931"/>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．地基基础工程和</w:t>
      </w:r>
      <w:r>
        <w:rPr>
          <w:rFonts w:hint="eastAsia" w:ascii="宋体" w:hAnsi="宋体" w:cs="宋体"/>
          <w:sz w:val="24"/>
        </w:rPr>
        <w:t xml:space="preserve">主体结构工程为设计文件规</w:t>
      </w:r>
      <w:r>
        <w:rPr>
          <w:rFonts w:hint="eastAsia" w:ascii="宋体" w:hAnsi="宋体" w:cs="宋体"/>
          <w:sz w:val="24"/>
        </w:rPr>
        <w:t xml:space="preserve">定的工程合理使用年限；</w:t>
      </w:r>
      <w:r>
        <w:rPr>
          <w:rFonts w:ascii="宋体" w:hAnsi="宋体" w:cs="宋体"/>
          <w:sz w:val="24"/>
        </w:rPr>
      </w:r>
      <w:r/>
    </w:p>
    <w:p>
      <w:pPr>
        <w:pStyle w:val="931"/>
        <w:ind w:firstLine="480"/>
        <w:spacing w:line="440" w:lineRule="exact"/>
        <w:rPr>
          <w:rFonts w:ascii="宋体" w:hAnsi="宋体" w:cs="宋体"/>
          <w:sz w:val="24"/>
        </w:rPr>
      </w:pPr>
      <w:r>
        <w:rPr>
          <w:rFonts w:hint="eastAsia" w:ascii="宋体" w:hAnsi="宋体" w:cs="宋体"/>
          <w:sz w:val="24"/>
        </w:rPr>
        <w:t xml:space="preserve">2．屋面防水工</w:t>
      </w:r>
      <w:r>
        <w:rPr>
          <w:rFonts w:hint="eastAsia" w:ascii="宋体" w:hAnsi="宋体" w:cs="宋体"/>
          <w:sz w:val="24"/>
        </w:rPr>
        <w:t xml:space="preserve">程、有防水要求的卫生间、房间和外墙面的防渗</w:t>
      </w:r>
      <w:r>
        <w:rPr>
          <w:rFonts w:hint="eastAsia" w:ascii="宋体" w:hAnsi="宋体" w:cs="宋体"/>
          <w:sz w:val="24"/>
        </w:rPr>
        <w:t xml:space="preserve">为</w:t>
      </w:r>
      <w:r>
        <w:rPr>
          <w:rFonts w:hint="eastAsia" w:ascii="宋体" w:hAnsi="宋体" w:cs="宋体"/>
          <w:sz w:val="24"/>
          <w:u w:val="single"/>
        </w:rPr>
        <w:t xml:space="preserve"> 五 </w:t>
      </w:r>
      <w:r>
        <w:rPr>
          <w:rFonts w:hint="eastAsia" w:ascii="宋体" w:hAnsi="宋体" w:cs="宋体"/>
          <w:sz w:val="24"/>
        </w:rPr>
        <w:t xml:space="preserve">年；</w:t>
      </w:r>
      <w:r>
        <w:rPr>
          <w:rFonts w:ascii="宋体" w:hAnsi="宋体" w:cs="宋体"/>
          <w:sz w:val="24"/>
        </w:rPr>
      </w:r>
      <w:r/>
    </w:p>
    <w:p>
      <w:pPr>
        <w:pStyle w:val="931"/>
        <w:ind w:left="420" w:firstLine="120"/>
        <w:spacing w:line="440" w:lineRule="exact"/>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931"/>
        <w:ind w:left="420" w:firstLine="120"/>
        <w:spacing w:line="440" w:lineRule="exact"/>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931"/>
        <w:ind w:left="420" w:firstLine="120"/>
        <w:spacing w:line="440" w:lineRule="exact"/>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贰 </w:t>
      </w:r>
      <w:r>
        <w:rPr>
          <w:rFonts w:hint="eastAsia" w:ascii="宋体" w:hAnsi="宋体" w:cs="宋体"/>
          <w:sz w:val="24"/>
        </w:rPr>
        <w:t xml:space="preserve">个采暖期、供冷期；</w:t>
      </w:r>
      <w:r>
        <w:rPr>
          <w:rFonts w:ascii="宋体" w:hAnsi="宋体" w:cs="宋体"/>
          <w:sz w:val="24"/>
        </w:rPr>
      </w:r>
      <w:r/>
    </w:p>
    <w:p>
      <w:pPr>
        <w:pStyle w:val="931"/>
        <w:ind w:left="420" w:firstLine="120"/>
        <w:spacing w:line="440" w:lineRule="exact"/>
        <w:rPr>
          <w:rFonts w:ascii="宋体" w:hAnsi="宋体" w:cs="宋体"/>
          <w:sz w:val="24"/>
        </w:rPr>
      </w:pPr>
      <w:r>
        <w:rPr>
          <w:rFonts w:hint="eastAsia" w:ascii="宋体" w:hAnsi="宋体" w:cs="宋体"/>
          <w:sz w:val="24"/>
        </w:rPr>
        <w:t xml:space="preserve">6．住宅小区</w:t>
      </w:r>
      <w:r>
        <w:rPr>
          <w:rFonts w:hint="eastAsia" w:ascii="宋体" w:hAnsi="宋体" w:cs="宋体"/>
          <w:sz w:val="24"/>
        </w:rPr>
        <w:t xml:space="preserve">内的给排水设施、道路等配套工程为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931"/>
        <w:ind w:left="420" w:firstLine="120"/>
        <w:spacing w:line="440" w:lineRule="exac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其他项目</w:t>
      </w:r>
      <w:r>
        <w:rPr>
          <w:rFonts w:hint="eastAsia" w:ascii="宋体" w:hAnsi="宋体" w:cs="宋体"/>
          <w:sz w:val="24"/>
        </w:rPr>
        <w:t xml:space="preserve">保修期限约定如下：</w:t>
      </w:r>
      <w:r>
        <w:rPr>
          <w:rFonts w:hint="eastAsia" w:ascii="宋体" w:hAnsi="宋体" w:cs="宋体"/>
          <w:sz w:val="24"/>
          <w:u w:val="single"/>
        </w:rPr>
        <w:t xml:space="preserve">质量保修按国务院建设工程质量管理条例执行</w:t>
      </w:r>
      <w:r>
        <w:rPr>
          <w:rFonts w:hint="eastAsia" w:ascii="宋体" w:hAnsi="宋体" w:cs="宋体"/>
          <w:sz w:val="24"/>
        </w:rPr>
        <w:t xml:space="preserve">。</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　　质量保修期自工程竣工验收合格之日起计算。</w:t>
      </w:r>
      <w:r>
        <w:rPr>
          <w:rFonts w:ascii="宋体" w:hAnsi="宋体" w:cs="宋体"/>
          <w:sz w:val="24"/>
        </w:rPr>
      </w:r>
      <w:r/>
    </w:p>
    <w:p>
      <w:pPr>
        <w:pStyle w:val="931"/>
        <w:ind w:firstLine="480"/>
        <w:spacing w:line="440" w:lineRule="exact"/>
        <w:rPr>
          <w:rFonts w:ascii="宋体" w:hAnsi="宋体" w:cs="宋体"/>
          <w:sz w:val="24"/>
        </w:rPr>
        <w:outlineLvl w:val="0"/>
      </w:pPr>
      <w:r>
        <w:rPr>
          <w:rFonts w:hint="eastAsia" w:ascii="宋体" w:hAnsi="宋体" w:cs="宋体"/>
          <w:sz w:val="24"/>
        </w:rPr>
        <w:t xml:space="preserve">三、缺陷责任期</w:t>
      </w:r>
      <w:r>
        <w:rPr>
          <w:rFonts w:ascii="宋体" w:hAnsi="宋体" w:cs="宋体"/>
          <w:sz w:val="24"/>
        </w:rPr>
      </w:r>
      <w:r/>
    </w:p>
    <w:p>
      <w:pPr>
        <w:pStyle w:val="931"/>
        <w:ind w:firstLine="480"/>
        <w:spacing w:line="440" w:lineRule="exact"/>
        <w:rPr>
          <w:rFonts w:ascii="宋体" w:hAnsi="宋体" w:cs="宋体"/>
          <w:sz w:val="24"/>
        </w:rPr>
      </w:pPr>
      <w:r>
        <w:rPr>
          <w:rFonts w:hint="eastAsia" w:ascii="宋体" w:hAnsi="宋体" w:cs="宋体"/>
          <w:sz w:val="24"/>
        </w:rPr>
        <w:t xml:space="preserve">工程缺陷责任期为</w:t>
      </w:r>
      <w:r>
        <w:rPr>
          <w:rFonts w:ascii="宋体" w:hAnsi="宋体"/>
          <w:sz w:val="24"/>
          <w:u w:val="single"/>
        </w:rPr>
        <w:t xml:space="preserve">24</w:t>
      </w:r>
      <w:r>
        <w:rPr>
          <w:rFonts w:hint="eastAsia" w:ascii="宋体" w:hAnsi="宋体"/>
          <w:sz w:val="24"/>
          <w:u w:val="single"/>
        </w:rPr>
        <w:t xml:space="preserve">个</w:t>
      </w:r>
      <w:r>
        <w:rPr>
          <w:rFonts w:hint="eastAsia" w:ascii="宋体" w:hAnsi="宋体"/>
          <w:sz w:val="24"/>
          <w:u w:val="single"/>
        </w:rPr>
        <w:t xml:space="preserve">月</w:t>
      </w:r>
      <w:r>
        <w:rPr>
          <w:rFonts w:hint="eastAsia" w:ascii="宋体" w:hAnsi="宋体" w:cs="宋体"/>
          <w:sz w:val="24"/>
        </w:rPr>
        <w:t xml:space="preserve">（</w:t>
      </w:r>
      <w:r>
        <w:rPr>
          <w:rFonts w:hint="eastAsia" w:ascii="宋体" w:hAnsi="宋体" w:cs="宋体"/>
          <w:sz w:val="24"/>
        </w:rPr>
        <w:t xml:space="preserve">缺陷责任期自工程通过竣工验收</w:t>
      </w:r>
      <w:r>
        <w:rPr>
          <w:rFonts w:hint="eastAsia" w:ascii="宋体" w:hAnsi="宋体" w:cs="宋体"/>
          <w:sz w:val="24"/>
        </w:rPr>
        <w:t xml:space="preserve">之日</w:t>
      </w:r>
      <w:r>
        <w:rPr>
          <w:rFonts w:hint="eastAsia" w:ascii="宋体" w:hAnsi="宋体" w:cs="宋体"/>
          <w:sz w:val="24"/>
        </w:rPr>
        <w:t xml:space="preserve">起计算。</w:t>
      </w:r>
      <w:r>
        <w:rPr>
          <w:rFonts w:hint="eastAsia" w:ascii="宋体" w:hAnsi="宋体" w:cs="宋体"/>
          <w:sz w:val="24"/>
        </w:rPr>
        <w:t xml:space="preserve">单位工程</w:t>
      </w:r>
      <w:r>
        <w:rPr>
          <w:rFonts w:hint="eastAsia" w:ascii="宋体" w:hAnsi="宋体" w:cs="宋体"/>
          <w:sz w:val="24"/>
        </w:rPr>
        <w:t xml:space="preserve">先于全部工程进行验收，单</w:t>
      </w:r>
      <w:r>
        <w:rPr>
          <w:rFonts w:hint="eastAsia" w:ascii="宋体" w:hAnsi="宋体" w:cs="宋体"/>
          <w:sz w:val="24"/>
        </w:rPr>
        <w:t xml:space="preserve">位工程缺陷</w:t>
      </w:r>
      <w:r>
        <w:rPr>
          <w:rFonts w:hint="eastAsia" w:ascii="宋体" w:hAnsi="宋体" w:cs="宋体"/>
          <w:sz w:val="24"/>
        </w:rPr>
        <w:t xml:space="preserve">责任期自单位工程验收合格之日起算。</w:t>
      </w:r>
      <w:r>
        <w:rPr>
          <w:rFonts w:ascii="宋体" w:hAnsi="宋体" w:cs="宋体"/>
          <w:sz w:val="24"/>
        </w:rPr>
      </w:r>
      <w:r/>
    </w:p>
    <w:p>
      <w:pPr>
        <w:pStyle w:val="931"/>
        <w:ind w:firstLine="480"/>
        <w:spacing w:line="440" w:lineRule="exact"/>
        <w:rPr>
          <w:rFonts w:ascii="宋体" w:hAnsi="宋体" w:cs="宋体"/>
          <w:sz w:val="24"/>
        </w:rPr>
      </w:pPr>
      <w:r>
        <w:rPr>
          <w:rFonts w:hint="eastAsia" w:ascii="宋体" w:hAnsi="宋体" w:cs="宋体"/>
          <w:sz w:val="24"/>
        </w:rPr>
        <w:t xml:space="preserve">缺陷责任期终止后，发包人应退还剩余</w:t>
      </w:r>
      <w:r>
        <w:rPr>
          <w:rFonts w:hint="eastAsia" w:ascii="宋体" w:hAnsi="宋体" w:cs="宋体"/>
          <w:sz w:val="24"/>
        </w:rPr>
        <w:t xml:space="preserve">的质量保证金（其中扣除应由承包人承担的费用）</w:t>
      </w:r>
      <w:r>
        <w:rPr>
          <w:rFonts w:hint="eastAsia" w:ascii="宋体" w:hAnsi="宋体" w:cs="宋体"/>
          <w:sz w:val="24"/>
        </w:rPr>
        <w:t xml:space="preserve">。</w:t>
      </w:r>
      <w:r>
        <w:rPr>
          <w:rFonts w:ascii="宋体" w:hAnsi="宋体" w:cs="宋体"/>
          <w:sz w:val="24"/>
        </w:rPr>
      </w:r>
      <w:r/>
    </w:p>
    <w:p>
      <w:pPr>
        <w:pStyle w:val="931"/>
        <w:spacing w:line="440" w:lineRule="exact"/>
        <w:rPr>
          <w:rFonts w:ascii="宋体" w:hAnsi="宋体" w:cs="宋体"/>
          <w:sz w:val="24"/>
        </w:rPr>
        <w:outlineLvl w:val="0"/>
      </w:pPr>
      <w:r>
        <w:rPr>
          <w:rFonts w:hint="eastAsia" w:ascii="宋体" w:hAnsi="宋体" w:cs="宋体"/>
          <w:sz w:val="24"/>
        </w:rPr>
        <w:t xml:space="preserve">    四、质量保修责任</w:t>
      </w:r>
      <w:r>
        <w:rPr>
          <w:rFonts w:ascii="宋体" w:hAnsi="宋体" w:cs="宋体"/>
          <w:sz w:val="24"/>
        </w:rPr>
      </w:r>
      <w:r/>
    </w:p>
    <w:p>
      <w:pPr>
        <w:pStyle w:val="931"/>
        <w:ind w:left="105" w:firstLine="492"/>
        <w:spacing w:line="440" w:lineRule="exact"/>
        <w:rPr>
          <w:rFonts w:ascii="宋体" w:hAnsi="宋体" w:cs="宋体"/>
          <w:sz w:val="24"/>
        </w:rPr>
      </w:pPr>
      <w:r>
        <w:rPr>
          <w:rFonts w:hint="eastAsia" w:ascii="宋体" w:hAnsi="宋体" w:cs="宋体"/>
          <w:sz w:val="24"/>
        </w:rPr>
        <w:t xml:space="preserve">1．属于保修范围、</w:t>
      </w:r>
      <w:r>
        <w:rPr>
          <w:rFonts w:hint="eastAsia" w:ascii="宋体" w:hAnsi="宋体" w:cs="宋体"/>
          <w:sz w:val="24"/>
        </w:rPr>
        <w:t xml:space="preserve">内容的项目，承包人应当在接到保修通知之</w:t>
      </w:r>
      <w:r>
        <w:rPr>
          <w:rFonts w:hint="eastAsia" w:ascii="宋体" w:hAnsi="宋体" w:cs="宋体"/>
          <w:sz w:val="24"/>
        </w:rPr>
        <w:t xml:space="preserve">日起</w:t>
      </w:r>
      <w:r>
        <w:rPr>
          <w:rFonts w:hint="eastAsia" w:ascii="宋体" w:hAnsi="宋体" w:cs="宋体"/>
          <w:sz w:val="24"/>
        </w:rPr>
        <w:t xml:space="preserve">7</w:t>
      </w:r>
      <w:r>
        <w:rPr>
          <w:rFonts w:hint="eastAsia" w:ascii="宋体" w:hAnsi="宋体" w:cs="宋体"/>
          <w:sz w:val="24"/>
        </w:rPr>
        <w:t xml:space="preserve">天内</w:t>
      </w:r>
      <w:r>
        <w:rPr>
          <w:rFonts w:hint="eastAsia" w:ascii="宋体" w:hAnsi="宋体" w:cs="宋体"/>
          <w:sz w:val="24"/>
        </w:rPr>
        <w:t xml:space="preserve">派</w:t>
      </w:r>
      <w:r>
        <w:rPr>
          <w:rFonts w:hint="eastAsia" w:ascii="宋体" w:hAnsi="宋体" w:cs="宋体"/>
          <w:sz w:val="24"/>
        </w:rPr>
        <w:t xml:space="preserve">人保修。承包人不在约定期限内派人保修的，发包人可以委托他人修理。</w:t>
      </w:r>
      <w:r>
        <w:rPr>
          <w:rFonts w:ascii="宋体" w:hAnsi="宋体" w:cs="宋体"/>
          <w:sz w:val="24"/>
        </w:rPr>
      </w:r>
      <w:r/>
    </w:p>
    <w:p>
      <w:pPr>
        <w:pStyle w:val="931"/>
        <w:ind w:left="105" w:firstLine="492"/>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．发生紧急事故需抢修的，承包人在接到事故通知</w:t>
      </w:r>
      <w:r>
        <w:rPr>
          <w:rFonts w:hint="eastAsia" w:ascii="宋体" w:hAnsi="宋体" w:cs="宋体"/>
          <w:sz w:val="24"/>
        </w:rPr>
        <w:t xml:space="preserve">后，应当立即到达事故现场抢修。</w:t>
      </w:r>
      <w:r>
        <w:rPr>
          <w:rFonts w:ascii="宋体" w:hAnsi="宋体" w:cs="宋体"/>
          <w:sz w:val="24"/>
        </w:rPr>
      </w:r>
      <w:r/>
    </w:p>
    <w:p>
      <w:pPr>
        <w:pStyle w:val="931"/>
        <w:ind w:left="105" w:firstLine="492"/>
        <w:spacing w:line="440" w:lineRule="exact"/>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w:t>
      </w:r>
      <w:r>
        <w:rPr>
          <w:rFonts w:hint="eastAsia" w:ascii="宋体" w:hAnsi="宋体" w:cs="宋体"/>
          <w:sz w:val="24"/>
        </w:rPr>
        <w:t xml:space="preserve">关部</w:t>
      </w:r>
      <w:r>
        <w:rPr>
          <w:rFonts w:hint="eastAsia" w:ascii="宋体" w:hAnsi="宋体" w:cs="宋体"/>
          <w:sz w:val="24"/>
        </w:rPr>
        <w:t xml:space="preserve">门报告，采取安全</w:t>
      </w:r>
      <w:r>
        <w:rPr>
          <w:rFonts w:hint="eastAsia" w:ascii="宋体" w:hAnsi="宋体" w:cs="宋体"/>
          <w:sz w:val="24"/>
        </w:rPr>
        <w:t xml:space="preserve">防范措施，并由原设计人或</w:t>
      </w:r>
      <w:r>
        <w:rPr>
          <w:rFonts w:hint="eastAsia" w:ascii="宋体" w:hAnsi="宋体" w:cs="宋体"/>
          <w:sz w:val="24"/>
        </w:rPr>
        <w:t xml:space="preserve">者具有相应资质等级的设计人提出保修方案，承包人实施保修。</w:t>
      </w:r>
      <w:r>
        <w:rPr>
          <w:rFonts w:ascii="宋体" w:hAnsi="宋体" w:cs="宋体"/>
          <w:sz w:val="24"/>
        </w:rPr>
      </w:r>
      <w:r/>
    </w:p>
    <w:p>
      <w:pPr>
        <w:pStyle w:val="931"/>
        <w:ind w:left="420" w:firstLine="120"/>
        <w:spacing w:line="440" w:lineRule="exact"/>
        <w:rPr>
          <w:rFonts w:ascii="宋体" w:hAnsi="宋体" w:cs="宋体"/>
          <w:sz w:val="24"/>
        </w:rPr>
      </w:pPr>
      <w:r>
        <w:rPr>
          <w:rFonts w:hint="eastAsia" w:ascii="宋体" w:hAnsi="宋体" w:cs="宋体"/>
          <w:sz w:val="24"/>
        </w:rPr>
        <w:t xml:space="preserve">4．质量保修完成后，由</w:t>
      </w:r>
      <w:r>
        <w:rPr>
          <w:rFonts w:hint="eastAsia" w:ascii="宋体" w:hAnsi="宋体" w:cs="宋体"/>
          <w:sz w:val="24"/>
        </w:rPr>
        <w:t xml:space="preserve">发包人组织验收。</w:t>
      </w:r>
      <w:r>
        <w:rPr>
          <w:rFonts w:ascii="宋体" w:hAnsi="宋体" w:cs="宋体"/>
          <w:sz w:val="24"/>
        </w:rPr>
      </w:r>
      <w:r/>
    </w:p>
    <w:p>
      <w:pPr>
        <w:pStyle w:val="931"/>
        <w:spacing w:line="440" w:lineRule="exact"/>
        <w:rPr>
          <w:rFonts w:ascii="宋体" w:hAnsi="宋体" w:cs="宋体"/>
          <w:sz w:val="24"/>
        </w:rPr>
        <w:outlineLvl w:val="0"/>
      </w:pPr>
      <w:r>
        <w:rPr>
          <w:rFonts w:hint="eastAsia" w:ascii="宋体" w:hAnsi="宋体" w:cs="宋体"/>
          <w:sz w:val="24"/>
        </w:rPr>
        <w:t xml:space="preserve">　　五、保修费用</w:t>
      </w:r>
      <w:r>
        <w:rPr>
          <w:rFonts w:ascii="宋体" w:hAnsi="宋体" w:cs="宋体"/>
          <w:sz w:val="24"/>
        </w:rPr>
      </w:r>
      <w:r/>
    </w:p>
    <w:p>
      <w:pPr>
        <w:pStyle w:val="967"/>
        <w:ind w:firstLine="480"/>
        <w:rPr>
          <w:rFonts w:cs="宋体"/>
        </w:rPr>
      </w:pPr>
      <w:r>
        <w:rPr>
          <w:rFonts w:hint="eastAsia" w:cs="宋体"/>
        </w:rPr>
        <w:t xml:space="preserve">　　保修</w:t>
      </w:r>
      <w:r>
        <w:rPr>
          <w:rFonts w:hint="eastAsia" w:cs="宋体"/>
        </w:rPr>
        <w:t xml:space="preserve">费用由造成质量缺陷的责任方承担。</w:t>
      </w:r>
      <w:r>
        <w:rPr>
          <w:rFonts w:hint="eastAsia" w:ascii="Times New Roman"/>
        </w:rPr>
        <w:t xml:space="preserve">保修期内，因工程</w:t>
      </w:r>
      <w:r>
        <w:rPr>
          <w:rFonts w:hint="eastAsia" w:ascii="Times New Roman"/>
        </w:rPr>
        <w:t xml:space="preserve">质量问题造成的人身、财产损失的费用和责</w:t>
      </w:r>
      <w:r>
        <w:rPr>
          <w:rFonts w:hint="eastAsia" w:ascii="Times New Roman"/>
        </w:rPr>
        <w:t xml:space="preserve">任由</w:t>
      </w:r>
      <w:r>
        <w:rPr>
          <w:rFonts w:hint="eastAsia" w:ascii="Times New Roman"/>
        </w:rPr>
        <w:t xml:space="preserve">承</w:t>
      </w:r>
      <w:r>
        <w:rPr>
          <w:rFonts w:hint="eastAsia" w:ascii="Times New Roman"/>
        </w:rPr>
        <w:t xml:space="preserve">包人</w:t>
      </w:r>
      <w:r>
        <w:rPr>
          <w:rFonts w:hint="eastAsia" w:ascii="Times New Roman"/>
        </w:rPr>
        <w:t xml:space="preserve">承</w:t>
      </w:r>
      <w:r>
        <w:rPr>
          <w:rFonts w:hint="eastAsia" w:ascii="Times New Roman"/>
        </w:rPr>
        <w:t xml:space="preserve">担。</w:t>
      </w:r>
      <w:r>
        <w:rPr>
          <w:rFonts w:cs="宋体"/>
        </w:rPr>
      </w:r>
      <w:r/>
    </w:p>
    <w:p>
      <w:pPr>
        <w:pStyle w:val="931"/>
        <w:ind w:firstLine="600"/>
        <w:jc w:val="left"/>
        <w:spacing w:line="440" w:lineRule="exact"/>
        <w:rPr>
          <w:rFonts w:ascii="宋体" w:hAnsi="宋体" w:cs="宋体"/>
          <w:sz w:val="24"/>
        </w:rPr>
        <w:outlineLvl w:val="0"/>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rPr>
          <w:rFonts w:ascii="宋体" w:hAnsi="宋体" w:cs="宋体"/>
          <w:sz w:val="24"/>
        </w:rPr>
      </w:r>
      <w:r/>
    </w:p>
    <w:p>
      <w:pPr>
        <w:pStyle w:val="931"/>
        <w:ind w:firstLine="456"/>
        <w:spacing w:line="440" w:lineRule="exact"/>
        <w:rPr>
          <w:rFonts w:ascii="宋体" w:hAnsi="宋体" w:cs="宋体"/>
          <w:sz w:val="24"/>
        </w:rPr>
      </w:pPr>
      <w:r>
        <w:rPr>
          <w:rFonts w:hint="eastAsia" w:ascii="宋体" w:hAnsi="宋体" w:cs="宋体"/>
          <w:sz w:val="24"/>
        </w:rPr>
        <w:t xml:space="preserve">工程质量保修书由</w:t>
      </w:r>
      <w:r>
        <w:rPr>
          <w:rFonts w:hint="eastAsia" w:ascii="宋体" w:hAnsi="宋体" w:cs="宋体"/>
          <w:sz w:val="24"/>
        </w:rPr>
        <w:t xml:space="preserve">发包人、承包人在工程竣工验收前共同签署，作为</w:t>
      </w:r>
      <w:r>
        <w:rPr>
          <w:rFonts w:hint="eastAsia" w:ascii="宋体" w:hAnsi="宋体" w:cs="宋体"/>
          <w:sz w:val="24"/>
        </w:rPr>
        <w:t xml:space="preserve">施工合同附件，其有效期限至保修期满。</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 </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法定</w:t>
      </w:r>
      <w:r>
        <w:rPr>
          <w:rFonts w:hint="eastAsia" w:ascii="宋体" w:hAnsi="宋体" w:cs="宋体"/>
          <w:sz w:val="24"/>
        </w:rPr>
        <w:t xml:space="preserve">代表人(签字)：</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委</w:t>
      </w:r>
      <w:r>
        <w:rPr>
          <w:rFonts w:hint="eastAsia" w:ascii="宋体" w:hAnsi="宋体" w:cs="宋体"/>
          <w:sz w:val="24"/>
        </w:rPr>
        <w:t xml:space="preserve">托代</w:t>
      </w:r>
      <w:r>
        <w:rPr>
          <w:rFonts w:hint="eastAsia" w:ascii="宋体" w:hAnsi="宋体" w:cs="宋体"/>
          <w:sz w:val="24"/>
        </w:rPr>
        <w:t xml:space="preserve">理</w:t>
      </w:r>
      <w:r>
        <w:rPr>
          <w:rFonts w:hint="eastAsia" w:ascii="宋体" w:hAnsi="宋体" w:cs="宋体"/>
          <w:sz w:val="24"/>
        </w:rPr>
        <w:t xml:space="preserve">人(</w:t>
      </w:r>
      <w:r>
        <w:rPr>
          <w:rFonts w:hint="eastAsia" w:ascii="宋体" w:hAnsi="宋体" w:cs="宋体"/>
          <w:sz w:val="24"/>
        </w:rPr>
        <w:t xml:space="preserve">签</w:t>
      </w:r>
      <w:r>
        <w:rPr>
          <w:rFonts w:hint="eastAsia" w:ascii="宋体" w:hAnsi="宋体" w:cs="宋体"/>
          <w:sz w:val="24"/>
        </w:rPr>
        <w:t xml:space="preserve">字)：</w:t>
      </w:r>
      <w:r>
        <w:rPr>
          <w:rFonts w:hint="eastAsia" w:ascii="宋体" w:hAnsi="宋体" w:cs="宋体"/>
          <w:sz w:val="24"/>
          <w:u w:val="single"/>
        </w:rPr>
        <w:t xml:space="preserve">      </w:t>
      </w:r>
      <w:r>
        <w:rPr>
          <w:rFonts w:hint="eastAsia" w:ascii="宋体" w:hAnsi="宋体" w:cs="宋体"/>
          <w:sz w:val="24"/>
        </w:rPr>
        <w:t xml:space="preserve">                    委托代</w:t>
      </w:r>
      <w:r>
        <w:rPr>
          <w:rFonts w:hint="eastAsia" w:ascii="宋体" w:hAnsi="宋体" w:cs="宋体"/>
          <w:sz w:val="24"/>
        </w:rPr>
        <w:t xml:space="preserve">理人(签字)：</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传  </w:t>
      </w:r>
      <w:r>
        <w:rPr>
          <w:rFonts w:hint="eastAsia" w:ascii="宋体" w:hAnsi="宋体" w:cs="宋体"/>
          <w:sz w:val="24"/>
        </w:rPr>
        <w:t xml:space="preserve">真：</w:t>
      </w:r>
      <w:r>
        <w:rPr>
          <w:rFonts w:hint="eastAsia" w:ascii="宋体" w:hAnsi="宋体" w:cs="宋体"/>
          <w:sz w:val="24"/>
          <w:u w:val="single"/>
        </w:rPr>
        <w:t xml:space="preserve">  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 xml:space="preserve">           开户银行：</w:t>
      </w:r>
      <w:r>
        <w:rPr>
          <w:rFonts w:hint="eastAsia" w:ascii="宋体" w:hAnsi="宋体" w:cs="宋体"/>
          <w:sz w:val="24"/>
          <w:u w:val="single"/>
        </w:rPr>
        <w:t xml:space="preserve"></w:t>
      </w:r>
      <w:r>
        <w:rPr>
          <w:rFonts w:hint="eastAsia" w:ascii="宋体" w:hAnsi="宋体" w:cs="宋体"/>
          <w:sz w:val="24"/>
          <w:u w:val="single"/>
        </w:rPr>
        <w:t xml:space="preserve">   </w:t>
      </w:r>
      <w:r>
        <w:rPr>
          <w:rFonts w:ascii="宋体" w:hAnsi="宋体" w:cs="宋体"/>
          <w:sz w:val="24"/>
        </w:rPr>
      </w:r>
      <w:r/>
    </w:p>
    <w:p>
      <w:pPr>
        <w:pStyle w:val="931"/>
        <w:spacing w:line="440" w:lineRule="exact"/>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rPr>
          <w:rFonts w:hint="eastAsia" w:ascii="宋体" w:hAnsi="宋体" w:cs="宋体"/>
          <w:sz w:val="24"/>
        </w:rPr>
        <w:t xml:space="preserve">：</w:t>
      </w:r>
      <w:r>
        <w:rPr>
          <w:rFonts w:hint="eastAsia" w:ascii="宋体" w:hAnsi="宋体" w:cs="宋体"/>
          <w:sz w:val="24"/>
          <w:u w:val="single"/>
        </w:rPr>
        <w:t xml:space="preserve">     </w:t>
      </w:r>
      <w:r>
        <w:rPr>
          <w:rFonts w:ascii="宋体" w:hAnsi="宋体" w:cs="宋体"/>
          <w:sz w:val="24"/>
        </w:rPr>
      </w:r>
      <w:r/>
    </w:p>
    <w:p>
      <w:pPr>
        <w:pStyle w:val="931"/>
        <w:ind w:firstLine="1555"/>
        <w:rPr>
          <w:rFonts w:hint="eastAsia" w:ascii="宋体" w:hAnsi="宋体" w:cs="宋体"/>
          <w:sz w:val="36"/>
          <w:szCs w:val="36"/>
        </w:rPr>
      </w:pPr>
      <w:r>
        <w:rPr>
          <w:rFonts w:hint="eastAsia" w:ascii="宋体" w:hAnsi="宋体" w:cs="宋体"/>
          <w:sz w:val="24"/>
        </w:rPr>
        <w:br w:type="page" w:clear="all"/>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36"/>
          <w:szCs w:val="36"/>
        </w:rPr>
        <w:t xml:space="preserve">亷</w:t>
      </w:r>
      <w:r>
        <w:rPr>
          <w:rFonts w:hint="eastAsia" w:ascii="宋体" w:hAnsi="宋体" w:cs="宋体"/>
          <w:sz w:val="36"/>
          <w:szCs w:val="36"/>
        </w:rPr>
        <w:t xml:space="preserve">政责任书</w:t>
      </w:r>
      <w:r>
        <w:rPr>
          <w:rFonts w:hint="eastAsia" w:ascii="宋体" w:hAnsi="宋体" w:cs="宋体"/>
          <w:sz w:val="36"/>
          <w:szCs w:val="36"/>
        </w:rPr>
      </w:r>
      <w:r/>
    </w:p>
    <w:p>
      <w:pPr>
        <w:pStyle w:val="931"/>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31"/>
        <w:spacing w:line="440" w:lineRule="exact"/>
        <w:rPr>
          <w:rFonts w:hint="eastAsia" w:ascii="宋体" w:hAnsi="宋体" w:cs="宋体"/>
          <w:sz w:val="24"/>
        </w:rPr>
      </w:pPr>
      <w:r>
        <w:rPr>
          <w:rFonts w:hint="eastAsia" w:ascii="宋体" w:hAnsi="宋体" w:cs="宋体"/>
          <w:sz w:val="24"/>
        </w:rPr>
        <w:t xml:space="preserve">为进一步加强零星工程的廉政建设，特订立如下责任书。</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一、甲、乙双方的权利和义务</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1.甲乙双方应严格遵守党的政策规定和国家有关法律法规。</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2.甲乙双方应严格执行项目的合</w:t>
      </w:r>
      <w:r>
        <w:rPr>
          <w:rFonts w:hint="eastAsia" w:ascii="宋体" w:hAnsi="宋体" w:cs="宋体"/>
          <w:sz w:val="24"/>
        </w:rPr>
        <w:t xml:space="preserve">同文</w:t>
      </w:r>
      <w:r>
        <w:rPr>
          <w:rFonts w:hint="eastAsia" w:ascii="宋体" w:hAnsi="宋体" w:cs="宋体"/>
          <w:sz w:val="24"/>
        </w:rPr>
        <w:t xml:space="preserve">件，自觉按合同办</w:t>
      </w:r>
      <w:r>
        <w:rPr>
          <w:rFonts w:hint="eastAsia" w:ascii="宋体" w:hAnsi="宋体" w:cs="宋体"/>
          <w:sz w:val="24"/>
        </w:rPr>
        <w:t xml:space="preserve">事。</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3.甲乙双方的业务</w:t>
      </w:r>
      <w:r>
        <w:rPr>
          <w:rFonts w:hint="eastAsia" w:ascii="宋体" w:hAnsi="宋体" w:cs="宋体"/>
          <w:sz w:val="24"/>
        </w:rPr>
        <w:t xml:space="preserve">活动应坚持公</w:t>
      </w:r>
      <w:r>
        <w:rPr>
          <w:rFonts w:hint="eastAsia" w:ascii="宋体" w:hAnsi="宋体" w:cs="宋体"/>
          <w:sz w:val="24"/>
        </w:rPr>
        <w:t xml:space="preserve">开、公平、公正、诚信、透明的原则。</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4.甲乙双方不得以任何理</w:t>
      </w:r>
      <w:r>
        <w:rPr>
          <w:rFonts w:hint="eastAsia" w:ascii="宋体" w:hAnsi="宋体" w:cs="宋体"/>
          <w:sz w:val="24"/>
        </w:rPr>
        <w:t xml:space="preserve">由向对方</w:t>
      </w:r>
      <w:r>
        <w:rPr>
          <w:rFonts w:hint="eastAsia" w:ascii="宋体" w:hAnsi="宋体" w:cs="宋体"/>
          <w:sz w:val="24"/>
        </w:rPr>
        <w:t xml:space="preserve">工作人员行贿或馈赠礼金、有价证券、</w:t>
      </w:r>
      <w:r>
        <w:rPr>
          <w:rFonts w:hint="eastAsia" w:ascii="宋体" w:hAnsi="宋体" w:cs="宋体"/>
          <w:sz w:val="24"/>
        </w:rPr>
        <w:t xml:space="preserve">贵重礼品。</w:t>
      </w:r>
      <w:r>
        <w:rPr>
          <w:rFonts w:hint="eastAsia" w:ascii="宋体" w:hAnsi="宋体" w:cs="宋体"/>
          <w:sz w:val="24"/>
        </w:rPr>
        <w:t xml:space="preserve">不得在对方报销任何应由个人支付的费用。</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5.甲乙双方不得以任何理由违反廉洁自律的有关规定。</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6.甲</w:t>
      </w:r>
      <w:r>
        <w:rPr>
          <w:rFonts w:hint="eastAsia" w:ascii="宋体" w:hAnsi="宋体" w:cs="宋体"/>
          <w:sz w:val="24"/>
        </w:rPr>
        <w:t xml:space="preserve">乙双方发现对方严重违反本协议条款的行为，有及时提醒对方、向其上级有关</w:t>
      </w:r>
      <w:r>
        <w:rPr>
          <w:rFonts w:hint="eastAsia" w:ascii="宋体" w:hAnsi="宋体" w:cs="宋体"/>
          <w:sz w:val="24"/>
        </w:rPr>
        <w:t xml:space="preserve">部门举报、建议给予处理并要求告知处理结果的权利。</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二、违约责任</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1.甲、乙双方及其工作人员违反本协议有关规定的，按管理权限，依据有关规定给予经济处罚或追究党纪政纪责任；涉嫌犯罪的</w:t>
      </w:r>
      <w:r>
        <w:rPr>
          <w:rFonts w:hint="eastAsia" w:ascii="宋体" w:hAnsi="宋体" w:cs="宋体"/>
          <w:sz w:val="24"/>
        </w:rPr>
        <w:t xml:space="preserve">，移</w:t>
      </w:r>
      <w:r>
        <w:rPr>
          <w:rFonts w:hint="eastAsia" w:ascii="宋体" w:hAnsi="宋体" w:cs="宋体"/>
          <w:sz w:val="24"/>
        </w:rPr>
        <w:t xml:space="preserve">交司法机关追究刑</w:t>
      </w:r>
      <w:r>
        <w:rPr>
          <w:rFonts w:hint="eastAsia" w:ascii="宋体" w:hAnsi="宋体" w:cs="宋体"/>
          <w:sz w:val="24"/>
        </w:rPr>
        <w:t xml:space="preserve">事责任；给双方单位造成经</w:t>
      </w:r>
      <w:r>
        <w:rPr>
          <w:rFonts w:hint="eastAsia" w:ascii="宋体" w:hAnsi="宋体" w:cs="宋体"/>
          <w:sz w:val="24"/>
        </w:rPr>
        <w:t xml:space="preserve">济损失的，应</w:t>
      </w:r>
      <w:r>
        <w:rPr>
          <w:rFonts w:hint="eastAsia" w:ascii="宋体" w:hAnsi="宋体" w:cs="宋体"/>
          <w:sz w:val="24"/>
        </w:rPr>
        <w:t xml:space="preserve">予以赔偿。</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2.本协议一式</w:t>
      </w:r>
      <w:r>
        <w:rPr>
          <w:rFonts w:hint="eastAsia" w:ascii="宋体" w:hAnsi="宋体" w:cs="宋体"/>
          <w:sz w:val="24"/>
        </w:rPr>
        <w:t xml:space="preserve">伍</w:t>
      </w:r>
      <w:r>
        <w:rPr>
          <w:rFonts w:hint="eastAsia" w:ascii="宋体" w:hAnsi="宋体" w:cs="宋体"/>
          <w:sz w:val="24"/>
        </w:rPr>
        <w:t xml:space="preserve">份，</w:t>
      </w:r>
      <w:r>
        <w:rPr>
          <w:rFonts w:hint="eastAsia" w:ascii="宋体" w:hAnsi="宋体" w:cs="宋体"/>
          <w:sz w:val="24"/>
        </w:rPr>
        <w:t xml:space="preserve">附在主合同后。</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甲方单</w:t>
      </w:r>
      <w:r>
        <w:rPr>
          <w:rFonts w:hint="eastAsia" w:ascii="宋体" w:hAnsi="宋体" w:cs="宋体"/>
          <w:sz w:val="24"/>
        </w:rPr>
        <w:t xml:space="preserve">位（盖章</w:t>
      </w:r>
      <w:r>
        <w:rPr>
          <w:rFonts w:hint="eastAsia" w:ascii="宋体" w:hAnsi="宋体" w:cs="宋体"/>
          <w:sz w:val="24"/>
        </w:rPr>
        <w:t xml:space="preserve">）：               </w:t>
      </w:r>
      <w:r>
        <w:rPr>
          <w:rFonts w:hint="eastAsia" w:ascii="宋体" w:hAnsi="宋体" w:cs="宋体"/>
          <w:sz w:val="24"/>
        </w:rPr>
        <w:t xml:space="preserve">   乙方</w:t>
      </w:r>
      <w:r>
        <w:rPr>
          <w:rFonts w:hint="eastAsia" w:ascii="宋体" w:hAnsi="宋体" w:cs="宋体"/>
          <w:sz w:val="24"/>
        </w:rPr>
        <w:t xml:space="preserve">单位（盖章）：</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委托代理人：                       法定代表人：</w:t>
      </w:r>
      <w:r>
        <w:rPr>
          <w:rFonts w:hint="eastAsia" w:ascii="宋体" w:hAnsi="宋体" w:cs="宋体"/>
          <w:sz w:val="24"/>
        </w:rPr>
      </w:r>
      <w:r/>
    </w:p>
    <w:p>
      <w:pPr>
        <w:pStyle w:val="931"/>
        <w:spacing w:line="440" w:lineRule="exact"/>
        <w:rPr>
          <w:rFonts w:hint="eastAsia" w:ascii="宋体" w:hAnsi="宋体" w:cs="宋体"/>
          <w:sz w:val="24"/>
        </w:rPr>
      </w:pPr>
      <w:r>
        <w:rPr>
          <w:rFonts w:hint="eastAsia" w:ascii="宋体" w:hAnsi="宋体" w:cs="宋体"/>
          <w:sz w:val="24"/>
        </w:rPr>
        <w:t xml:space="preserve">    年</w:t>
      </w:r>
      <w:r>
        <w:rPr>
          <w:rFonts w:hint="eastAsia" w:ascii="宋体" w:hAnsi="宋体" w:cs="宋体"/>
          <w:sz w:val="24"/>
        </w:rPr>
        <w:t xml:space="preserve">  月  日                        年  月</w:t>
      </w:r>
      <w:r>
        <w:rPr>
          <w:rFonts w:hint="eastAsia" w:ascii="宋体" w:hAnsi="宋体" w:cs="宋体"/>
          <w:sz w:val="24"/>
        </w:rPr>
        <w:t xml:space="preserve">  日</w:t>
      </w:r>
      <w:r>
        <w:rPr>
          <w:rFonts w:hint="eastAsia" w:ascii="宋体" w:hAnsi="宋体" w:cs="宋体"/>
          <w:sz w:val="24"/>
        </w:rPr>
      </w:r>
      <w:r/>
    </w:p>
    <w:p>
      <w:pPr>
        <w:pStyle w:val="931"/>
        <w:rPr>
          <w:b/>
          <w:sz w:val="36"/>
          <w:szCs w:val="36"/>
        </w:rPr>
      </w:pPr>
      <w:r>
        <w:rPr>
          <w:b/>
          <w:sz w:val="36"/>
          <w:szCs w:val="36"/>
        </w:rPr>
      </w:r>
      <w:r/>
    </w:p>
    <w:p>
      <w:pPr>
        <w:pStyle w:val="931"/>
        <w:ind w:firstLine="723"/>
        <w:jc w:val="center"/>
        <w:spacing w:line="360" w:lineRule="auto"/>
        <w:rPr>
          <w:b/>
          <w:sz w:val="36"/>
          <w:szCs w:val="36"/>
        </w:rPr>
        <w:outlineLvl w:val="0"/>
      </w:pPr>
      <w:r>
        <w:rPr>
          <w:b/>
          <w:sz w:val="36"/>
          <w:szCs w:val="36"/>
        </w:rPr>
        <w:br w:type="page" w:clear="all"/>
      </w:r>
      <w:bookmarkStart w:id="540" w:name="_Toc104818930"/>
      <w:r>
        <w:rPr>
          <w:b/>
          <w:sz w:val="36"/>
          <w:szCs w:val="36"/>
        </w:rPr>
        <w:t xml:space="preserve">第六章响应文件格式</w:t>
      </w:r>
      <w:bookmarkEnd w:id="540"/>
      <w:r>
        <w:rPr>
          <w:b/>
          <w:sz w:val="36"/>
          <w:szCs w:val="36"/>
        </w:rPr>
      </w:r>
      <w:r/>
    </w:p>
    <w:p>
      <w:pPr>
        <w:pStyle w:val="931"/>
        <w:ind w:firstLine="482"/>
        <w:jc w:val="left"/>
        <w:spacing w:line="360" w:lineRule="auto"/>
        <w:widowControl/>
        <w:rPr>
          <w:b/>
          <w:sz w:val="24"/>
        </w:rPr>
      </w:pPr>
      <w:r>
        <w:rPr>
          <w:b/>
          <w:sz w:val="24"/>
        </w:rPr>
      </w:r>
      <w:r/>
    </w:p>
    <w:p>
      <w:pPr>
        <w:pStyle w:val="931"/>
        <w:ind w:firstLine="482"/>
        <w:jc w:val="left"/>
        <w:spacing w:line="360" w:lineRule="auto"/>
        <w:widowControl/>
        <w:rPr>
          <w:b/>
          <w:sz w:val="24"/>
        </w:rPr>
      </w:pPr>
      <w:r>
        <w:rPr>
          <w:b/>
          <w:sz w:val="24"/>
        </w:rPr>
      </w:r>
      <w:r/>
    </w:p>
    <w:p>
      <w:pPr>
        <w:pStyle w:val="931"/>
        <w:ind w:left="142" w:firstLine="48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31"/>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rPr>
          <w:sz w:val="24"/>
        </w:rPr>
        <w:t xml:space="preserve">。</w:t>
      </w:r>
      <w:r>
        <w:rPr>
          <w:sz w:val="24"/>
        </w:rPr>
      </w:r>
      <w:r/>
    </w:p>
    <w:p>
      <w:pPr>
        <w:pStyle w:val="931"/>
        <w:ind w:left="142"/>
        <w:spacing w:line="360" w:lineRule="auto"/>
        <w:tabs>
          <w:tab w:val="left" w:pos="900" w:leader="none"/>
          <w:tab w:val="left" w:pos="1980" w:leader="none"/>
        </w:tabs>
        <w:rPr>
          <w:sz w:val="24"/>
        </w:rPr>
      </w:pPr>
      <w:r>
        <w:rPr>
          <w:sz w:val="24"/>
        </w:rPr>
        <w:t xml:space="preserve">2、</w:t>
      </w:r>
      <w:r>
        <w:rPr>
          <w:sz w:val="24"/>
        </w:rPr>
        <w:t xml:space="preserve">对于竞争性磋</w:t>
      </w:r>
      <w:r>
        <w:rPr>
          <w:sz w:val="24"/>
        </w:rPr>
        <w:t xml:space="preserve">商文件中标记了“</w:t>
      </w:r>
      <w:r>
        <w:rPr>
          <w:sz w:val="24"/>
        </w:rPr>
        <w:t xml:space="preserve">实质性格</w:t>
      </w:r>
      <w:r>
        <w:rPr>
          <w:sz w:val="24"/>
        </w:rPr>
        <w:t xml:space="preserve">式”文件的，供应商</w:t>
      </w:r>
      <w:r>
        <w:rPr>
          <w:sz w:val="24"/>
        </w:rPr>
        <w:t xml:space="preserve">不得改变格式中给定的文字所表达的含义，不得删减格式中的实质性内</w:t>
      </w:r>
      <w:r>
        <w:rPr>
          <w:sz w:val="24"/>
        </w:rPr>
        <w:t xml:space="preserve">容，不得自行添加与格式中给定的文字内容相矛盾</w:t>
      </w:r>
      <w:r>
        <w:rPr>
          <w:sz w:val="24"/>
        </w:rPr>
        <w:t xml:space="preserve">的内容，不得对应当填写的空格不填写或不实质性响应，</w:t>
      </w:r>
      <w:r>
        <w:rPr>
          <w:b/>
          <w:sz w:val="24"/>
        </w:rPr>
        <w:t xml:space="preserve">否则响应无效</w:t>
      </w:r>
      <w:r>
        <w:rPr>
          <w:sz w:val="24"/>
        </w:rPr>
        <w:t xml:space="preserve">。</w:t>
      </w:r>
      <w:r>
        <w:rPr>
          <w:sz w:val="24"/>
        </w:rPr>
        <w:t xml:space="preserve">未标记“实质性格式”的文件和竞争性</w:t>
      </w:r>
      <w:r>
        <w:rPr>
          <w:sz w:val="24"/>
        </w:rPr>
        <w:t xml:space="preserve">磋商</w:t>
      </w:r>
      <w:r>
        <w:rPr>
          <w:sz w:val="24"/>
        </w:rPr>
        <w:t xml:space="preserve">文件</w:t>
      </w:r>
      <w:r>
        <w:rPr>
          <w:sz w:val="24"/>
        </w:rPr>
        <w:t xml:space="preserve">未</w:t>
      </w:r>
      <w:r>
        <w:rPr>
          <w:sz w:val="24"/>
        </w:rPr>
        <w:t xml:space="preserve">提供</w:t>
      </w:r>
      <w:r>
        <w:rPr>
          <w:sz w:val="24"/>
        </w:rPr>
        <w:t xml:space="preserve">格式的内容，可由供应商自行编写。</w:t>
      </w:r>
      <w:r>
        <w:rPr>
          <w:sz w:val="24"/>
        </w:rPr>
      </w:r>
      <w:r/>
    </w:p>
    <w:p>
      <w:pPr>
        <w:pStyle w:val="931"/>
        <w:ind w:left="142"/>
        <w:spacing w:line="360" w:lineRule="auto"/>
        <w:tabs>
          <w:tab w:val="left" w:pos="900" w:leader="none"/>
          <w:tab w:val="left" w:pos="1980" w:leader="none"/>
        </w:tabs>
        <w:rPr>
          <w:sz w:val="24"/>
        </w:rPr>
      </w:pPr>
      <w:r>
        <w:rPr>
          <w:sz w:val="24"/>
        </w:rPr>
        <w:t xml:space="preserve">3、全部声明和问题的</w:t>
      </w:r>
      <w:r>
        <w:rPr>
          <w:sz w:val="24"/>
        </w:rPr>
        <w:t xml:space="preserve">回答及所附材料必须是真实的、准确的和完整的。</w:t>
      </w:r>
      <w:r>
        <w:rPr>
          <w:sz w:val="24"/>
        </w:rPr>
      </w:r>
      <w:r/>
    </w:p>
    <w:p>
      <w:pPr>
        <w:pStyle w:val="931"/>
        <w:ind w:left="142"/>
        <w:spacing w:line="360" w:lineRule="auto"/>
        <w:tabs>
          <w:tab w:val="left" w:pos="900" w:leader="none"/>
          <w:tab w:val="left" w:pos="1980" w:leader="none"/>
        </w:tabs>
        <w:rPr>
          <w:sz w:val="24"/>
        </w:rPr>
      </w:pPr>
      <w:r>
        <w:rPr>
          <w:rFonts w:hint="eastAsia"/>
          <w:sz w:val="24"/>
        </w:rPr>
        <w:t xml:space="preserve">4、实行电子化</w:t>
      </w:r>
      <w:r>
        <w:rPr>
          <w:rFonts w:hint="eastAsia"/>
          <w:sz w:val="24"/>
        </w:rPr>
        <w:t xml:space="preserve">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31"/>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t xml:space="preserve">5、表格格式按照采购文件第六</w:t>
      </w:r>
      <w:r>
        <w:rPr>
          <w:rFonts w:hint="eastAsia" w:ascii="宋体" w:hAnsi="宋体"/>
          <w:sz w:val="24"/>
          <w:szCs w:val="20"/>
        </w:rPr>
        <w:t xml:space="preserve">章“</w:t>
      </w:r>
      <w:r>
        <w:rPr>
          <w:rFonts w:hint="eastAsia" w:ascii="宋体" w:hAnsi="宋体"/>
          <w:sz w:val="24"/>
          <w:szCs w:val="20"/>
        </w:rPr>
        <w:t xml:space="preserve">响应文件格式”制</w:t>
      </w:r>
      <w:r>
        <w:rPr>
          <w:rFonts w:hint="eastAsia" w:ascii="宋体" w:hAnsi="宋体"/>
          <w:sz w:val="24"/>
          <w:szCs w:val="20"/>
        </w:rPr>
        <w:t xml:space="preserve">作。</w:t>
      </w:r>
      <w:r>
        <w:rPr>
          <w:rFonts w:hint="eastAsia" w:ascii="宋体" w:hAnsi="宋体"/>
          <w:sz w:val="24"/>
          <w:szCs w:val="20"/>
        </w:rPr>
      </w:r>
      <w:r/>
    </w:p>
    <w:p>
      <w:pPr>
        <w:pStyle w:val="931"/>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r>
      <w:r/>
    </w:p>
    <w:p>
      <w:pPr>
        <w:pStyle w:val="931"/>
        <w:ind w:left="142"/>
        <w:spacing w:line="360" w:lineRule="auto"/>
        <w:tabs>
          <w:tab w:val="left" w:pos="900" w:leader="none"/>
          <w:tab w:val="left" w:pos="1980" w:leader="none"/>
        </w:tabs>
        <w:rPr>
          <w:sz w:val="24"/>
        </w:rPr>
      </w:pPr>
      <w:r>
        <w:rPr>
          <w:sz w:val="24"/>
        </w:rPr>
      </w:r>
      <w:r/>
    </w:p>
    <w:p>
      <w:pPr>
        <w:pStyle w:val="931"/>
        <w:jc w:val="left"/>
        <w:widowControl/>
        <w:rPr>
          <w:sz w:val="24"/>
        </w:rPr>
      </w:pPr>
      <w:r>
        <w:rPr>
          <w:sz w:val="24"/>
        </w:rPr>
        <w:br w:type="page" w:clear="all"/>
      </w:r>
      <w:r>
        <w:rPr>
          <w:sz w:val="24"/>
        </w:rPr>
      </w:r>
      <w:r/>
    </w:p>
    <w:p>
      <w:pPr>
        <w:pStyle w:val="931"/>
        <w:ind w:firstLine="562"/>
        <w:rPr>
          <w:b/>
          <w:spacing w:val="20"/>
          <w:szCs w:val="21"/>
        </w:rPr>
      </w:pPr>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b/>
          <w:spacing w:val="20"/>
          <w:szCs w:val="21"/>
        </w:rPr>
      </w:r>
      <w:r/>
    </w:p>
    <w:p>
      <w:pPr>
        <w:pStyle w:val="931"/>
        <w:ind w:firstLine="562"/>
        <w:rPr>
          <w:b/>
          <w:sz w:val="24"/>
        </w:rPr>
      </w:pPr>
      <w:r>
        <w:rPr>
          <w:b/>
          <w:spacing w:val="20"/>
          <w:sz w:val="24"/>
        </w:rPr>
        <w:t xml:space="preserve">响应文件</w:t>
      </w:r>
      <w:r>
        <w:rPr>
          <w:b/>
          <w:sz w:val="24"/>
        </w:rPr>
        <w:t xml:space="preserve">封面（非实质性格式）</w:t>
      </w:r>
      <w:r>
        <w:rPr>
          <w:b/>
          <w:sz w:val="24"/>
        </w:rPr>
      </w:r>
      <w:r/>
    </w:p>
    <w:p>
      <w:pPr>
        <w:pStyle w:val="931"/>
        <w:jc w:val="center"/>
        <w:rPr>
          <w:szCs w:val="21"/>
        </w:rPr>
      </w:pPr>
      <w:r>
        <w:rPr>
          <w:szCs w:val="21"/>
        </w:rPr>
      </w:r>
      <w:r/>
    </w:p>
    <w:p>
      <w:pPr>
        <w:pStyle w:val="931"/>
        <w:ind w:firstLine="1927"/>
        <w:rPr>
          <w:b/>
          <w:spacing w:val="60"/>
          <w:sz w:val="84"/>
          <w:szCs w:val="84"/>
        </w:rPr>
      </w:pPr>
      <w:r>
        <w:rPr>
          <w:b/>
          <w:spacing w:val="60"/>
          <w:sz w:val="84"/>
          <w:szCs w:val="84"/>
        </w:rPr>
        <w:t xml:space="preserve">响应文件</w:t>
      </w:r>
      <w:r>
        <w:rPr>
          <w:b/>
          <w:spacing w:val="60"/>
          <w:sz w:val="84"/>
          <w:szCs w:val="84"/>
        </w:rPr>
      </w:r>
      <w:r/>
    </w:p>
    <w:p>
      <w:pPr>
        <w:pStyle w:val="931"/>
        <w:ind w:firstLine="1284"/>
        <w:jc w:val="center"/>
        <w:rPr>
          <w:b/>
          <w:spacing w:val="60"/>
          <w:sz w:val="52"/>
          <w:szCs w:val="52"/>
        </w:rPr>
      </w:pPr>
      <w:r>
        <w:rPr>
          <w:b/>
          <w:spacing w:val="60"/>
          <w:sz w:val="52"/>
          <w:szCs w:val="52"/>
        </w:rPr>
      </w:r>
      <w:r/>
    </w:p>
    <w:p>
      <w:pPr>
        <w:pStyle w:val="931"/>
        <w:ind w:firstLine="542"/>
        <w:rPr>
          <w:b/>
          <w:spacing w:val="20"/>
          <w:sz w:val="32"/>
          <w:szCs w:val="32"/>
        </w:rPr>
      </w:pPr>
      <w:r>
        <w:rPr>
          <w:b/>
          <w:spacing w:val="20"/>
          <w:sz w:val="32"/>
          <w:szCs w:val="32"/>
        </w:rPr>
      </w:r>
      <w:r/>
    </w:p>
    <w:p>
      <w:pPr>
        <w:pStyle w:val="931"/>
        <w:ind w:firstLine="542"/>
        <w:rPr>
          <w:b/>
          <w:spacing w:val="20"/>
          <w:sz w:val="32"/>
          <w:szCs w:val="32"/>
        </w:rPr>
      </w:pPr>
      <w:r>
        <w:rPr>
          <w:b/>
          <w:spacing w:val="20"/>
          <w:sz w:val="32"/>
          <w:szCs w:val="32"/>
        </w:rPr>
      </w:r>
      <w:r/>
    </w:p>
    <w:p>
      <w:pPr>
        <w:pStyle w:val="931"/>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931"/>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931"/>
        <w:ind w:firstLine="723"/>
        <w:rPr>
          <w:rFonts w:ascii="宋体" w:hAnsi="宋体"/>
          <w:b/>
          <w:sz w:val="36"/>
          <w:u w:val="single"/>
        </w:rPr>
      </w:pPr>
      <w:r>
        <w:rPr>
          <w:rFonts w:hint="eastAsia" w:ascii="宋体" w:hAnsi="宋体"/>
          <w:b/>
          <w:sz w:val="36"/>
        </w:rPr>
        <w:t xml:space="preserve">  </w:t>
      </w:r>
      <w:r>
        <w:rPr>
          <w:rFonts w:hint="eastAsia" w:ascii="宋体" w:hAnsi="宋体"/>
          <w:b/>
          <w:sz w:val="36"/>
        </w:rPr>
        <w:t xml:space="preserve">供应商名称 ：</w:t>
      </w:r>
      <w:r>
        <w:rPr>
          <w:rFonts w:ascii="宋体" w:hAnsi="宋体"/>
          <w:b/>
          <w:sz w:val="36"/>
          <w:u w:val="single"/>
        </w:rPr>
      </w:r>
      <w:r/>
    </w:p>
    <w:p>
      <w:pPr>
        <w:pStyle w:val="931"/>
        <w:ind w:firstLine="723"/>
        <w:rPr>
          <w:rFonts w:ascii="宋体" w:hAnsi="宋体"/>
          <w:b/>
          <w:sz w:val="36"/>
        </w:rPr>
      </w:pPr>
      <w:r>
        <w:rPr>
          <w:rFonts w:hint="eastAsia" w:ascii="宋体" w:hAnsi="宋体"/>
          <w:b/>
          <w:sz w:val="36"/>
        </w:rPr>
        <w:t xml:space="preserve">  日      期 ：</w:t>
      </w:r>
      <w:r>
        <w:rPr>
          <w:rFonts w:ascii="宋体" w:hAnsi="宋体"/>
          <w:b/>
          <w:sz w:val="36"/>
        </w:rPr>
      </w:r>
      <w:r/>
    </w:p>
    <w:p>
      <w:pPr>
        <w:pStyle w:val="931"/>
        <w:ind w:firstLine="643"/>
        <w:jc w:val="center"/>
        <w:rPr>
          <w:b/>
          <w:sz w:val="32"/>
          <w:szCs w:val="32"/>
        </w:rPr>
      </w:pPr>
      <w:r>
        <w:rPr>
          <w:b/>
          <w:sz w:val="32"/>
          <w:szCs w:val="32"/>
        </w:rPr>
      </w:r>
      <w:r/>
    </w:p>
    <w:p>
      <w:pPr>
        <w:pStyle w:val="931"/>
        <w:ind w:firstLine="723"/>
        <w:rPr>
          <w:b/>
        </w:rPr>
      </w:pPr>
      <w:r>
        <w:rPr>
          <w:b/>
          <w:spacing w:val="20"/>
          <w:sz w:val="32"/>
          <w:szCs w:val="32"/>
        </w:rPr>
        <w:br w:type="page" w:clear="all"/>
      </w:r>
      <w:r>
        <w:rPr>
          <w:b/>
        </w:rPr>
      </w:r>
      <w:r/>
    </w:p>
    <w:p>
      <w:pPr>
        <w:pStyle w:val="931"/>
        <w:spacing w:line="360" w:lineRule="auto"/>
        <w:rPr>
          <w:sz w:val="24"/>
          <w:szCs w:val="20"/>
        </w:rPr>
        <w:outlineLvl w:val="2"/>
      </w:pPr>
      <w:r>
        <w:rPr>
          <w:sz w:val="24"/>
          <w:szCs w:val="20"/>
        </w:rPr>
        <w:t xml:space="preserve">1 </w:t>
      </w:r>
      <w:r>
        <w:rPr>
          <w:sz w:val="24"/>
        </w:rPr>
        <w:t xml:space="preserve">满足《中华人民共和国政府采购法》第二十二条规定及法律法规</w:t>
      </w:r>
      <w:r>
        <w:rPr>
          <w:sz w:val="24"/>
        </w:rPr>
        <w:t xml:space="preserve">的其他规定</w:t>
      </w:r>
      <w:r>
        <w:rPr>
          <w:sz w:val="24"/>
          <w:szCs w:val="20"/>
        </w:rPr>
      </w:r>
      <w:r/>
    </w:p>
    <w:p>
      <w:pPr>
        <w:pStyle w:val="934"/>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w:t>
      </w:r>
      <w:r>
        <w:rPr>
          <w:rFonts w:ascii="Times New Roman"/>
          <w:b w:val="0"/>
          <w:u w:val="none"/>
        </w:rPr>
        <w:t xml:space="preserve">质性</w:t>
      </w:r>
      <w:r>
        <w:rPr>
          <w:rFonts w:ascii="Times New Roman"/>
          <w:b w:val="0"/>
          <w:u w:val="none"/>
        </w:rPr>
        <w:t xml:space="preserve">格</w:t>
      </w:r>
      <w:r>
        <w:rPr>
          <w:rFonts w:ascii="Times New Roman"/>
          <w:b w:val="0"/>
          <w:u w:val="none"/>
        </w:rPr>
        <w:t xml:space="preserve">式）</w:t>
      </w:r>
      <w:r>
        <w:rPr>
          <w:rFonts w:ascii="Times New Roman"/>
          <w:b w:val="0"/>
          <w:bCs/>
          <w:u w:val="none"/>
        </w:rPr>
      </w:r>
      <w:r/>
    </w:p>
    <w:p>
      <w:pPr>
        <w:pStyle w:val="931"/>
        <w:ind w:firstLine="562"/>
        <w:jc w:val="center"/>
        <w:spacing w:before="120" w:line="360" w:lineRule="auto"/>
        <w:widowControl/>
        <w:rPr>
          <w:rFonts w:ascii="宋体" w:hAnsi="宋体" w:cs="宋体"/>
          <w:b/>
          <w:sz w:val="28"/>
          <w:szCs w:val="28"/>
        </w:rPr>
      </w:pPr>
      <w:r>
        <w:rPr>
          <w:rFonts w:ascii="宋体" w:hAnsi="宋体" w:cs="宋体"/>
          <w:b/>
          <w:sz w:val="28"/>
          <w:szCs w:val="28"/>
        </w:rPr>
      </w:r>
      <w:r/>
    </w:p>
    <w:p>
      <w:pPr>
        <w:pStyle w:val="931"/>
        <w:ind w:firstLine="56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50"/>
        <w:ind w:firstLine="480"/>
        <w:spacing w:line="460" w:lineRule="exact"/>
      </w:pPr>
      <w:r/>
      <w:r/>
    </w:p>
    <w:p>
      <w:pPr>
        <w:pStyle w:val="950"/>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950"/>
        <w:ind w:firstLine="480"/>
        <w:spacing w:line="460" w:lineRule="exact"/>
      </w:pPr>
      <w:r/>
      <w:r/>
    </w:p>
    <w:p>
      <w:pPr>
        <w:pStyle w:val="950"/>
        <w:ind w:firstLine="480"/>
        <w:spacing w:line="460" w:lineRule="exact"/>
      </w:pPr>
      <w:r>
        <w:rPr>
          <w:rFonts w:hint="eastAsia"/>
        </w:rPr>
        <w:t xml:space="preserve">按照《中</w:t>
      </w:r>
      <w:r>
        <w:rPr>
          <w:rFonts w:hint="eastAsia"/>
        </w:rPr>
        <w:t xml:space="preserve">华人民共和国政府采购法》第二十二条和磋商文件的规定，我单位郑</w:t>
      </w:r>
      <w:r>
        <w:rPr>
          <w:rFonts w:hint="eastAsia"/>
        </w:rPr>
        <w:t xml:space="preserve">重声明如下：</w:t>
      </w:r>
      <w:r/>
    </w:p>
    <w:p>
      <w:pPr>
        <w:pStyle w:val="950"/>
        <w:ind w:firstLine="480"/>
        <w:spacing w:line="460" w:lineRule="exact"/>
      </w:pPr>
      <w:r>
        <w:rPr>
          <w:rFonts w:hint="eastAsia"/>
        </w:rPr>
        <w:t xml:space="preserve">一、我单位是按照中华人民共和国法律规定登记注册的，注册地点为，全称为，统一社会信用代码为 ，法定代表人（</w:t>
      </w:r>
      <w:r>
        <w:rPr>
          <w:rFonts w:hint="eastAsia"/>
        </w:rPr>
        <w:t xml:space="preserve">单位</w:t>
      </w:r>
      <w:r>
        <w:rPr>
          <w:rFonts w:hint="eastAsia"/>
        </w:rPr>
        <w:t xml:space="preserve">负责人）为，具有</w:t>
      </w:r>
      <w:r>
        <w:rPr>
          <w:rFonts w:hint="eastAsia"/>
        </w:rPr>
        <w:t xml:space="preserve">独立承担民事责任</w:t>
      </w:r>
      <w:r>
        <w:rPr>
          <w:rFonts w:hint="eastAsia"/>
        </w:rPr>
        <w:t xml:space="preserve">的能力</w:t>
      </w:r>
      <w:r>
        <w:rPr>
          <w:rFonts w:hint="eastAsia"/>
          <w:b/>
        </w:rPr>
        <w:t xml:space="preserve">（</w:t>
      </w:r>
      <w:r>
        <w:rPr>
          <w:rFonts w:hint="eastAsia"/>
          <w:b/>
        </w:rPr>
        <w:t xml:space="preserve">如属于分公司经总公司授权参与项目，由总公司承担民事责任的，需提供总公司项目授权书</w:t>
      </w:r>
      <w:r>
        <w:rPr>
          <w:rFonts w:hint="eastAsia"/>
          <w:b/>
        </w:rPr>
        <w:t xml:space="preserve">）</w:t>
      </w:r>
      <w:r>
        <w:rPr>
          <w:rFonts w:hint="eastAsia"/>
        </w:rPr>
        <w:t xml:space="preserve">。</w:t>
      </w:r>
      <w:r/>
    </w:p>
    <w:p>
      <w:pPr>
        <w:pStyle w:val="950"/>
        <w:ind w:firstLine="480"/>
        <w:spacing w:line="460" w:lineRule="exact"/>
      </w:pPr>
      <w:r>
        <w:rPr>
          <w:rFonts w:hint="eastAsia"/>
        </w:rPr>
        <w:t xml:space="preserve">二、我单位未被“国家企业信用信息系统”</w:t>
      </w:r>
      <w:r>
        <w:rPr>
          <w:rFonts w:hint="eastAsia"/>
        </w:rPr>
        <w:t xml:space="preserve">列入经营异常名录或者严重违法企业名单。</w:t>
      </w:r>
      <w:r/>
    </w:p>
    <w:p>
      <w:pPr>
        <w:pStyle w:val="950"/>
        <w:ind w:firstLine="480"/>
        <w:spacing w:line="460" w:lineRule="exact"/>
      </w:pPr>
      <w:r>
        <w:rPr>
          <w:rFonts w:hint="eastAsia"/>
        </w:rPr>
        <w:t xml:space="preserve">三、我单位具有良好的商业</w:t>
      </w:r>
      <w:r>
        <w:rPr>
          <w:rFonts w:hint="eastAsia"/>
        </w:rPr>
        <w:t xml:space="preserve">信誉（指供应商经营状况良好，无本资</w:t>
      </w:r>
      <w:r>
        <w:rPr>
          <w:rFonts w:hint="eastAsia"/>
        </w:rPr>
        <w:t xml:space="preserve">格声</w:t>
      </w:r>
      <w:r>
        <w:rPr>
          <w:rFonts w:hint="eastAsia"/>
        </w:rPr>
        <w:t xml:space="preserve">明第</w:t>
      </w:r>
      <w:r>
        <w:rPr>
          <w:rFonts w:hint="eastAsia"/>
        </w:rPr>
        <w:t xml:space="preserve">十</w:t>
      </w:r>
      <w:r>
        <w:rPr>
          <w:rFonts w:hint="eastAsia"/>
        </w:rPr>
        <w:t xml:space="preserve">条情</w:t>
      </w:r>
      <w:r>
        <w:rPr>
          <w:rFonts w:hint="eastAsia"/>
        </w:rPr>
        <w:t xml:space="preserve">形）和健全的财务会计制度。</w:t>
      </w:r>
      <w:r/>
    </w:p>
    <w:p>
      <w:pPr>
        <w:pStyle w:val="950"/>
        <w:ind w:firstLine="480"/>
        <w:spacing w:line="460" w:lineRule="exact"/>
      </w:pPr>
      <w:r>
        <w:rPr>
          <w:rFonts w:hint="eastAsia"/>
        </w:rPr>
        <w:t xml:space="preserve">四、我单位依法进行纳税和社</w:t>
      </w:r>
      <w:r>
        <w:rPr>
          <w:rFonts w:hint="eastAsia"/>
        </w:rPr>
        <w:t xml:space="preserve">会保险申报并实际履行了义务。</w:t>
      </w:r>
      <w:r/>
    </w:p>
    <w:p>
      <w:pPr>
        <w:pStyle w:val="950"/>
        <w:ind w:firstLine="480"/>
        <w:spacing w:line="460" w:lineRule="exact"/>
      </w:pPr>
      <w:r>
        <w:rPr>
          <w:rFonts w:hint="eastAsia"/>
        </w:rPr>
        <w:t xml:space="preserve">五、我单位具有履行本项目采购合</w:t>
      </w:r>
      <w:r>
        <w:rPr>
          <w:rFonts w:hint="eastAsia"/>
        </w:rPr>
        <w:t xml:space="preserve">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0"/>
        <w:ind w:firstLine="480"/>
        <w:spacing w:line="460" w:lineRule="exact"/>
      </w:pPr>
      <w:r>
        <w:rPr>
          <w:rFonts w:hint="eastAsia"/>
        </w:rPr>
        <w:t xml:space="preserve">主要</w:t>
      </w:r>
      <w:r>
        <w:rPr>
          <w:rFonts w:hint="eastAsia"/>
        </w:rPr>
        <w:t xml:space="preserve">设备有：</w:t>
      </w:r>
      <w:r/>
    </w:p>
    <w:p>
      <w:pPr>
        <w:pStyle w:val="950"/>
        <w:ind w:firstLine="480"/>
        <w:spacing w:line="460" w:lineRule="exact"/>
      </w:pPr>
      <w:r>
        <w:rPr>
          <w:rFonts w:hint="eastAsia"/>
        </w:rPr>
        <w:t xml:space="preserve">主要专</w:t>
      </w:r>
      <w:r>
        <w:rPr>
          <w:rFonts w:hint="eastAsia"/>
        </w:rPr>
        <w:t xml:space="preserve">业技术能力有</w:t>
      </w:r>
      <w:r/>
    </w:p>
    <w:p>
      <w:pPr>
        <w:pStyle w:val="950"/>
        <w:ind w:firstLine="480"/>
        <w:spacing w:line="460" w:lineRule="exact"/>
      </w:pPr>
      <w:r>
        <w:rPr>
          <w:rFonts w:hint="eastAsia"/>
        </w:rPr>
        <w:t xml:space="preserve">六</w:t>
      </w:r>
      <w:r>
        <w:rPr>
          <w:rFonts w:hint="eastAsia"/>
        </w:rPr>
        <w:t xml:space="preserve">、我单位</w:t>
      </w:r>
      <w:r>
        <w:rPr>
          <w:rFonts w:hint="eastAsia"/>
        </w:rPr>
        <w:t xml:space="preserve">在参加采购项目政府采购活动前三年内，在经营活动中，未因违法经营受到刑事处罚或者责</w:t>
      </w:r>
      <w:r>
        <w:rPr>
          <w:rFonts w:hint="eastAsia"/>
        </w:rPr>
        <w:t xml:space="preserve">令停产停业、吊销许可证或者执照、较大数额罚款</w:t>
      </w:r>
      <w:r>
        <w:rPr>
          <w:rFonts w:hint="eastAsia"/>
        </w:rPr>
        <w:t xml:space="preserve">等行政处罚。其中较大数额罚款是指：达到处罚地行政处罚听证范围中“</w:t>
      </w:r>
      <w:r>
        <w:rPr>
          <w:rFonts w:hint="eastAsia"/>
        </w:rPr>
        <w:t xml:space="preserve">较大数额罚款”标准的；法律、法规、</w:t>
      </w:r>
      <w:r>
        <w:rPr>
          <w:rFonts w:hint="eastAsia"/>
        </w:rPr>
        <w:t xml:space="preserve">规章</w:t>
      </w:r>
      <w:r>
        <w:rPr>
          <w:rFonts w:hint="eastAsia"/>
        </w:rPr>
        <w:t xml:space="preserve">、国</w:t>
      </w:r>
      <w:r>
        <w:rPr>
          <w:rFonts w:hint="eastAsia"/>
        </w:rPr>
        <w:t xml:space="preserve">务</w:t>
      </w:r>
      <w:r>
        <w:rPr>
          <w:rFonts w:hint="eastAsia"/>
        </w:rPr>
        <w:t xml:space="preserve">院有</w:t>
      </w:r>
      <w:r>
        <w:rPr>
          <w:rFonts w:hint="eastAsia"/>
        </w:rPr>
        <w:t xml:space="preserve">关行政主管部门对“较大数额罚款”标准另有规定的，从其规</w:t>
      </w:r>
      <w:r>
        <w:rPr>
          <w:rFonts w:hint="eastAsia"/>
        </w:rPr>
        <w:t xml:space="preserve">定。（供应商如在参加政府采购活动前3年内因违法经营被禁止在一</w:t>
      </w:r>
      <w:r>
        <w:rPr>
          <w:rFonts w:hint="eastAsia"/>
        </w:rPr>
        <w:t xml:space="preserve">定期限内参加政府采购活动，期限届满的，可以参加政府采购活动。）</w:t>
      </w:r>
      <w:r/>
    </w:p>
    <w:p>
      <w:pPr>
        <w:pStyle w:val="950"/>
        <w:ind w:firstLine="480"/>
        <w:spacing w:line="460" w:lineRule="exact"/>
      </w:pPr>
      <w:r>
        <w:rPr>
          <w:rFonts w:hint="eastAsia"/>
        </w:rPr>
        <w:t xml:space="preserve">七、我单位具备法律、行政法规规定的其他条件。</w:t>
      </w:r>
      <w:r/>
    </w:p>
    <w:p>
      <w:pPr>
        <w:pStyle w:val="950"/>
        <w:ind w:firstLine="480"/>
        <w:spacing w:line="460" w:lineRule="exact"/>
      </w:pPr>
      <w:r>
        <w:rPr>
          <w:rFonts w:hint="eastAsia"/>
        </w:rPr>
        <w:t xml:space="preserve">八、与我</w:t>
      </w:r>
      <w:r>
        <w:rPr>
          <w:rFonts w:hint="eastAsia"/>
        </w:rPr>
        <w:t xml:space="preserve">单位</w:t>
      </w:r>
      <w:r>
        <w:rPr>
          <w:rFonts w:hint="eastAsia"/>
        </w:rPr>
        <w:t xml:space="preserve">存在“单位负责人</w:t>
      </w:r>
      <w:r>
        <w:rPr>
          <w:rFonts w:hint="eastAsia"/>
        </w:rPr>
        <w:t xml:space="preserve">为同一人或者存在</w:t>
      </w:r>
      <w:r>
        <w:rPr>
          <w:rFonts w:hint="eastAsia"/>
        </w:rPr>
        <w:t xml:space="preserve">直接控股</w:t>
      </w:r>
      <w:r>
        <w:rPr>
          <w:rFonts w:hint="eastAsia"/>
        </w:rPr>
        <w:t xml:space="preserve">、管理关系”的其他单位信息如下（如无此情形的，填写“无”）：</w:t>
      </w:r>
      <w:r/>
    </w:p>
    <w:p>
      <w:pPr>
        <w:pStyle w:val="950"/>
        <w:ind w:firstLine="480"/>
        <w:spacing w:line="460" w:lineRule="exact"/>
      </w:pPr>
      <w:r>
        <w:rPr>
          <w:rFonts w:hint="eastAsia"/>
        </w:rPr>
        <w:t xml:space="preserve">1、与我单位的法定</w:t>
      </w:r>
      <w:r>
        <w:rPr>
          <w:rFonts w:hint="eastAsia"/>
        </w:rPr>
        <w:t xml:space="preserve">代表人（单位负责人）为同一人的其他单位如下：</w:t>
      </w:r>
      <w:r/>
    </w:p>
    <w:p>
      <w:pPr>
        <w:pStyle w:val="950"/>
        <w:ind w:firstLine="480"/>
        <w:spacing w:line="460" w:lineRule="exact"/>
      </w:pPr>
      <w:r>
        <w:rPr>
          <w:rFonts w:hint="eastAsia"/>
        </w:rPr>
        <w:t xml:space="preserve">2、我单位直接控股的其他单位如下：</w:t>
      </w:r>
      <w:r/>
    </w:p>
    <w:p>
      <w:pPr>
        <w:pStyle w:val="950"/>
        <w:ind w:firstLine="480"/>
        <w:spacing w:line="460" w:lineRule="exact"/>
      </w:pPr>
      <w:r>
        <w:rPr>
          <w:rFonts w:hint="eastAsia"/>
        </w:rPr>
        <w:t xml:space="preserve">3、与我单位存在管理关系的</w:t>
      </w:r>
      <w:r>
        <w:rPr>
          <w:rFonts w:hint="eastAsia"/>
        </w:rPr>
        <w:t xml:space="preserve">其他单位如下：</w:t>
      </w:r>
      <w:r/>
    </w:p>
    <w:p>
      <w:pPr>
        <w:pStyle w:val="950"/>
        <w:ind w:firstLine="480"/>
        <w:spacing w:line="460" w:lineRule="exact"/>
      </w:pPr>
      <w:r>
        <w:rPr>
          <w:rFonts w:hint="eastAsia"/>
        </w:rPr>
        <w:t xml:space="preserve">九、</w:t>
      </w:r>
      <w:r>
        <w:t xml:space="preserve">我</w:t>
      </w:r>
      <w:r>
        <w:rPr>
          <w:rFonts w:hint="eastAsia"/>
        </w:rPr>
        <w:t xml:space="preserve">单位</w:t>
      </w:r>
      <w:r>
        <w:t xml:space="preserve">不属于为</w:t>
      </w:r>
      <w:r>
        <w:t xml:space="preserve">本项</w:t>
      </w:r>
      <w:r>
        <w:t xml:space="preserve">目提</w:t>
      </w:r>
      <w:r>
        <w:t xml:space="preserve">供</w:t>
      </w:r>
      <w:r>
        <w:t xml:space="preserve">整体</w:t>
      </w:r>
      <w:r>
        <w:t xml:space="preserve">设计、规范编制或者项目管理、监理、检测</w:t>
      </w:r>
      <w:r>
        <w:rPr>
          <w:rFonts w:hint="eastAsia"/>
        </w:rPr>
        <w:t xml:space="preserve">、审计</w:t>
      </w:r>
      <w:r>
        <w:t xml:space="preserve">等服务的供</w:t>
      </w:r>
      <w:r>
        <w:t xml:space="preserve">应商。</w:t>
      </w:r>
      <w:r/>
    </w:p>
    <w:p>
      <w:pPr>
        <w:pStyle w:val="950"/>
        <w:ind w:firstLine="480"/>
        <w:spacing w:line="460" w:lineRule="exact"/>
      </w:pPr>
      <w:r>
        <w:rPr>
          <w:rFonts w:hint="eastAsia"/>
        </w:rPr>
        <w:t xml:space="preserve">十、</w:t>
      </w:r>
      <w:r>
        <w:t xml:space="preserve">我单位无以下不良信用记录情形：</w:t>
      </w:r>
      <w:r/>
    </w:p>
    <w:p>
      <w:pPr>
        <w:pStyle w:val="950"/>
        <w:ind w:firstLine="480"/>
        <w:spacing w:line="460" w:lineRule="exact"/>
      </w:pPr>
      <w:r>
        <w:t xml:space="preserve">1</w:t>
      </w:r>
      <w:r>
        <w:rPr>
          <w:rFonts w:hint="eastAsia"/>
        </w:rPr>
        <w:t xml:space="preserve">、在“信用中国</w:t>
      </w:r>
      <w:r>
        <w:rPr>
          <w:rFonts w:hint="eastAsia"/>
        </w:rPr>
        <w:t xml:space="preserve">”网站被列入失信被执行人和重大税收违法案件当事人名单；</w:t>
      </w:r>
      <w:r/>
    </w:p>
    <w:p>
      <w:pPr>
        <w:pStyle w:val="950"/>
        <w:ind w:firstLine="480"/>
        <w:spacing w:line="460" w:lineRule="exact"/>
      </w:pPr>
      <w:r>
        <w:t xml:space="preserve">2</w:t>
      </w:r>
      <w:r>
        <w:rPr>
          <w:rFonts w:hint="eastAsia"/>
        </w:rPr>
        <w:t xml:space="preserve">、在“中国政府采购网”网站被列入政府采购严重违法失信行为记录</w:t>
      </w:r>
      <w:r>
        <w:rPr>
          <w:rFonts w:hint="eastAsia"/>
        </w:rPr>
        <w:t xml:space="preserve">名单</w:t>
      </w:r>
      <w:r>
        <w:rPr>
          <w:rFonts w:hint="eastAsia"/>
        </w:rPr>
        <w:t xml:space="preserve">；</w:t>
      </w:r>
      <w:r/>
    </w:p>
    <w:p>
      <w:pPr>
        <w:pStyle w:val="950"/>
        <w:ind w:firstLine="480"/>
        <w:spacing w:line="460" w:lineRule="exact"/>
      </w:pPr>
      <w:r>
        <w:t xml:space="preserve">3</w:t>
      </w:r>
      <w:r>
        <w:rPr>
          <w:rFonts w:hint="eastAsia"/>
        </w:rPr>
        <w:t xml:space="preserve">、</w:t>
      </w:r>
      <w:r>
        <w:t xml:space="preserve">不符合《</w:t>
      </w:r>
      <w:r>
        <w:t xml:space="preserve">政府采购法》第二</w:t>
      </w:r>
      <w:r>
        <w:t xml:space="preserve">十二条规</w:t>
      </w:r>
      <w:r>
        <w:t xml:space="preserve">定的条件。</w:t>
      </w:r>
      <w:r/>
    </w:p>
    <w:p>
      <w:pPr>
        <w:pStyle w:val="950"/>
        <w:ind w:firstLine="480"/>
        <w:spacing w:line="460" w:lineRule="exact"/>
      </w:pPr>
      <w:r/>
      <w:r/>
    </w:p>
    <w:p>
      <w:pPr>
        <w:pStyle w:val="950"/>
        <w:ind w:firstLine="480"/>
        <w:spacing w:line="460" w:lineRule="exact"/>
      </w:pPr>
      <w:r>
        <w:rPr>
          <w:rFonts w:hint="eastAsia"/>
        </w:rPr>
        <w:t xml:space="preserve">我单位保证上述声明的事项都是真实的，如有虚假，我单位愿意承担相应的</w:t>
      </w:r>
      <w:r>
        <w:rPr>
          <w:rFonts w:hint="eastAsia"/>
        </w:rPr>
        <w:t xml:space="preserve">法律责任，并承担因此所造成的一切损失。</w:t>
      </w:r>
      <w:r/>
    </w:p>
    <w:p>
      <w:pPr>
        <w:pStyle w:val="950"/>
        <w:ind w:firstLine="480"/>
        <w:spacing w:line="460" w:lineRule="exact"/>
      </w:pPr>
      <w:r/>
      <w:r/>
    </w:p>
    <w:p>
      <w:pPr>
        <w:pStyle w:val="950"/>
        <w:ind w:firstLine="480"/>
        <w:spacing w:line="460" w:lineRule="exact"/>
      </w:pPr>
      <w:r/>
      <w:r/>
    </w:p>
    <w:p>
      <w:pPr>
        <w:pStyle w:val="950"/>
        <w:ind w:firstLine="480"/>
        <w:spacing w:line="460" w:lineRule="exact"/>
      </w:pPr>
      <w:r>
        <w:rPr>
          <w:rFonts w:hint="eastAsia"/>
        </w:rPr>
        <w:t xml:space="preserve">                                </w:t>
      </w:r>
      <w:r>
        <w:rPr>
          <w:rFonts w:hint="eastAsia"/>
        </w:rPr>
        <w:t xml:space="preserve">            供应商：（</w:t>
      </w:r>
      <w:r>
        <w:rPr>
          <w:rFonts w:hint="eastAsia"/>
        </w:rPr>
        <w:t xml:space="preserve">加盖</w:t>
      </w:r>
      <w:r>
        <w:rPr>
          <w:rFonts w:hint="eastAsia"/>
        </w:rPr>
        <w:t xml:space="preserve">公章</w:t>
      </w:r>
      <w:r>
        <w:rPr>
          <w:rFonts w:hint="eastAsia"/>
        </w:rPr>
        <w:t xml:space="preserve">）</w:t>
      </w:r>
      <w:r/>
    </w:p>
    <w:p>
      <w:pPr>
        <w:pStyle w:val="950"/>
        <w:ind w:firstLine="480"/>
        <w:spacing w:line="460" w:lineRule="exact"/>
      </w:pPr>
      <w:r>
        <w:rPr>
          <w:rFonts w:hint="eastAsia"/>
        </w:rPr>
        <w:t xml:space="preserve"> </w:t>
      </w:r>
      <w:r>
        <w:rPr>
          <w:rFonts w:hint="eastAsia"/>
        </w:rPr>
        <w:t xml:space="preserve">                           </w:t>
      </w:r>
      <w:r>
        <w:rPr>
          <w:rFonts w:hint="eastAsia"/>
        </w:rPr>
        <w:t xml:space="preserve">               法定代表人（或单位负责人）签字</w:t>
      </w:r>
      <w:r>
        <w:rPr>
          <w:rFonts w:hint="eastAsia"/>
        </w:rPr>
        <w:t xml:space="preserve">或盖章：</w:t>
      </w:r>
      <w:r/>
    </w:p>
    <w:p>
      <w:pPr>
        <w:pStyle w:val="950"/>
        <w:ind w:firstLine="4920"/>
        <w:spacing w:line="460" w:lineRule="exact"/>
      </w:pPr>
      <w:r>
        <w:rPr>
          <w:rFonts w:hint="eastAsia"/>
        </w:rPr>
        <w:t xml:space="preserve">日期：    年    月    日</w:t>
      </w:r>
      <w:r/>
    </w:p>
    <w:p>
      <w:pPr>
        <w:pStyle w:val="931"/>
        <w:spacing w:line="360" w:lineRule="auto"/>
        <w:rPr>
          <w:sz w:val="24"/>
        </w:rPr>
      </w:pPr>
      <w:r>
        <w:rPr>
          <w:sz w:val="24"/>
        </w:rPr>
      </w:r>
      <w:r/>
    </w:p>
    <w:p>
      <w:pPr>
        <w:pStyle w:val="931"/>
        <w:spacing w:line="360" w:lineRule="auto"/>
        <w:rPr>
          <w:sz w:val="24"/>
        </w:rPr>
      </w:pPr>
      <w:r>
        <w:rPr>
          <w:sz w:val="24"/>
        </w:rPr>
      </w:r>
      <w:r/>
    </w:p>
    <w:p>
      <w:pPr>
        <w:pStyle w:val="931"/>
        <w:spacing w:line="360" w:lineRule="auto"/>
        <w:rPr>
          <w:sz w:val="24"/>
        </w:rPr>
      </w:pPr>
      <w:r>
        <w:rPr>
          <w:sz w:val="24"/>
        </w:rPr>
      </w:r>
      <w:r/>
    </w:p>
    <w:p>
      <w:pPr>
        <w:pStyle w:val="931"/>
        <w:spacing w:line="360" w:lineRule="auto"/>
        <w:rPr>
          <w:sz w:val="24"/>
        </w:rPr>
      </w:pPr>
      <w:r>
        <w:rPr>
          <w:sz w:val="24"/>
        </w:rPr>
        <w:t xml:space="preserve">说明：</w:t>
      </w:r>
      <w:r>
        <w:rPr>
          <w:rFonts w:hint="eastAsia"/>
          <w:sz w:val="24"/>
        </w:rPr>
        <w:t xml:space="preserve">供应商承诺不实的，依据《政府采购法》第七十七条“提供虚假材</w:t>
      </w:r>
      <w:r>
        <w:rPr>
          <w:rFonts w:hint="eastAsia"/>
          <w:sz w:val="24"/>
        </w:rPr>
        <w:t xml:space="preserve">料谋</w:t>
      </w:r>
      <w:r>
        <w:rPr>
          <w:rFonts w:hint="eastAsia"/>
          <w:sz w:val="24"/>
        </w:rPr>
        <w:t xml:space="preserve">取中标、成交的”</w:t>
      </w:r>
      <w:r>
        <w:rPr>
          <w:rFonts w:hint="eastAsia"/>
          <w:sz w:val="24"/>
        </w:rPr>
        <w:t xml:space="preserve">有关规定予以处理</w:t>
      </w:r>
      <w:r>
        <w:rPr>
          <w:sz w:val="24"/>
        </w:rPr>
        <w:t xml:space="preserve">。</w:t>
      </w:r>
      <w:r>
        <w:rPr>
          <w:sz w:val="24"/>
        </w:rPr>
      </w:r>
      <w:r/>
    </w:p>
    <w:p>
      <w:pPr>
        <w:pStyle w:val="931"/>
        <w:spacing w:line="360" w:lineRule="auto"/>
        <w:tabs>
          <w:tab w:val="left" w:pos="5580" w:leader="none"/>
        </w:tabs>
        <w:rPr>
          <w:sz w:val="24"/>
        </w:rPr>
      </w:pPr>
      <w:r>
        <w:rPr>
          <w:sz w:val="24"/>
        </w:rPr>
      </w:r>
      <w:r/>
    </w:p>
    <w:p>
      <w:pPr>
        <w:pStyle w:val="934"/>
        <w:rPr>
          <w:rFonts w:ascii="Times New Roman"/>
          <w:b w:val="0"/>
          <w:bCs/>
          <w:u w:val="none"/>
        </w:rPr>
      </w:pPr>
      <w:r>
        <w:rPr>
          <w:rFonts w:ascii="Times New Roman"/>
          <w:b w:val="0"/>
          <w:u w:val="none"/>
        </w:rPr>
        <w:br w:type="page" w:clear="all"/>
      </w:r>
      <w:r>
        <w:rPr>
          <w:rFonts w:ascii="Times New Roman"/>
          <w:b w:val="0"/>
          <w:u w:val="none"/>
        </w:rPr>
        <w:t xml:space="preserve">2 落实政府采购政策需满足的资格要求</w:t>
      </w:r>
      <w:r>
        <w:rPr>
          <w:rFonts w:ascii="Times New Roman"/>
          <w:b w:val="0"/>
          <w:bCs/>
          <w:u w:val="none"/>
        </w:rPr>
      </w:r>
      <w:r/>
    </w:p>
    <w:p>
      <w:pPr>
        <w:pStyle w:val="931"/>
        <w:spacing w:line="360" w:lineRule="auto"/>
        <w:rPr>
          <w:sz w:val="24"/>
          <w:szCs w:val="20"/>
        </w:rPr>
        <w:outlineLvl w:val="2"/>
      </w:pPr>
      <w:r>
        <w:rPr>
          <w:sz w:val="24"/>
          <w:szCs w:val="20"/>
        </w:rPr>
        <w:t xml:space="preserve">2-1 中小企业声明函（实质性格式）</w:t>
      </w:r>
      <w:r>
        <w:rPr>
          <w:sz w:val="24"/>
          <w:szCs w:val="20"/>
        </w:rPr>
      </w:r>
      <w:r/>
    </w:p>
    <w:p>
      <w:pPr>
        <w:pStyle w:val="931"/>
        <w:spacing w:line="360" w:lineRule="auto"/>
        <w:tabs>
          <w:tab w:val="left" w:pos="5580" w:leader="none"/>
        </w:tabs>
        <w:rPr>
          <w:sz w:val="24"/>
        </w:rPr>
      </w:pPr>
      <w:r>
        <w:rPr>
          <w:sz w:val="24"/>
        </w:rPr>
      </w:r>
      <w:r/>
    </w:p>
    <w:p>
      <w:pPr>
        <w:pStyle w:val="931"/>
        <w:spacing w:line="360" w:lineRule="auto"/>
        <w:tabs>
          <w:tab w:val="left" w:pos="5580" w:leader="none"/>
        </w:tabs>
        <w:rPr>
          <w:sz w:val="24"/>
        </w:rPr>
      </w:pPr>
      <w:r>
        <w:rPr>
          <w:sz w:val="24"/>
        </w:rPr>
        <w:t xml:space="preserve">说</w:t>
      </w:r>
      <w:r>
        <w:rPr>
          <w:sz w:val="24"/>
        </w:rPr>
        <w:t xml:space="preserve">明：</w:t>
      </w:r>
      <w:r>
        <w:rPr>
          <w:sz w:val="24"/>
        </w:rPr>
      </w:r>
      <w:r/>
    </w:p>
    <w:p>
      <w:pPr>
        <w:pStyle w:val="931"/>
        <w:spacing w:line="360" w:lineRule="auto"/>
        <w:tabs>
          <w:tab w:val="left" w:pos="5580" w:leader="none"/>
        </w:tabs>
        <w:rPr>
          <w:sz w:val="24"/>
        </w:rPr>
      </w:pPr>
      <w:r>
        <w:rPr>
          <w:sz w:val="24"/>
        </w:rPr>
        <w:t xml:space="preserve">（1）如本项目（包）不专门面向中小企业</w:t>
      </w:r>
      <w:r>
        <w:rPr>
          <w:sz w:val="24"/>
        </w:rPr>
        <w:t xml:space="preserve">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w:t>
      </w:r>
      <w:r>
        <w:rPr>
          <w:rFonts w:hint="eastAsia"/>
          <w:sz w:val="24"/>
        </w:rPr>
        <w:t xml:space="preserve">时，仍应提供</w:t>
      </w:r>
      <w:r>
        <w:rPr>
          <w:sz w:val="24"/>
        </w:rPr>
        <w:t xml:space="preserve">《中小企业声明函》</w:t>
      </w:r>
      <w:r>
        <w:rPr>
          <w:rFonts w:hint="eastAsia"/>
          <w:sz w:val="24"/>
        </w:rPr>
        <w:t xml:space="preserve">，</w:t>
      </w:r>
      <w:r>
        <w:rPr>
          <w:sz w:val="24"/>
        </w:rPr>
        <w:t xml:space="preserve">否</w:t>
      </w:r>
      <w:r>
        <w:rPr>
          <w:sz w:val="24"/>
        </w:rPr>
        <w:t xml:space="preserve">则不</w:t>
      </w:r>
      <w:r>
        <w:rPr>
          <w:sz w:val="24"/>
        </w:rPr>
        <w:t xml:space="preserve">得享</w:t>
      </w:r>
      <w:r>
        <w:rPr>
          <w:sz w:val="24"/>
        </w:rPr>
        <w:t xml:space="preserve">受</w:t>
      </w:r>
      <w:r>
        <w:rPr>
          <w:sz w:val="24"/>
        </w:rPr>
        <w:t xml:space="preserve">相关</w:t>
      </w:r>
      <w:r>
        <w:rPr>
          <w:sz w:val="24"/>
        </w:rPr>
        <w:t xml:space="preserve">中小企业扶持政策。</w:t>
      </w:r>
      <w:r>
        <w:rPr>
          <w:sz w:val="24"/>
        </w:rPr>
      </w:r>
      <w:r/>
    </w:p>
    <w:p>
      <w:pPr>
        <w:pStyle w:val="931"/>
        <w:spacing w:line="360" w:lineRule="auto"/>
        <w:tabs>
          <w:tab w:val="left" w:pos="5580" w:leader="none"/>
        </w:tabs>
        <w:rPr>
          <w:sz w:val="24"/>
        </w:rPr>
      </w:pPr>
      <w:r>
        <w:rPr>
          <w:sz w:val="24"/>
        </w:rPr>
        <w:t xml:space="preserve">（2）如本项目（包）专门面向中小/</w:t>
      </w:r>
      <w:r>
        <w:rPr>
          <w:sz w:val="24"/>
        </w:rPr>
        <w:t xml:space="preserve">小微企业采购，须提供《中小企业声明函》</w:t>
      </w:r>
      <w:r>
        <w:rPr>
          <w:sz w:val="24"/>
          <w:szCs w:val="20"/>
        </w:rPr>
        <w:t xml:space="preserve">（实质性格式）</w:t>
      </w:r>
      <w:r>
        <w:rPr>
          <w:sz w:val="24"/>
        </w:rPr>
        <w:t xml:space="preserve">。</w:t>
      </w:r>
      <w:r>
        <w:rPr>
          <w:sz w:val="24"/>
        </w:rPr>
      </w:r>
      <w:r/>
    </w:p>
    <w:p>
      <w:pPr>
        <w:pStyle w:val="931"/>
        <w:spacing w:line="360" w:lineRule="auto"/>
        <w:tabs>
          <w:tab w:val="left" w:pos="5580" w:leader="none"/>
        </w:tabs>
        <w:rPr>
          <w:sz w:val="24"/>
        </w:rPr>
      </w:pPr>
      <w:r>
        <w:rPr>
          <w:sz w:val="24"/>
        </w:rPr>
        <w:t xml:space="preserve">（3</w:t>
      </w:r>
      <w:r>
        <w:rPr>
          <w:sz w:val="24"/>
        </w:rPr>
        <w:t xml:space="preserve">）如本项目（包）预留部分采购项目预算专门面向中小企业采购，要求供应商以联合体形式参加采购活动，且联合体中中小企业承担的</w:t>
      </w:r>
      <w:r>
        <w:rPr>
          <w:sz w:val="24"/>
        </w:rPr>
        <w:t xml:space="preserve">部分</w:t>
      </w:r>
      <w:r>
        <w:rPr>
          <w:sz w:val="24"/>
        </w:rPr>
        <w:t xml:space="preserve">达到一定比例的，</w:t>
      </w:r>
      <w:r>
        <w:rPr>
          <w:sz w:val="24"/>
        </w:rPr>
        <w:t xml:space="preserve">须提供《联合协议</w:t>
      </w:r>
      <w:r>
        <w:rPr>
          <w:sz w:val="24"/>
        </w:rPr>
        <w:t xml:space="preserve">》；要求</w:t>
      </w:r>
      <w:r>
        <w:rPr>
          <w:sz w:val="24"/>
        </w:rPr>
        <w:t xml:space="preserve">获得采购合同的供应商将采购项目中的一定比例分包给一家或者多家中小企业的，须提供《</w:t>
      </w:r>
      <w:r>
        <w:rPr>
          <w:sz w:val="24"/>
        </w:rPr>
        <w:t xml:space="preserve">拟分包情况说明及分包意向协议（类型一）》。</w:t>
      </w:r>
      <w:r>
        <w:rPr>
          <w:sz w:val="24"/>
        </w:rPr>
      </w:r>
      <w:r/>
    </w:p>
    <w:p>
      <w:pPr>
        <w:pStyle w:val="931"/>
        <w:spacing w:line="360" w:lineRule="auto"/>
        <w:tabs>
          <w:tab w:val="left" w:pos="5580" w:leader="none"/>
        </w:tabs>
        <w:rPr>
          <w:sz w:val="24"/>
        </w:rPr>
      </w:pPr>
      <w:r>
        <w:rPr>
          <w:sz w:val="24"/>
        </w:rPr>
        <w:t xml:space="preserve">（4）其它</w:t>
      </w:r>
      <w:r>
        <w:rPr>
          <w:sz w:val="24"/>
        </w:rPr>
      </w:r>
      <w:r/>
    </w:p>
    <w:p>
      <w:pPr>
        <w:pStyle w:val="931"/>
        <w:spacing w:line="360" w:lineRule="auto"/>
        <w:tabs>
          <w:tab w:val="left" w:pos="5580" w:leader="none"/>
        </w:tabs>
        <w:rPr>
          <w:sz w:val="24"/>
        </w:rPr>
      </w:pPr>
      <w:r>
        <w:rPr>
          <w:sz w:val="24"/>
        </w:rPr>
        <w:t xml:space="preserve">1）中小企业参加政府采购活动，应当出具此格式文件。《</w:t>
      </w:r>
      <w:r>
        <w:rPr>
          <w:sz w:val="24"/>
        </w:rPr>
        <w:t xml:space="preserve">中小企业声明函》由参加政府采购活动</w:t>
      </w:r>
      <w:r>
        <w:rPr>
          <w:sz w:val="24"/>
        </w:rPr>
        <w:t xml:space="preserve">的供</w:t>
      </w:r>
      <w:r>
        <w:rPr>
          <w:sz w:val="24"/>
        </w:rPr>
        <w:t xml:space="preserve">应商</w:t>
      </w:r>
      <w:r>
        <w:rPr>
          <w:sz w:val="24"/>
        </w:rPr>
        <w:t xml:space="preserve">出</w:t>
      </w:r>
      <w:r>
        <w:rPr>
          <w:sz w:val="24"/>
        </w:rPr>
        <w:t xml:space="preserve">具。</w:t>
      </w:r>
      <w:r>
        <w:rPr>
          <w:sz w:val="24"/>
        </w:rPr>
        <w:t xml:space="preserve">联合体</w:t>
      </w:r>
      <w:r>
        <w:rPr>
          <w:rFonts w:hint="eastAsia"/>
          <w:sz w:val="24"/>
        </w:rPr>
        <w:t xml:space="preserve">响应</w:t>
      </w:r>
      <w:r>
        <w:rPr>
          <w:sz w:val="24"/>
        </w:rPr>
        <w:t xml:space="preserve">的，《中小企业声明函》由牵头人出具。</w:t>
      </w:r>
      <w:r>
        <w:rPr>
          <w:sz w:val="24"/>
        </w:rPr>
      </w:r>
      <w:r/>
    </w:p>
    <w:p>
      <w:pPr>
        <w:pStyle w:val="931"/>
        <w:spacing w:line="360" w:lineRule="auto"/>
        <w:tabs>
          <w:tab w:val="left" w:pos="5580" w:leader="none"/>
        </w:tabs>
        <w:rPr>
          <w:sz w:val="24"/>
        </w:rPr>
      </w:pPr>
      <w:r>
        <w:rPr>
          <w:sz w:val="24"/>
        </w:rPr>
        <w:t xml:space="preserve">2）对</w:t>
      </w:r>
      <w:r>
        <w:rPr>
          <w:sz w:val="24"/>
        </w:rPr>
        <w:t xml:space="preserve">于联合体中由中小企业承担的部分，或者分包给中小企业的部分，必</w:t>
      </w:r>
      <w:r>
        <w:rPr>
          <w:sz w:val="24"/>
        </w:rPr>
        <w:t xml:space="preserve">须全部由中小企业制造、承建或者承接。供应商应当在声明函“项目名称”部分标明联合体中中小企业承担的具体内容或者中小企业的</w:t>
      </w:r>
      <w:r>
        <w:rPr>
          <w:sz w:val="24"/>
        </w:rPr>
        <w:t xml:space="preserve">具体</w:t>
      </w:r>
      <w:r>
        <w:rPr>
          <w:sz w:val="24"/>
        </w:rPr>
        <w:t xml:space="preserve">分包内容。</w:t>
      </w:r>
      <w:r>
        <w:rPr>
          <w:sz w:val="24"/>
        </w:rPr>
      </w:r>
      <w:r/>
    </w:p>
    <w:p>
      <w:pPr>
        <w:pStyle w:val="931"/>
        <w:spacing w:line="360" w:lineRule="auto"/>
        <w:tabs>
          <w:tab w:val="left" w:pos="5580" w:leader="none"/>
        </w:tabs>
        <w:rPr>
          <w:sz w:val="24"/>
        </w:rPr>
      </w:pPr>
      <w:r>
        <w:rPr>
          <w:sz w:val="24"/>
        </w:rPr>
        <w:t xml:space="preserve">3）</w:t>
      </w:r>
      <w:r>
        <w:rPr>
          <w:sz w:val="24"/>
        </w:rPr>
        <w:t xml:space="preserve">对于多标的的采购</w:t>
      </w:r>
      <w:r>
        <w:rPr>
          <w:sz w:val="24"/>
        </w:rPr>
        <w:t xml:space="preserve">项目，供</w:t>
      </w:r>
      <w:r>
        <w:rPr>
          <w:sz w:val="24"/>
        </w:rPr>
        <w:t xml:space="preserve">应商应充分、准确地了解所投产品制造企业信息。对相关情况了解不清楚的，不建议填报本</w:t>
      </w:r>
      <w:r>
        <w:rPr>
          <w:sz w:val="24"/>
        </w:rPr>
        <w:t xml:space="preserve">声明函。</w:t>
      </w:r>
      <w:r>
        <w:rPr>
          <w:sz w:val="24"/>
        </w:rPr>
      </w:r>
      <w:r/>
    </w:p>
    <w:p>
      <w:pPr>
        <w:pStyle w:val="931"/>
        <w:spacing w:line="360" w:lineRule="auto"/>
        <w:tabs>
          <w:tab w:val="left" w:pos="5580" w:leader="none"/>
        </w:tabs>
        <w:rPr>
          <w:sz w:val="24"/>
        </w:rPr>
      </w:pPr>
      <w:r>
        <w:rPr>
          <w:sz w:val="24"/>
        </w:rPr>
        <w:t xml:space="preserve">（5）温馨提示：为方便广大中小企业</w:t>
      </w:r>
      <w:r>
        <w:rPr>
          <w:sz w:val="24"/>
        </w:rPr>
        <w:t xml:space="preserve">识别企业规模类型，工业和信息化部组织开发了中小企业规模类型自测小</w:t>
      </w:r>
      <w:r>
        <w:rPr>
          <w:sz w:val="24"/>
        </w:rPr>
        <w:t xml:space="preserve">程序，在国务院客户端和工业和信息化</w:t>
      </w:r>
      <w:r>
        <w:rPr>
          <w:sz w:val="24"/>
        </w:rPr>
        <w:t xml:space="preserve">部网</w:t>
      </w:r>
      <w:r>
        <w:rPr>
          <w:sz w:val="24"/>
        </w:rPr>
        <w:t xml:space="preserve">站上</w:t>
      </w:r>
      <w:r>
        <w:rPr>
          <w:sz w:val="24"/>
        </w:rPr>
        <w:t xml:space="preserve">均</w:t>
      </w:r>
      <w:r>
        <w:rPr>
          <w:sz w:val="24"/>
        </w:rPr>
        <w:t xml:space="preserve">有链</w:t>
      </w:r>
      <w:r>
        <w:rPr>
          <w:sz w:val="24"/>
        </w:rPr>
        <w:t xml:space="preserve">接，供应商填写所属的行业和指标数据可自动生成企业规模类</w:t>
      </w:r>
      <w:r>
        <w:rPr>
          <w:sz w:val="24"/>
        </w:rPr>
        <w:t xml:space="preserve">型测试结果。</w:t>
      </w:r>
      <w:r>
        <w:rPr>
          <w:sz w:val="24"/>
        </w:rPr>
      </w:r>
      <w:r/>
    </w:p>
    <w:p>
      <w:pPr>
        <w:pStyle w:val="931"/>
        <w:spacing w:line="360" w:lineRule="auto"/>
        <w:tabs>
          <w:tab w:val="left" w:pos="5580" w:leader="none"/>
        </w:tabs>
        <w:rPr>
          <w:sz w:val="24"/>
        </w:rPr>
      </w:pPr>
      <w:r>
        <w:rPr>
          <w:sz w:val="24"/>
        </w:rPr>
      </w:r>
      <w:r/>
    </w:p>
    <w:p>
      <w:pPr>
        <w:pStyle w:val="931"/>
        <w:jc w:val="left"/>
        <w:widowControl/>
        <w:rPr>
          <w:sz w:val="24"/>
        </w:rPr>
      </w:pPr>
      <w:r>
        <w:rPr>
          <w:sz w:val="24"/>
        </w:rPr>
        <w:br w:type="page" w:clear="all"/>
      </w:r>
      <w:r>
        <w:rPr>
          <w:sz w:val="24"/>
        </w:rPr>
      </w:r>
      <w:r/>
    </w:p>
    <w:p>
      <w:pPr>
        <w:pStyle w:val="931"/>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31"/>
        <w:ind w:firstLine="504"/>
        <w:spacing w:line="360" w:lineRule="auto"/>
        <w:rPr>
          <w:spacing w:val="6"/>
          <w:sz w:val="24"/>
        </w:rPr>
      </w:pPr>
      <w:r>
        <w:rPr>
          <w:spacing w:val="6"/>
          <w:sz w:val="24"/>
        </w:rPr>
        <w:t xml:space="preserve">本公司</w:t>
      </w:r>
      <w:r>
        <w:rPr>
          <w:spacing w:val="6"/>
          <w:sz w:val="24"/>
        </w:rPr>
        <w:t xml:space="preserve">（联合体）郑重声明，根据《政府采购促进中小企业发展管理办法》（财库﹝2020﹞46 号）的规定，本公司（联合体）参加（</w:t>
      </w:r>
      <w:r>
        <w:rPr>
          <w:spacing w:val="6"/>
          <w:sz w:val="24"/>
        </w:rPr>
        <w:t xml:space="preserve">单位</w:t>
      </w:r>
      <w:r>
        <w:rPr>
          <w:spacing w:val="6"/>
          <w:sz w:val="24"/>
        </w:rPr>
        <w:t xml:space="preserve">名称）的（项目名</w:t>
      </w:r>
      <w:r>
        <w:rPr>
          <w:spacing w:val="6"/>
          <w:sz w:val="24"/>
        </w:rPr>
        <w:t xml:space="preserve">称）采购活动，工</w:t>
      </w:r>
      <w:r>
        <w:rPr>
          <w:spacing w:val="6"/>
          <w:sz w:val="24"/>
        </w:rPr>
        <w:t xml:space="preserve">程的施工</w:t>
      </w:r>
      <w:r>
        <w:rPr>
          <w:spacing w:val="6"/>
          <w:sz w:val="24"/>
        </w:rPr>
        <w:t xml:space="preserve">单位全部为符合政策要求的中小企业（或者：服务全部由符合政策要求的中小企业承接）。</w:t>
      </w:r>
      <w:r>
        <w:rPr>
          <w:spacing w:val="6"/>
          <w:sz w:val="24"/>
        </w:rPr>
        <w:t xml:space="preserve">相关企业（含联合体中的中小企业、签订分包意向</w:t>
      </w:r>
      <w:r>
        <w:rPr>
          <w:spacing w:val="6"/>
          <w:sz w:val="24"/>
        </w:rPr>
        <w:t xml:space="preserve">协议的中小企业）的具体情况如下：</w:t>
      </w:r>
      <w:r>
        <w:rPr>
          <w:spacing w:val="6"/>
          <w:sz w:val="24"/>
        </w:rPr>
      </w:r>
      <w:r/>
    </w:p>
    <w:p>
      <w:pPr>
        <w:pStyle w:val="931"/>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w:t>
      </w:r>
      <w:r>
        <w:rPr>
          <w:spacing w:val="6"/>
          <w:sz w:val="24"/>
          <w:u w:val="single"/>
        </w:rPr>
        <w:t xml:space="preserve">件中明确的所属行业）</w:t>
      </w:r>
      <w:r>
        <w:rPr>
          <w:spacing w:val="6"/>
          <w:sz w:val="24"/>
        </w:rPr>
        <w:t xml:space="preserve">行业；承建（承</w:t>
      </w:r>
      <w:r>
        <w:rPr>
          <w:spacing w:val="6"/>
          <w:sz w:val="24"/>
        </w:rPr>
        <w:t xml:space="preserve">接）</w:t>
      </w:r>
      <w:r>
        <w:rPr>
          <w:spacing w:val="6"/>
          <w:sz w:val="24"/>
        </w:rPr>
        <w:t xml:space="preserve">企业</w:t>
      </w:r>
      <w:r>
        <w:rPr>
          <w:spacing w:val="6"/>
          <w:sz w:val="24"/>
        </w:rPr>
        <w:t xml:space="preserve">为</w:t>
      </w:r>
      <w:r>
        <w:rPr>
          <w:spacing w:val="6"/>
          <w:sz w:val="24"/>
          <w:u w:val="single"/>
        </w:rPr>
        <w:t xml:space="preserve">（企</w:t>
      </w:r>
      <w:r>
        <w:rPr>
          <w:spacing w:val="6"/>
          <w:sz w:val="24"/>
          <w:u w:val="single"/>
        </w:rPr>
        <w:t xml:space="preserve">业名称）</w:t>
      </w:r>
      <w:r>
        <w:rPr>
          <w:spacing w:val="6"/>
          <w:sz w:val="24"/>
        </w:rPr>
        <w:t xml:space="preserve">，从业人员______人，营业收入为_____</w:t>
      </w:r>
      <w:r>
        <w:rPr>
          <w:spacing w:val="6"/>
          <w:sz w:val="24"/>
        </w:rPr>
        <w:t xml:space="preserve">_万元，资产总额为______万元</w:t>
      </w:r>
      <w:r>
        <w:rPr>
          <w:spacing w:val="6"/>
          <w:sz w:val="24"/>
          <w:vertAlign w:val="superscript"/>
        </w:rPr>
        <w:t xml:space="preserve">1</w:t>
      </w:r>
      <w:r>
        <w:rPr>
          <w:spacing w:val="6"/>
          <w:sz w:val="24"/>
        </w:rPr>
        <w:t xml:space="preserve">，属于（中型企业、小型企</w:t>
      </w:r>
      <w:r>
        <w:rPr>
          <w:spacing w:val="6"/>
          <w:sz w:val="24"/>
        </w:rPr>
        <w:t xml:space="preserve">业、微型企业）；</w:t>
      </w:r>
      <w:r>
        <w:rPr>
          <w:spacing w:val="6"/>
          <w:sz w:val="24"/>
        </w:rPr>
      </w:r>
      <w:r/>
    </w:p>
    <w:p>
      <w:pPr>
        <w:pStyle w:val="931"/>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w:t>
      </w:r>
      <w:r>
        <w:rPr>
          <w:spacing w:val="6"/>
          <w:sz w:val="24"/>
        </w:rPr>
        <w:t xml:space="preserve">__</w:t>
      </w:r>
      <w:r>
        <w:rPr>
          <w:spacing w:val="6"/>
          <w:sz w:val="24"/>
        </w:rPr>
        <w:t xml:space="preserve">__人，营业收入</w:t>
      </w:r>
      <w:r>
        <w:rPr>
          <w:spacing w:val="6"/>
          <w:sz w:val="24"/>
        </w:rPr>
        <w:t xml:space="preserve">为______万</w:t>
      </w:r>
      <w:r>
        <w:rPr>
          <w:spacing w:val="6"/>
          <w:sz w:val="24"/>
        </w:rPr>
        <w:t xml:space="preserve">元，资产</w:t>
      </w:r>
      <w:r>
        <w:rPr>
          <w:spacing w:val="6"/>
          <w:sz w:val="24"/>
        </w:rPr>
        <w:t xml:space="preserve">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31"/>
        <w:ind w:firstLine="504"/>
        <w:spacing w:line="360" w:lineRule="auto"/>
        <w:rPr>
          <w:spacing w:val="6"/>
          <w:sz w:val="24"/>
        </w:rPr>
      </w:pPr>
      <w:r>
        <w:rPr>
          <w:spacing w:val="6"/>
          <w:sz w:val="24"/>
        </w:rPr>
      </w:r>
      <w:r/>
    </w:p>
    <w:p>
      <w:pPr>
        <w:pStyle w:val="931"/>
        <w:ind w:firstLine="504"/>
        <w:spacing w:line="360" w:lineRule="auto"/>
        <w:rPr>
          <w:spacing w:val="6"/>
          <w:sz w:val="24"/>
        </w:rPr>
      </w:pPr>
      <w:r>
        <w:rPr>
          <w:spacing w:val="6"/>
          <w:sz w:val="24"/>
        </w:rPr>
        <w:t xml:space="preserve">……</w:t>
      </w:r>
      <w:r>
        <w:rPr>
          <w:spacing w:val="6"/>
          <w:sz w:val="24"/>
        </w:rPr>
      </w:r>
      <w:r/>
    </w:p>
    <w:p>
      <w:pPr>
        <w:pStyle w:val="931"/>
        <w:ind w:firstLine="504"/>
        <w:spacing w:line="360" w:lineRule="auto"/>
        <w:rPr>
          <w:spacing w:val="6"/>
          <w:sz w:val="24"/>
        </w:rPr>
      </w:pPr>
      <w:r>
        <w:rPr>
          <w:spacing w:val="6"/>
          <w:sz w:val="24"/>
        </w:rPr>
        <w:t xml:space="preserve">以上企业</w:t>
      </w:r>
      <w:r>
        <w:rPr>
          <w:spacing w:val="6"/>
          <w:sz w:val="24"/>
        </w:rPr>
        <w:t xml:space="preserve">，不属于大企业的分支机构，不存在控股股东为大</w:t>
      </w:r>
      <w:r>
        <w:rPr>
          <w:spacing w:val="6"/>
          <w:sz w:val="24"/>
        </w:rPr>
        <w:t xml:space="preserve">企业的情形，也不存在与大企业的负责人为同一人的情形。</w:t>
      </w:r>
      <w:r>
        <w:rPr>
          <w:spacing w:val="6"/>
          <w:sz w:val="24"/>
        </w:rPr>
      </w:r>
      <w:r/>
    </w:p>
    <w:p>
      <w:pPr>
        <w:pStyle w:val="931"/>
        <w:ind w:firstLine="504"/>
        <w:spacing w:line="360" w:lineRule="auto"/>
        <w:rPr>
          <w:spacing w:val="6"/>
          <w:sz w:val="24"/>
        </w:rPr>
      </w:pPr>
      <w:r>
        <w:rPr>
          <w:spacing w:val="6"/>
          <w:sz w:val="24"/>
        </w:rPr>
        <w:t xml:space="preserve">本企业对上</w:t>
      </w:r>
      <w:r>
        <w:rPr>
          <w:spacing w:val="6"/>
          <w:sz w:val="24"/>
        </w:rPr>
        <w:t xml:space="preserve">述声明内容的真实性负责。如有虚假，</w:t>
      </w:r>
      <w:r>
        <w:rPr>
          <w:spacing w:val="6"/>
          <w:sz w:val="24"/>
        </w:rPr>
        <w:t xml:space="preserve">将依</w:t>
      </w:r>
      <w:r>
        <w:rPr>
          <w:spacing w:val="6"/>
          <w:sz w:val="24"/>
        </w:rPr>
        <w:t xml:space="preserve">法承</w:t>
      </w:r>
      <w:r>
        <w:rPr>
          <w:spacing w:val="6"/>
          <w:sz w:val="24"/>
        </w:rPr>
        <w:t xml:space="preserve">担</w:t>
      </w:r>
      <w:r>
        <w:rPr>
          <w:spacing w:val="6"/>
          <w:sz w:val="24"/>
        </w:rPr>
        <w:t xml:space="preserve">相应</w:t>
      </w:r>
      <w:r>
        <w:rPr>
          <w:spacing w:val="6"/>
          <w:sz w:val="24"/>
        </w:rPr>
        <w:t xml:space="preserve">责任。</w:t>
      </w:r>
      <w:r>
        <w:rPr>
          <w:spacing w:val="6"/>
          <w:sz w:val="24"/>
        </w:rPr>
      </w:r>
      <w:r/>
    </w:p>
    <w:p>
      <w:pPr>
        <w:pStyle w:val="931"/>
        <w:ind w:right="360" w:firstLine="480"/>
        <w:jc w:val="right"/>
        <w:spacing w:line="360" w:lineRule="auto"/>
        <w:rPr>
          <w:sz w:val="24"/>
        </w:rPr>
      </w:pPr>
      <w:r>
        <w:rPr>
          <w:sz w:val="24"/>
        </w:rPr>
      </w:r>
      <w:r/>
    </w:p>
    <w:p>
      <w:pPr>
        <w:pStyle w:val="931"/>
        <w:ind w:right="360" w:firstLine="480"/>
        <w:jc w:val="right"/>
        <w:spacing w:line="360" w:lineRule="auto"/>
        <w:rPr>
          <w:sz w:val="24"/>
        </w:rPr>
      </w:pPr>
      <w:r>
        <w:rPr>
          <w:sz w:val="24"/>
        </w:rPr>
        <w:t xml:space="preserve">企业名称（加盖公章）：________</w:t>
      </w:r>
      <w:r>
        <w:rPr>
          <w:sz w:val="24"/>
        </w:rPr>
      </w:r>
      <w:r/>
    </w:p>
    <w:p>
      <w:pPr>
        <w:pStyle w:val="931"/>
        <w:ind w:right="360" w:firstLine="480"/>
        <w:jc w:val="right"/>
        <w:spacing w:line="360" w:lineRule="auto"/>
        <w:rPr>
          <w:sz w:val="24"/>
        </w:rPr>
      </w:pPr>
      <w:r>
        <w:rPr>
          <w:sz w:val="24"/>
        </w:rPr>
        <w:t xml:space="preserve">日 </w:t>
      </w:r>
      <w:r>
        <w:rPr>
          <w:sz w:val="24"/>
        </w:rPr>
        <w:t xml:space="preserve">期：________</w:t>
      </w:r>
      <w:r>
        <w:rPr>
          <w:sz w:val="24"/>
        </w:rPr>
      </w:r>
      <w:r/>
    </w:p>
    <w:p>
      <w:pPr>
        <w:pStyle w:val="931"/>
        <w:jc w:val="left"/>
        <w:rPr>
          <w:sz w:val="24"/>
          <w:szCs w:val="21"/>
        </w:rPr>
      </w:pPr>
      <w:r>
        <w:rPr>
          <w:sz w:val="24"/>
          <w:szCs w:val="21"/>
        </w:rPr>
      </w:r>
      <w:r/>
    </w:p>
    <w:p>
      <w:pPr>
        <w:pStyle w:val="931"/>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31"/>
              <w:jc w:val="left"/>
              <w:rPr>
                <w:szCs w:val="21"/>
              </w:rPr>
            </w:pPr>
            <w:r>
              <w:rPr>
                <w:szCs w:val="21"/>
                <w:vertAlign w:val="superscript"/>
              </w:rPr>
              <w:t xml:space="preserve">1</w:t>
            </w:r>
            <w:r>
              <w:rPr>
                <w:szCs w:val="21"/>
              </w:rPr>
              <w:t xml:space="preserve">从业人员、营业收入、资产总额填报</w:t>
            </w:r>
            <w:r>
              <w:rPr>
                <w:szCs w:val="21"/>
              </w:rPr>
              <w:t xml:space="preserve">上一年度数据，无上一年度数据的新成立企业可不填报。</w:t>
            </w:r>
            <w:r>
              <w:rPr>
                <w:szCs w:val="21"/>
              </w:rPr>
            </w:r>
            <w:r/>
          </w:p>
        </w:tc>
      </w:tr>
    </w:tbl>
    <w:p>
      <w:pPr>
        <w:pStyle w:val="931"/>
        <w:jc w:val="left"/>
        <w:rPr>
          <w:szCs w:val="21"/>
          <w:vertAlign w:val="superscript"/>
        </w:rPr>
      </w:pPr>
      <w:r>
        <w:rPr>
          <w:szCs w:val="21"/>
          <w:vertAlign w:val="superscript"/>
        </w:rPr>
      </w:r>
      <w:r/>
    </w:p>
    <w:p>
      <w:pPr>
        <w:pStyle w:val="931"/>
        <w:ind w:right="360" w:firstLine="480"/>
        <w:jc w:val="right"/>
        <w:spacing w:line="360" w:lineRule="auto"/>
        <w:rPr>
          <w:sz w:val="24"/>
        </w:rPr>
      </w:pPr>
      <w:r>
        <w:rPr>
          <w:sz w:val="24"/>
        </w:rPr>
      </w:r>
      <w:r/>
    </w:p>
    <w:p>
      <w:pPr>
        <w:pStyle w:val="931"/>
        <w:jc w:val="center"/>
        <w:spacing w:before="240" w:after="240" w:line="360" w:lineRule="auto"/>
        <w:rPr>
          <w:sz w:val="24"/>
          <w:szCs w:val="20"/>
        </w:rPr>
      </w:pPr>
      <w:r>
        <w:rPr>
          <w:sz w:val="24"/>
          <w:szCs w:val="20"/>
        </w:rPr>
      </w:r>
      <w:r/>
    </w:p>
    <w:p>
      <w:pPr>
        <w:pStyle w:val="931"/>
        <w:jc w:val="center"/>
        <w:spacing w:before="240" w:after="240" w:line="360" w:lineRule="auto"/>
        <w:rPr>
          <w:sz w:val="24"/>
          <w:szCs w:val="20"/>
        </w:rPr>
      </w:pPr>
      <w:r>
        <w:rPr>
          <w:sz w:val="24"/>
          <w:szCs w:val="20"/>
        </w:rPr>
      </w:r>
      <w:r/>
    </w:p>
    <w:p>
      <w:pPr>
        <w:pStyle w:val="931"/>
        <w:jc w:val="center"/>
        <w:spacing w:before="240" w:after="240" w:line="360" w:lineRule="auto"/>
        <w:rPr>
          <w:sz w:val="24"/>
          <w:szCs w:val="20"/>
        </w:rPr>
      </w:pPr>
      <w:r>
        <w:rPr>
          <w:sz w:val="24"/>
          <w:szCs w:val="20"/>
        </w:rPr>
      </w:r>
      <w:r/>
    </w:p>
    <w:p>
      <w:pPr>
        <w:pStyle w:val="931"/>
        <w:jc w:val="center"/>
        <w:spacing w:before="240" w:after="240" w:line="360" w:lineRule="auto"/>
        <w:rPr>
          <w:sz w:val="24"/>
          <w:szCs w:val="20"/>
        </w:rPr>
      </w:pPr>
      <w:r>
        <w:rPr>
          <w:sz w:val="24"/>
          <w:szCs w:val="20"/>
        </w:rPr>
      </w:r>
      <w:r/>
    </w:p>
    <w:p>
      <w:pPr>
        <w:pStyle w:val="931"/>
        <w:jc w:val="center"/>
        <w:spacing w:before="240" w:after="240" w:line="360" w:lineRule="auto"/>
        <w:rPr>
          <w:sz w:val="24"/>
          <w:szCs w:val="20"/>
        </w:rPr>
      </w:pPr>
      <w:r>
        <w:rPr>
          <w:sz w:val="24"/>
          <w:szCs w:val="20"/>
        </w:rPr>
      </w:r>
      <w:r/>
    </w:p>
    <w:p>
      <w:pPr>
        <w:pStyle w:val="931"/>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31"/>
        <w:jc w:val="center"/>
        <w:rPr>
          <w:sz w:val="36"/>
          <w:szCs w:val="36"/>
        </w:rPr>
      </w:pPr>
      <w:r>
        <w:rPr>
          <w:sz w:val="36"/>
          <w:szCs w:val="36"/>
        </w:rPr>
      </w:r>
      <w:r/>
    </w:p>
    <w:p>
      <w:pPr>
        <w:pStyle w:val="931"/>
        <w:ind w:firstLine="504"/>
        <w:spacing w:line="588" w:lineRule="exact"/>
        <w:rPr>
          <w:spacing w:val="6"/>
          <w:sz w:val="24"/>
        </w:rPr>
      </w:pPr>
      <w:r>
        <w:rPr>
          <w:spacing w:val="6"/>
          <w:sz w:val="24"/>
        </w:rPr>
        <w:t xml:space="preserve">本单位</w:t>
      </w:r>
      <w:r>
        <w:rPr>
          <w:spacing w:val="6"/>
          <w:sz w:val="24"/>
        </w:rPr>
        <w:t xml:space="preserve">郑重</w:t>
      </w:r>
      <w:r>
        <w:rPr>
          <w:spacing w:val="6"/>
          <w:sz w:val="24"/>
        </w:rPr>
        <w:t xml:space="preserve">声明，根据《财政</w:t>
      </w:r>
      <w:r>
        <w:rPr>
          <w:spacing w:val="6"/>
          <w:sz w:val="24"/>
        </w:rPr>
        <w:t xml:space="preserve">部 民政部 中国</w:t>
      </w:r>
      <w:r>
        <w:rPr>
          <w:spacing w:val="6"/>
          <w:sz w:val="24"/>
        </w:rPr>
        <w:t xml:space="preserve">残疾人联</w:t>
      </w:r>
      <w:r>
        <w:rPr>
          <w:spacing w:val="6"/>
          <w:sz w:val="24"/>
        </w:rPr>
        <w:t xml:space="preserve">合会关于促进残疾人就业政府采购政策的通知》（财库</w:t>
      </w:r>
      <w:r>
        <w:rPr>
          <w:sz w:val="24"/>
        </w:rPr>
        <w:t xml:space="preserve">〔2017〕 141</w:t>
      </w:r>
      <w:r>
        <w:rPr>
          <w:spacing w:val="6"/>
          <w:sz w:val="24"/>
        </w:rPr>
        <w:t xml:space="preserve">号）的规定，</w:t>
      </w:r>
      <w:r>
        <w:rPr>
          <w:spacing w:val="6"/>
          <w:sz w:val="24"/>
        </w:rPr>
        <w:t xml:space="preserve">本单位</w:t>
      </w:r>
      <w:r>
        <w:rPr>
          <w:b/>
          <w:sz w:val="24"/>
        </w:rPr>
        <w:t xml:space="preserve">（请进行勾选）</w:t>
      </w:r>
      <w:r>
        <w:rPr>
          <w:spacing w:val="6"/>
          <w:sz w:val="24"/>
        </w:rPr>
        <w:t xml:space="preserve">：</w:t>
      </w:r>
      <w:r>
        <w:rPr>
          <w:spacing w:val="6"/>
          <w:sz w:val="24"/>
        </w:rPr>
      </w:r>
      <w:r/>
    </w:p>
    <w:p>
      <w:pPr>
        <w:pStyle w:val="931"/>
        <w:ind w:firstLine="482"/>
        <w:spacing w:line="588" w:lineRule="exact"/>
        <w:rPr>
          <w:b/>
          <w:spacing w:val="6"/>
          <w:sz w:val="24"/>
        </w:rPr>
      </w:pPr>
      <w:r>
        <w:rPr>
          <w:b/>
          <w:sz w:val="24"/>
        </w:rPr>
        <w:t xml:space="preserve">□</w:t>
      </w:r>
      <w:r>
        <w:rPr>
          <w:b/>
          <w:spacing w:val="6"/>
          <w:sz w:val="24"/>
        </w:rPr>
        <w:t xml:space="preserve">不属于符合条件的残</w:t>
      </w:r>
      <w:r>
        <w:rPr>
          <w:b/>
          <w:spacing w:val="6"/>
          <w:sz w:val="24"/>
        </w:rPr>
        <w:t xml:space="preserve">疾人福利性单位。</w:t>
      </w:r>
      <w:r>
        <w:rPr>
          <w:b/>
          <w:spacing w:val="6"/>
          <w:sz w:val="24"/>
        </w:rPr>
      </w:r>
      <w:r/>
    </w:p>
    <w:p>
      <w:pPr>
        <w:pStyle w:val="93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______单位的______项目</w:t>
      </w:r>
      <w:r>
        <w:rPr>
          <w:spacing w:val="6"/>
          <w:sz w:val="24"/>
        </w:rPr>
        <w:t xml:space="preserve">采购</w:t>
      </w:r>
      <w:r>
        <w:rPr>
          <w:spacing w:val="6"/>
          <w:sz w:val="24"/>
        </w:rPr>
        <w:t xml:space="preserve">活动</w:t>
      </w:r>
      <w:r>
        <w:rPr>
          <w:spacing w:val="6"/>
          <w:sz w:val="24"/>
        </w:rPr>
        <w:t xml:space="preserve">提</w:t>
      </w:r>
      <w:r>
        <w:rPr>
          <w:spacing w:val="6"/>
          <w:sz w:val="24"/>
        </w:rPr>
        <w:t xml:space="preserve">供本</w:t>
      </w:r>
      <w:r>
        <w:rPr>
          <w:spacing w:val="6"/>
          <w:sz w:val="24"/>
        </w:rPr>
        <w:t xml:space="preserve">单位制造的货物（由本单位承担工程/提供服务），或者提供</w:t>
      </w:r>
      <w:r>
        <w:rPr>
          <w:spacing w:val="6"/>
          <w:sz w:val="24"/>
        </w:rPr>
        <w:t xml:space="preserve">其他残疾人福利性单位制造的货物（不包括使用非残疾人福利性单位</w:t>
      </w:r>
      <w:r>
        <w:rPr>
          <w:spacing w:val="6"/>
          <w:sz w:val="24"/>
        </w:rPr>
        <w:t xml:space="preserve">注册商标的货物）。</w:t>
      </w:r>
      <w:r>
        <w:rPr>
          <w:spacing w:val="6"/>
          <w:sz w:val="24"/>
        </w:rPr>
      </w:r>
      <w:r/>
    </w:p>
    <w:p>
      <w:pPr>
        <w:pStyle w:val="93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31"/>
        <w:ind w:firstLine="504"/>
        <w:spacing w:line="588" w:lineRule="exact"/>
        <w:rPr>
          <w:spacing w:val="6"/>
          <w:sz w:val="24"/>
        </w:rPr>
      </w:pPr>
      <w:r>
        <w:rPr>
          <w:spacing w:val="6"/>
          <w:sz w:val="24"/>
        </w:rPr>
      </w:r>
      <w:r/>
    </w:p>
    <w:p>
      <w:pPr>
        <w:pStyle w:val="931"/>
        <w:ind w:firstLine="504"/>
        <w:spacing w:line="588" w:lineRule="exact"/>
        <w:rPr>
          <w:spacing w:val="6"/>
          <w:sz w:val="24"/>
        </w:rPr>
      </w:pPr>
      <w:r>
        <w:rPr>
          <w:spacing w:val="6"/>
          <w:sz w:val="24"/>
        </w:rPr>
      </w:r>
      <w:r/>
    </w:p>
    <w:p>
      <w:pPr>
        <w:pStyle w:val="931"/>
        <w:ind w:right="1560" w:firstLine="504"/>
        <w:jc w:val="center"/>
        <w:spacing w:line="588" w:lineRule="exact"/>
        <w:tabs>
          <w:tab w:val="left" w:pos="4860" w:leader="none"/>
        </w:tabs>
        <w:rPr>
          <w:spacing w:val="6"/>
          <w:sz w:val="24"/>
        </w:rPr>
      </w:pPr>
      <w:r>
        <w:rPr>
          <w:spacing w:val="6"/>
          <w:sz w:val="24"/>
        </w:rPr>
        <w:t xml:space="preserve">               单</w:t>
      </w:r>
      <w:r>
        <w:rPr>
          <w:spacing w:val="6"/>
          <w:sz w:val="24"/>
        </w:rPr>
        <w:t xml:space="preserve">位名</w:t>
      </w:r>
      <w:r>
        <w:rPr>
          <w:spacing w:val="6"/>
          <w:sz w:val="24"/>
        </w:rPr>
        <w:t xml:space="preserve">称（盖章）：</w:t>
      </w:r>
      <w:r>
        <w:rPr>
          <w:spacing w:val="6"/>
          <w:sz w:val="24"/>
        </w:rPr>
      </w:r>
      <w:r/>
    </w:p>
    <w:p>
      <w:pPr>
        <w:pStyle w:val="931"/>
        <w:rPr>
          <w:sz w:val="24"/>
          <w:szCs w:val="20"/>
        </w:rPr>
      </w:pPr>
      <w:r>
        <w:rPr>
          <w:spacing w:val="6"/>
          <w:sz w:val="24"/>
        </w:rPr>
        <w:t xml:space="preserve"> </w:t>
      </w:r>
      <w:r>
        <w:rPr>
          <w:spacing w:val="6"/>
          <w:sz w:val="24"/>
        </w:rPr>
        <w:t xml:space="preserve">      日 </w:t>
      </w:r>
      <w:r>
        <w:rPr>
          <w:spacing w:val="6"/>
          <w:sz w:val="24"/>
        </w:rPr>
        <w:t xml:space="preserve"> 期：</w:t>
      </w:r>
      <w:r>
        <w:rPr>
          <w:sz w:val="24"/>
        </w:rPr>
        <w:br w:type="page" w:clear="all"/>
      </w:r>
      <w:r>
        <w:rPr>
          <w:sz w:val="24"/>
          <w:szCs w:val="20"/>
        </w:rPr>
      </w:r>
      <w:r/>
    </w:p>
    <w:p>
      <w:pPr>
        <w:pStyle w:val="931"/>
        <w:spacing w:line="360" w:lineRule="auto"/>
        <w:rPr>
          <w:sz w:val="24"/>
        </w:rPr>
        <w:outlineLvl w:val="2"/>
      </w:pPr>
      <w:r>
        <w:rPr>
          <w:rFonts w:hint="eastAsia"/>
          <w:sz w:val="24"/>
          <w:szCs w:val="20"/>
        </w:rPr>
        <w:t xml:space="preserve">3.3</w:t>
      </w:r>
      <w:r>
        <w:rPr>
          <w:sz w:val="24"/>
        </w:rPr>
        <w:t xml:space="preserve">本项目的资格要求</w:t>
      </w:r>
      <w:r>
        <w:rPr>
          <w:rFonts w:hint="eastAsia"/>
          <w:sz w:val="24"/>
        </w:rPr>
        <w:t xml:space="preserve">（实质性格式，按公告要求提供证明材料原件扫描件）</w:t>
      </w:r>
      <w:r>
        <w:rPr>
          <w:sz w:val="24"/>
        </w:rPr>
      </w:r>
      <w:r/>
    </w:p>
    <w:p>
      <w:pPr>
        <w:pStyle w:val="967"/>
        <w:jc w:val="both"/>
        <w:rPr>
          <w:rFonts w:hint="eastAsia" w:ascii="Times New Roman" w:hAnsi="Times New Roman"/>
        </w:rPr>
      </w:pPr>
      <w:r>
        <w:rPr>
          <w:rFonts w:hint="eastAsia" w:ascii="Times New Roman" w:hAnsi="Times New Roman"/>
        </w:rPr>
        <w:t xml:space="preserve">1.企</w:t>
      </w:r>
      <w:r>
        <w:rPr>
          <w:rFonts w:hint="eastAsia" w:ascii="Times New Roman" w:hAnsi="Times New Roman"/>
        </w:rPr>
        <w:t xml:space="preserve">业资质证书；</w:t>
      </w:r>
      <w:r>
        <w:rPr>
          <w:rFonts w:hint="eastAsia" w:ascii="Times New Roman" w:hAnsi="Times New Roman"/>
        </w:rPr>
      </w:r>
      <w:r/>
    </w:p>
    <w:p>
      <w:pPr>
        <w:pStyle w:val="967"/>
        <w:jc w:val="both"/>
        <w:rPr>
          <w:rFonts w:hint="eastAsia" w:ascii="Times New Roman" w:hAnsi="Times New Roman"/>
        </w:rPr>
      </w:pPr>
      <w:r>
        <w:rPr>
          <w:rFonts w:hint="eastAsia" w:ascii="Times New Roman" w:hAnsi="Times New Roman"/>
        </w:rPr>
        <w:t xml:space="preserve">2.企业安全生产许可证；</w:t>
      </w:r>
      <w:r>
        <w:rPr>
          <w:rFonts w:hint="eastAsia" w:ascii="Times New Roman" w:hAnsi="Times New Roman"/>
        </w:rPr>
      </w:r>
      <w:r/>
    </w:p>
    <w:p>
      <w:pPr>
        <w:pStyle w:val="967"/>
        <w:jc w:val="both"/>
        <w:rPr>
          <w:rFonts w:hint="eastAsia" w:ascii="Times New Roman" w:hAnsi="Times New Roman"/>
        </w:rPr>
      </w:pPr>
      <w:r>
        <w:rPr>
          <w:rFonts w:hint="eastAsia" w:ascii="Times New Roman" w:hAnsi="Times New Roman"/>
        </w:rPr>
        <w:t xml:space="preserve">3.</w:t>
      </w:r>
      <w:r>
        <w:rPr>
          <w:rFonts w:hint="eastAsia" w:ascii="Times New Roman" w:hAnsi="Times New Roman"/>
        </w:rPr>
        <w:t xml:space="preserve">项目负责人注册建造师证书</w:t>
      </w:r>
      <w:r>
        <w:rPr>
          <w:rFonts w:hint="eastAsia" w:ascii="Times New Roman" w:hAnsi="Times New Roman"/>
        </w:rPr>
        <w:t xml:space="preserve">（</w:t>
      </w:r>
      <w:r>
        <w:rPr>
          <w:rFonts w:hint="eastAsia" w:ascii="Times New Roman" w:hAnsi="Times New Roman"/>
        </w:rPr>
        <w:t xml:space="preserve">市政</w:t>
      </w:r>
      <w:r>
        <w:rPr>
          <w:rFonts w:hint="eastAsia" w:ascii="Times New Roman" w:hAnsi="Times New Roman"/>
        </w:rPr>
        <w:t xml:space="preserve">工程专业）；</w:t>
      </w:r>
      <w:r>
        <w:rPr>
          <w:rFonts w:hint="eastAsia" w:ascii="Times New Roman" w:hAnsi="Times New Roman"/>
        </w:rPr>
      </w:r>
      <w:r/>
    </w:p>
    <w:p>
      <w:pPr>
        <w:pStyle w:val="967"/>
        <w:jc w:val="both"/>
        <w:rPr>
          <w:rFonts w:hint="eastAsia" w:ascii="Times New Roman" w:hAnsi="Times New Roman"/>
        </w:rPr>
      </w:pPr>
      <w:r>
        <w:rPr>
          <w:rFonts w:hint="eastAsia" w:ascii="Times New Roman" w:hAnsi="Times New Roman"/>
        </w:rPr>
        <w:t xml:space="preserve">4.项目负责人安全生</w:t>
      </w:r>
      <w:r>
        <w:rPr>
          <w:rFonts w:hint="eastAsia" w:ascii="Times New Roman" w:hAnsi="Times New Roman"/>
        </w:rPr>
        <w:t xml:space="preserve">产考核合格证书（B证），投标单位为</w:t>
      </w:r>
      <w:r>
        <w:rPr>
          <w:rFonts w:hint="eastAsia" w:ascii="Times New Roman" w:hAnsi="Times New Roman"/>
        </w:rPr>
        <w:t xml:space="preserve">其缴</w:t>
      </w:r>
      <w:r>
        <w:rPr>
          <w:rFonts w:hint="eastAsia" w:ascii="Times New Roman" w:hAnsi="Times New Roman"/>
        </w:rPr>
        <w:t xml:space="preserve">纳的</w:t>
      </w:r>
      <w:r>
        <w:rPr>
          <w:rFonts w:hint="eastAsia" w:ascii="Times New Roman" w:hAnsi="Times New Roman"/>
        </w:rPr>
        <w:t xml:space="preserve">2</w:t>
      </w:r>
      <w:r>
        <w:rPr>
          <w:rFonts w:hint="eastAsia" w:ascii="Times New Roman" w:hAnsi="Times New Roman"/>
        </w:rPr>
        <w:t xml:space="preserve">02</w:t>
      </w:r>
      <w:r>
        <w:rPr>
          <w:rFonts w:hint="eastAsia" w:ascii="Times New Roman" w:hAnsi="Times New Roman"/>
        </w:rPr>
        <w:t xml:space="preserve">6年</w:t>
      </w:r>
      <w:r>
        <w:rPr>
          <w:rFonts w:ascii="Times New Roman" w:hAnsi="Times New Roman"/>
        </w:rPr>
        <w:t xml:space="preserve">2</w:t>
      </w:r>
      <w:r>
        <w:rPr>
          <w:rFonts w:hint="eastAsia" w:ascii="Times New Roman" w:hAnsi="Times New Roman"/>
        </w:rPr>
        <w:t xml:space="preserve">月-2026年</w:t>
      </w:r>
      <w:r>
        <w:rPr>
          <w:rFonts w:ascii="Times New Roman" w:hAnsi="Times New Roman"/>
        </w:rPr>
        <w:t xml:space="preserve">4</w:t>
      </w:r>
      <w:r>
        <w:rPr>
          <w:rFonts w:hint="eastAsia" w:ascii="Times New Roman" w:hAnsi="Times New Roman"/>
        </w:rPr>
        <w:t xml:space="preserve">月任意一月社保证明材料。</w:t>
      </w:r>
      <w:r>
        <w:rPr>
          <w:rFonts w:hint="eastAsia" w:ascii="Times New Roman" w:hAnsi="Times New Roman"/>
        </w:rPr>
      </w:r>
      <w:r/>
    </w:p>
    <w:p>
      <w:pPr>
        <w:pStyle w:val="967"/>
      </w:pPr>
      <w:r/>
      <w:r/>
    </w:p>
    <w:p>
      <w:pPr>
        <w:pStyle w:val="931"/>
      </w:pPr>
      <w:r>
        <w:br w:type="page" w:clear="all"/>
      </w:r>
      <w:r/>
    </w:p>
    <w:p>
      <w:pPr>
        <w:pStyle w:val="931"/>
        <w:spacing w:line="360" w:lineRule="auto"/>
        <w:rPr>
          <w:sz w:val="24"/>
          <w:szCs w:val="20"/>
        </w:rPr>
        <w:outlineLvl w:val="2"/>
      </w:pPr>
      <w:r/>
      <w:bookmarkStart w:id="541" w:name="_Toc520356218"/>
      <w:r/>
      <w:bookmarkStart w:id="542" w:name="_Toc226965747"/>
      <w:r/>
      <w:bookmarkStart w:id="543" w:name="_Toc265228395"/>
      <w:r/>
      <w:bookmarkStart w:id="544" w:name="_Toc226337253"/>
      <w:r/>
      <w:bookmarkStart w:id="545" w:name="_Toc150774762"/>
      <w:r/>
      <w:bookmarkStart w:id="546" w:name="_Toc480942350"/>
      <w:r/>
      <w:bookmarkStart w:id="547" w:name="_Toc226965830"/>
      <w:r/>
      <w:bookmarkStart w:id="548" w:name="_Toc127151557"/>
      <w:r/>
      <w:bookmarkStart w:id="549" w:name="_Toc142311059"/>
      <w:r/>
      <w:bookmarkStart w:id="550" w:name="_Toc305158825"/>
      <w:r/>
      <w:bookmarkStart w:id="551" w:name="_Toc226309801"/>
      <w:r/>
      <w:bookmarkStart w:id="552" w:name="_Toc150480795"/>
      <w:r/>
      <w:bookmarkStart w:id="553" w:name="_Toc195842922"/>
      <w:r/>
      <w:bookmarkStart w:id="554" w:name="_Ref467988705"/>
      <w:r/>
      <w:bookmarkStart w:id="555" w:name="_Toc264969247"/>
      <w:r/>
      <w:bookmarkStart w:id="556" w:name="_Toc305158899"/>
      <w:r>
        <w:rPr>
          <w:rFonts w:hint="eastAsia"/>
          <w:sz w:val="24"/>
        </w:rPr>
        <w:t xml:space="preserve">4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31"/>
        <w:spacing w:line="360" w:lineRule="auto"/>
        <w:tabs>
          <w:tab w:val="left" w:pos="5580" w:leader="none"/>
        </w:tabs>
        <w:rPr>
          <w:sz w:val="24"/>
        </w:rPr>
      </w:pPr>
      <w:r>
        <w:rPr>
          <w:sz w:val="24"/>
        </w:rPr>
      </w:r>
      <w:r/>
    </w:p>
    <w:p>
      <w:pPr>
        <w:pStyle w:val="931"/>
        <w:ind w:firstLine="723"/>
        <w:jc w:val="center"/>
        <w:spacing w:line="360" w:lineRule="auto"/>
        <w:rPr>
          <w:b/>
          <w:sz w:val="36"/>
          <w:szCs w:val="36"/>
        </w:rPr>
      </w:pPr>
      <w:r>
        <w:rPr>
          <w:rFonts w:hint="eastAsia"/>
          <w:b/>
          <w:sz w:val="36"/>
          <w:szCs w:val="36"/>
        </w:rPr>
        <w:t xml:space="preserve">响应函</w:t>
      </w:r>
      <w:r>
        <w:rPr>
          <w:b/>
          <w:sz w:val="36"/>
          <w:szCs w:val="36"/>
        </w:rPr>
      </w:r>
      <w:r/>
    </w:p>
    <w:p>
      <w:pPr>
        <w:pStyle w:val="931"/>
        <w:spacing w:line="360" w:lineRule="auto"/>
        <w:tabs>
          <w:tab w:val="left" w:pos="5580" w:leader="none"/>
        </w:tabs>
        <w:rPr>
          <w:sz w:val="24"/>
        </w:rPr>
      </w:pPr>
      <w:r>
        <w:rPr>
          <w:sz w:val="24"/>
        </w:rPr>
        <w:t xml:space="preserve">致：</w:t>
      </w:r>
      <w:r>
        <w:rPr>
          <w:sz w:val="24"/>
          <w:u w:val="single"/>
        </w:rPr>
        <w:t xml:space="preserve">（采购人或采购代理</w:t>
      </w:r>
      <w:r>
        <w:rPr>
          <w:sz w:val="24"/>
          <w:u w:val="single"/>
        </w:rPr>
        <w:t xml:space="preserve">机构）</w:t>
      </w:r>
      <w:r>
        <w:rPr>
          <w:sz w:val="24"/>
        </w:rPr>
      </w:r>
      <w:r/>
    </w:p>
    <w:p>
      <w:pPr>
        <w:pStyle w:val="931"/>
        <w:spacing w:line="360" w:lineRule="auto"/>
        <w:tabs>
          <w:tab w:val="left" w:pos="5580" w:leader="none"/>
        </w:tabs>
        <w:rPr>
          <w:sz w:val="24"/>
          <w:szCs w:val="20"/>
        </w:rPr>
      </w:pPr>
      <w:r>
        <w:rPr>
          <w:sz w:val="24"/>
          <w:szCs w:val="20"/>
        </w:rPr>
      </w:r>
      <w:r/>
    </w:p>
    <w:p>
      <w:pPr>
        <w:pStyle w:val="931"/>
        <w:ind w:firstLine="480"/>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31"/>
        <w:ind w:firstLine="480"/>
        <w:spacing w:line="360" w:lineRule="auto"/>
        <w:tabs>
          <w:tab w:val="left" w:pos="5580" w:leader="none"/>
        </w:tabs>
        <w:rPr>
          <w:sz w:val="24"/>
          <w:szCs w:val="20"/>
        </w:rPr>
      </w:pPr>
      <w:r>
        <w:rPr>
          <w:sz w:val="24"/>
          <w:szCs w:val="20"/>
        </w:rPr>
        <w:t xml:space="preserve">1</w:t>
      </w:r>
      <w:r>
        <w:rPr>
          <w:sz w:val="24"/>
          <w:szCs w:val="20"/>
        </w:rPr>
        <w:t xml:space="preserve">. </w:t>
      </w:r>
      <w:r>
        <w:rPr>
          <w:sz w:val="24"/>
          <w:szCs w:val="20"/>
        </w:rPr>
        <w:t xml:space="preserve">我方</w:t>
      </w:r>
      <w:r>
        <w:rPr>
          <w:sz w:val="24"/>
        </w:rPr>
        <w:t xml:space="preserve">已详细审查全</w:t>
      </w:r>
      <w:r>
        <w:rPr>
          <w:sz w:val="24"/>
        </w:rPr>
        <w:t xml:space="preserve">部磋商文件</w:t>
      </w:r>
      <w:r>
        <w:rPr>
          <w:sz w:val="24"/>
          <w:szCs w:val="20"/>
        </w:rPr>
        <w:t xml:space="preserve">，自愿</w:t>
      </w:r>
      <w:r>
        <w:rPr>
          <w:sz w:val="24"/>
          <w:szCs w:val="20"/>
        </w:rPr>
        <w:t xml:space="preserve">参与响应</w:t>
      </w:r>
      <w:r>
        <w:rPr>
          <w:sz w:val="24"/>
          <w:szCs w:val="20"/>
        </w:rPr>
        <w:t xml:space="preserve">并承诺如下：</w:t>
      </w:r>
      <w:r>
        <w:rPr>
          <w:sz w:val="24"/>
          <w:szCs w:val="20"/>
        </w:rPr>
      </w:r>
      <w:r/>
    </w:p>
    <w:p>
      <w:pPr>
        <w:pStyle w:val="931"/>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31"/>
        <w:ind w:left="360" w:firstLine="72"/>
        <w:spacing w:line="360" w:lineRule="auto"/>
        <w:tabs>
          <w:tab w:val="left" w:pos="720" w:leader="none"/>
          <w:tab w:val="left" w:pos="900" w:leader="none"/>
        </w:tabs>
        <w:rPr>
          <w:sz w:val="24"/>
          <w:szCs w:val="20"/>
        </w:rPr>
      </w:pPr>
      <w:r>
        <w:rPr>
          <w:sz w:val="24"/>
          <w:szCs w:val="20"/>
        </w:rPr>
        <w:t xml:space="preserve">（2</w:t>
      </w:r>
      <w:r>
        <w:rPr>
          <w:sz w:val="24"/>
          <w:szCs w:val="20"/>
        </w:rPr>
        <w:t xml:space="preserve">）除合同条款及采购需求偏离表列出的偏离外，我</w:t>
      </w:r>
      <w:r>
        <w:rPr>
          <w:sz w:val="24"/>
          <w:szCs w:val="20"/>
        </w:rPr>
        <w:t xml:space="preserve">方响应磋商文件的全部要求。</w:t>
      </w:r>
      <w:r>
        <w:rPr>
          <w:sz w:val="24"/>
          <w:szCs w:val="20"/>
        </w:rPr>
      </w:r>
      <w:r/>
    </w:p>
    <w:p>
      <w:pPr>
        <w:pStyle w:val="931"/>
        <w:ind w:firstLine="420"/>
        <w:spacing w:line="360" w:lineRule="auto"/>
        <w:tabs>
          <w:tab w:val="left" w:pos="5580" w:leader="none"/>
        </w:tabs>
        <w:rPr>
          <w:sz w:val="24"/>
          <w:szCs w:val="20"/>
        </w:rPr>
      </w:pPr>
      <w:r>
        <w:rPr>
          <w:sz w:val="24"/>
          <w:szCs w:val="20"/>
        </w:rPr>
        <w:t xml:space="preserve">（3）我方已提供的全部文件资料是真</w:t>
      </w:r>
      <w:r>
        <w:rPr>
          <w:sz w:val="24"/>
          <w:szCs w:val="20"/>
        </w:rPr>
        <w:t xml:space="preserve">实、准确的，并对此承担一切法律后果。</w:t>
      </w:r>
      <w:r>
        <w:rPr>
          <w:sz w:val="24"/>
          <w:szCs w:val="20"/>
        </w:rPr>
      </w:r>
      <w:r/>
    </w:p>
    <w:p>
      <w:pPr>
        <w:pStyle w:val="931"/>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w:t>
      </w:r>
      <w:r>
        <w:rPr>
          <w:sz w:val="24"/>
          <w:szCs w:val="20"/>
        </w:rPr>
        <w:t xml:space="preserve">如我</w:t>
      </w:r>
      <w:r>
        <w:rPr>
          <w:sz w:val="24"/>
          <w:szCs w:val="20"/>
        </w:rPr>
        <w:t xml:space="preserve">方中标，我方将在法律规定的期限内与你方签订合同，按照磋商</w:t>
      </w:r>
      <w:r>
        <w:rPr>
          <w:sz w:val="24"/>
          <w:szCs w:val="20"/>
        </w:rPr>
        <w:t xml:space="preserve">文件要求提交履约保证金，并在合同约定的期限内完成合同规定的全</w:t>
      </w:r>
      <w:r>
        <w:rPr>
          <w:sz w:val="24"/>
          <w:szCs w:val="20"/>
        </w:rPr>
        <w:t xml:space="preserve">部义务。</w:t>
      </w:r>
      <w:r>
        <w:rPr>
          <w:sz w:val="24"/>
        </w:rPr>
      </w:r>
      <w:r/>
    </w:p>
    <w:p>
      <w:pPr>
        <w:pStyle w:val="931"/>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31"/>
        <w:ind w:firstLine="480"/>
        <w:spacing w:line="360" w:lineRule="auto"/>
        <w:rPr>
          <w:sz w:val="24"/>
        </w:rPr>
      </w:pPr>
      <w:r>
        <w:rPr>
          <w:sz w:val="24"/>
        </w:rPr>
        <w:t xml:space="preserve">与本响应有关的一切正式往来信函请寄：</w:t>
      </w:r>
      <w:r>
        <w:rPr>
          <w:sz w:val="24"/>
        </w:rPr>
      </w:r>
      <w:r/>
    </w:p>
    <w:p>
      <w:pPr>
        <w:pStyle w:val="931"/>
        <w:ind w:left="420"/>
        <w:spacing w:line="360" w:lineRule="auto"/>
        <w:tabs>
          <w:tab w:val="left" w:pos="5580" w:leader="none"/>
        </w:tabs>
        <w:rPr>
          <w:sz w:val="24"/>
          <w:szCs w:val="20"/>
        </w:rPr>
      </w:pPr>
      <w:r>
        <w:rPr>
          <w:sz w:val="24"/>
          <w:szCs w:val="20"/>
        </w:rPr>
      </w:r>
      <w:r/>
    </w:p>
    <w:p>
      <w:pPr>
        <w:pStyle w:val="931"/>
        <w:ind w:left="420"/>
        <w:spacing w:line="360" w:lineRule="auto"/>
        <w:tabs>
          <w:tab w:val="left" w:pos="5580" w:leader="none"/>
        </w:tabs>
        <w:rPr>
          <w:sz w:val="24"/>
          <w:szCs w:val="20"/>
        </w:rPr>
      </w:pPr>
      <w:r>
        <w:rPr>
          <w:sz w:val="24"/>
          <w:szCs w:val="20"/>
        </w:rPr>
        <w:t xml:space="preserve">地址_____</w:t>
      </w:r>
      <w:r>
        <w:rPr>
          <w:sz w:val="24"/>
          <w:szCs w:val="20"/>
        </w:rPr>
        <w:t xml:space="preserve">__</w:t>
      </w:r>
      <w:r>
        <w:rPr>
          <w:sz w:val="24"/>
          <w:szCs w:val="20"/>
        </w:rPr>
        <w:t xml:space="preserve">________</w:t>
      </w:r>
      <w:r>
        <w:rPr>
          <w:sz w:val="24"/>
          <w:szCs w:val="20"/>
        </w:rPr>
        <w:t xml:space="preserve">________</w:t>
      </w:r>
      <w:r>
        <w:rPr>
          <w:sz w:val="24"/>
          <w:szCs w:val="20"/>
        </w:rPr>
        <w:t xml:space="preserve">__  </w:t>
      </w:r>
      <w:r>
        <w:rPr>
          <w:sz w:val="24"/>
          <w:szCs w:val="20"/>
        </w:rPr>
        <w:t xml:space="preserve">   传真____________________________</w:t>
      </w:r>
      <w:r>
        <w:rPr>
          <w:sz w:val="24"/>
          <w:szCs w:val="20"/>
        </w:rPr>
      </w:r>
      <w:r/>
    </w:p>
    <w:p>
      <w:pPr>
        <w:pStyle w:val="931"/>
        <w:ind w:left="420"/>
        <w:spacing w:line="360" w:lineRule="auto"/>
        <w:tabs>
          <w:tab w:val="left" w:pos="5580" w:leader="none"/>
        </w:tabs>
        <w:rPr>
          <w:sz w:val="24"/>
          <w:szCs w:val="20"/>
        </w:rPr>
      </w:pPr>
      <w:r>
        <w:rPr>
          <w:sz w:val="24"/>
          <w:szCs w:val="20"/>
        </w:rPr>
        <w:t xml:space="preserve">电话____</w:t>
      </w:r>
      <w:r>
        <w:rPr>
          <w:sz w:val="24"/>
          <w:szCs w:val="20"/>
        </w:rPr>
        <w:t xml:space="preserve">_____________________ </w:t>
      </w:r>
      <w:r>
        <w:rPr>
          <w:sz w:val="24"/>
          <w:szCs w:val="20"/>
        </w:rPr>
        <w:t xml:space="preserve">    电子函件_______________________</w:t>
      </w:r>
      <w:r>
        <w:rPr>
          <w:sz w:val="24"/>
          <w:szCs w:val="20"/>
        </w:rPr>
        <w:t xml:space="preserve">_</w:t>
      </w:r>
      <w:r>
        <w:rPr>
          <w:sz w:val="24"/>
          <w:szCs w:val="20"/>
        </w:rPr>
      </w:r>
      <w:r/>
    </w:p>
    <w:p>
      <w:pPr>
        <w:pStyle w:val="931"/>
        <w:ind w:left="420"/>
        <w:spacing w:line="360" w:lineRule="auto"/>
        <w:tabs>
          <w:tab w:val="left" w:pos="5580" w:leader="none"/>
        </w:tabs>
        <w:rPr>
          <w:sz w:val="24"/>
          <w:szCs w:val="20"/>
        </w:rPr>
      </w:pPr>
      <w:r>
        <w:rPr>
          <w:sz w:val="24"/>
          <w:szCs w:val="20"/>
        </w:rPr>
      </w:r>
      <w:r/>
    </w:p>
    <w:p>
      <w:pPr>
        <w:pStyle w:val="931"/>
        <w:ind w:left="420"/>
        <w:spacing w:line="360" w:lineRule="auto"/>
        <w:tabs>
          <w:tab w:val="left" w:pos="5580" w:leader="none"/>
        </w:tabs>
        <w:rPr>
          <w:sz w:val="24"/>
          <w:szCs w:val="20"/>
        </w:rPr>
      </w:pPr>
      <w:r>
        <w:rPr>
          <w:sz w:val="24"/>
          <w:szCs w:val="20"/>
        </w:rPr>
        <w:t xml:space="preserve">供应商名称（加盖公章） ___</w:t>
      </w:r>
      <w:r>
        <w:rPr>
          <w:sz w:val="24"/>
          <w:szCs w:val="20"/>
        </w:rPr>
        <w:t xml:space="preserve">__</w:t>
      </w:r>
      <w:r>
        <w:rPr>
          <w:sz w:val="24"/>
          <w:szCs w:val="20"/>
        </w:rPr>
        <w:t xml:space="preserve">_</w:t>
      </w:r>
      <w:r>
        <w:rPr>
          <w:sz w:val="24"/>
          <w:szCs w:val="20"/>
        </w:rPr>
        <w:t xml:space="preserve">_</w:t>
      </w:r>
      <w:r>
        <w:rPr>
          <w:sz w:val="24"/>
          <w:szCs w:val="20"/>
        </w:rPr>
        <w:t xml:space="preserve">__</w:t>
      </w:r>
      <w:r>
        <w:rPr>
          <w:sz w:val="24"/>
          <w:szCs w:val="20"/>
        </w:rPr>
        <w:t xml:space="preserve">__</w:t>
      </w:r>
      <w:r>
        <w:rPr>
          <w:sz w:val="24"/>
          <w:szCs w:val="20"/>
        </w:rPr>
      </w:r>
      <w:r/>
    </w:p>
    <w:p>
      <w:pPr>
        <w:pStyle w:val="931"/>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31"/>
        <w:ind w:left="420"/>
        <w:spacing w:line="360" w:lineRule="auto"/>
        <w:tabs>
          <w:tab w:val="left" w:pos="5580" w:leader="none"/>
        </w:tabs>
        <w:rPr>
          <w:sz w:val="24"/>
          <w:szCs w:val="20"/>
          <w:u w:val="single"/>
        </w:rPr>
      </w:pPr>
      <w:r>
        <w:rPr>
          <w:sz w:val="24"/>
          <w:szCs w:val="20"/>
          <w:u w:val="single"/>
        </w:rPr>
      </w:r>
      <w:r/>
    </w:p>
    <w:p>
      <w:pPr>
        <w:pStyle w:val="931"/>
        <w:jc w:val="left"/>
        <w:widowControl/>
        <w:rPr>
          <w:sz w:val="24"/>
        </w:rPr>
      </w:pPr>
      <w:r/>
      <w:bookmarkStart w:id="557" w:name="_Hlt520356243"/>
      <w:r/>
      <w:bookmarkEnd w:id="557"/>
      <w:r/>
      <w:bookmarkStart w:id="558" w:name="_Hlt520355938"/>
      <w:r/>
      <w:bookmarkEnd w:id="558"/>
      <w:r>
        <w:rPr>
          <w:sz w:val="24"/>
        </w:rPr>
        <w:br w:type="page" w:clear="all"/>
      </w:r>
      <w:r>
        <w:rPr>
          <w:sz w:val="24"/>
        </w:rPr>
      </w:r>
      <w:r/>
    </w:p>
    <w:p>
      <w:pPr>
        <w:pStyle w:val="931"/>
        <w:jc w:val="left"/>
        <w:widowControl/>
        <w:rPr>
          <w:sz w:val="24"/>
        </w:rPr>
      </w:pPr>
      <w:r>
        <w:rPr>
          <w:rFonts w:hint="eastAsia"/>
          <w:sz w:val="24"/>
        </w:rPr>
        <w:t xml:space="preserve">5法定代表人资格证明书</w:t>
      </w:r>
      <w:r>
        <w:rPr>
          <w:sz w:val="24"/>
          <w:szCs w:val="20"/>
        </w:rPr>
        <w:t xml:space="preserve">（实质性格式）</w:t>
      </w:r>
      <w:r>
        <w:rPr>
          <w:sz w:val="24"/>
        </w:rPr>
      </w:r>
      <w:r/>
    </w:p>
    <w:p>
      <w:pPr>
        <w:pStyle w:val="931"/>
        <w:ind w:firstLine="643"/>
        <w:jc w:val="center"/>
        <w:spacing w:line="360" w:lineRule="auto"/>
        <w:rPr>
          <w:rFonts w:ascii="宋体" w:hAnsi="宋体"/>
          <w:b/>
          <w:sz w:val="32"/>
          <w:szCs w:val="32"/>
        </w:rPr>
      </w:pPr>
      <w:r>
        <w:rPr>
          <w:rFonts w:ascii="宋体" w:hAnsi="宋体"/>
          <w:b/>
          <w:sz w:val="32"/>
          <w:szCs w:val="32"/>
        </w:rPr>
      </w:r>
      <w:r/>
    </w:p>
    <w:p>
      <w:pPr>
        <w:pStyle w:val="931"/>
        <w:ind w:firstLine="643"/>
        <w:jc w:val="center"/>
        <w:spacing w:line="360" w:lineRule="auto"/>
        <w:rPr>
          <w:rFonts w:ascii="宋体" w:hAnsi="宋体"/>
          <w:b/>
          <w:sz w:val="32"/>
          <w:szCs w:val="32"/>
        </w:rPr>
      </w:pPr>
      <w:r>
        <w:rPr>
          <w:rFonts w:hint="eastAsia" w:ascii="宋体" w:hAnsi="宋体"/>
          <w:b/>
          <w:sz w:val="32"/>
          <w:szCs w:val="32"/>
        </w:rPr>
        <w:t xml:space="preserve">法定代表人资格证</w:t>
      </w:r>
      <w:r>
        <w:rPr>
          <w:rFonts w:hint="eastAsia" w:ascii="宋体" w:hAnsi="宋体"/>
          <w:b/>
          <w:sz w:val="32"/>
          <w:szCs w:val="32"/>
        </w:rPr>
        <w:t xml:space="preserve">明书</w:t>
      </w:r>
      <w:r>
        <w:rPr>
          <w:rFonts w:ascii="宋体" w:hAnsi="宋体"/>
          <w:b/>
          <w:sz w:val="32"/>
          <w:szCs w:val="32"/>
        </w:rPr>
      </w:r>
      <w:r/>
    </w:p>
    <w:p>
      <w:pPr>
        <w:pStyle w:val="93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3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3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3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w:t>
      </w:r>
      <w:r>
        <w:rPr>
          <w:rFonts w:hint="eastAsia" w:ascii="宋体" w:hAnsi="宋体"/>
          <w:sz w:val="24"/>
        </w:rPr>
        <w:t xml:space="preserve">为参</w:t>
      </w:r>
      <w:r>
        <w:rPr>
          <w:rFonts w:hint="eastAsia" w:ascii="宋体" w:hAnsi="宋体"/>
          <w:sz w:val="24"/>
        </w:rPr>
        <w:t xml:space="preserve">与</w:t>
      </w:r>
      <w:r>
        <w:rPr>
          <w:rFonts w:hint="eastAsia" w:ascii="宋体" w:hAnsi="宋体"/>
          <w:sz w:val="24"/>
          <w:u w:val="single"/>
        </w:rPr>
        <w:t xml:space="preserve">（项目名称）</w:t>
      </w:r>
      <w:r>
        <w:rPr>
          <w:rFonts w:hint="eastAsia" w:ascii="宋体" w:hAnsi="宋体"/>
          <w:sz w:val="24"/>
        </w:rPr>
        <w:t xml:space="preserve">的</w:t>
      </w:r>
      <w:r>
        <w:rPr>
          <w:rFonts w:hint="eastAsia" w:ascii="宋体" w:hAnsi="宋体"/>
          <w:sz w:val="24"/>
        </w:rPr>
        <w:t xml:space="preserve">政府采购活动，</w:t>
      </w:r>
      <w:r>
        <w:rPr>
          <w:rFonts w:ascii="宋体" w:hAnsi="宋体"/>
          <w:sz w:val="24"/>
          <w:szCs w:val="20"/>
        </w:rPr>
        <w:t xml:space="preserve">签</w:t>
      </w:r>
      <w:r>
        <w:rPr>
          <w:rFonts w:ascii="宋体" w:hAnsi="宋体"/>
          <w:sz w:val="24"/>
          <w:szCs w:val="20"/>
        </w:rPr>
        <w:t xml:space="preserve">署、澄清</w:t>
      </w:r>
      <w:r>
        <w:rPr>
          <w:rFonts w:ascii="宋体" w:hAnsi="宋体"/>
          <w:sz w:val="24"/>
          <w:szCs w:val="20"/>
        </w:rPr>
        <w:t xml:space="preserve">确认、递交、撤回、修改</w:t>
      </w:r>
      <w:r>
        <w:rPr>
          <w:rFonts w:hint="eastAsia" w:ascii="宋体" w:hAnsi="宋体"/>
          <w:sz w:val="24"/>
        </w:rPr>
        <w:t xml:space="preserve">上述项目的响应文件、进行合同磋商、签署合同和处理与之有关的</w:t>
      </w:r>
      <w:r>
        <w:rPr>
          <w:rFonts w:hint="eastAsia" w:ascii="宋体" w:hAnsi="宋体"/>
          <w:sz w:val="24"/>
        </w:rPr>
        <w:t xml:space="preserve">一切事务。</w:t>
      </w:r>
      <w:r>
        <w:rPr>
          <w:rFonts w:ascii="宋体" w:hAnsi="宋体"/>
          <w:sz w:val="24"/>
        </w:rPr>
      </w:r>
      <w:r/>
    </w:p>
    <w:p>
      <w:pPr>
        <w:pStyle w:val="93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31"/>
        <w:spacing w:line="560" w:lineRule="exact"/>
        <w:rPr>
          <w:rFonts w:ascii="宋体" w:hAnsi="宋体"/>
          <w:sz w:val="24"/>
        </w:rPr>
      </w:pPr>
      <w:r>
        <w:rPr>
          <w:rFonts w:ascii="宋体" w:hAnsi="宋体"/>
          <w:sz w:val="24"/>
        </w:rPr>
      </w:r>
      <w:r/>
    </w:p>
    <w:p>
      <w:pPr>
        <w:pStyle w:val="967"/>
      </w:pPr>
      <w:r>
        <w:t xml:space="preserve">附：法定代表人（单</w:t>
      </w:r>
      <w:r>
        <w:t xml:space="preserve">位负责人）有效期内的身</w:t>
      </w:r>
      <w:r>
        <w:rPr>
          <w:rFonts w:hint="eastAsia"/>
        </w:rPr>
        <w:t xml:space="preserve">份</w:t>
      </w:r>
      <w:r>
        <w:t xml:space="preserve">证正反面</w:t>
      </w:r>
      <w:r>
        <w:rPr>
          <w:rFonts w:hint="eastAsia"/>
        </w:rPr>
        <w:t xml:space="preserve">电子</w:t>
      </w:r>
      <w:r>
        <w:t xml:space="preserve">件</w:t>
      </w:r>
      <w:r>
        <w:rPr>
          <w:rFonts w:hint="eastAsia"/>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1"/>
              <w:jc w:val="left"/>
              <w:spacing w:line="360" w:lineRule="auto"/>
              <w:tabs>
                <w:tab w:val="left" w:pos="5580" w:leader="none"/>
              </w:tabs>
              <w:rPr>
                <w:rFonts w:ascii="宋体" w:hAnsi="宋体"/>
                <w:sz w:val="24"/>
                <w:szCs w:val="20"/>
              </w:rPr>
            </w:pPr>
            <w:r>
              <w:rPr>
                <w:rFonts w:ascii="宋体" w:hAnsi="宋体"/>
                <w:sz w:val="24"/>
                <w:szCs w:val="20"/>
              </w:rPr>
            </w:r>
            <w:r/>
          </w:p>
          <w:p>
            <w:pPr>
              <w:pStyle w:val="931"/>
              <w:jc w:val="left"/>
              <w:spacing w:line="360" w:lineRule="auto"/>
              <w:tabs>
                <w:tab w:val="left" w:pos="5580" w:leader="none"/>
              </w:tabs>
              <w:rPr>
                <w:rFonts w:ascii="宋体" w:hAnsi="宋体"/>
                <w:sz w:val="24"/>
                <w:szCs w:val="20"/>
              </w:rPr>
            </w:pPr>
            <w:r>
              <w:rPr>
                <w:rFonts w:ascii="宋体" w:hAnsi="宋体"/>
                <w:sz w:val="24"/>
                <w:szCs w:val="20"/>
              </w:rPr>
            </w:r>
            <w:r/>
          </w:p>
          <w:p>
            <w:pPr>
              <w:pStyle w:val="931"/>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31"/>
              <w:jc w:val="left"/>
              <w:spacing w:line="360" w:lineRule="auto"/>
              <w:tabs>
                <w:tab w:val="left" w:pos="5580" w:leader="none"/>
              </w:tabs>
              <w:rPr>
                <w:rFonts w:ascii="宋体" w:hAnsi="宋体"/>
                <w:sz w:val="24"/>
                <w:szCs w:val="20"/>
              </w:rPr>
            </w:pPr>
            <w:r>
              <w:rPr>
                <w:rFonts w:ascii="宋体" w:hAnsi="宋体"/>
                <w:sz w:val="24"/>
                <w:szCs w:val="20"/>
              </w:rPr>
            </w:r>
            <w:r/>
          </w:p>
          <w:p>
            <w:pPr>
              <w:pStyle w:val="931"/>
              <w:jc w:val="left"/>
              <w:spacing w:line="360" w:lineRule="auto"/>
              <w:tabs>
                <w:tab w:val="left" w:pos="5580" w:leader="none"/>
              </w:tabs>
              <w:rPr>
                <w:rFonts w:ascii="宋体" w:hAnsi="宋体"/>
                <w:sz w:val="24"/>
                <w:szCs w:val="20"/>
              </w:rPr>
            </w:pPr>
            <w:r>
              <w:rPr>
                <w:rFonts w:ascii="宋体" w:hAnsi="宋体"/>
                <w:sz w:val="24"/>
                <w:szCs w:val="20"/>
              </w:rPr>
            </w:r>
            <w:r/>
          </w:p>
          <w:p>
            <w:pPr>
              <w:pStyle w:val="931"/>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31"/>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w:t>
      </w:r>
      <w:r>
        <w:rPr>
          <w:rFonts w:hint="eastAsia" w:ascii="宋体" w:hAnsi="宋体"/>
          <w:sz w:val="24"/>
        </w:rPr>
        <w:t xml:space="preserve">（加</w:t>
      </w:r>
      <w:r>
        <w:rPr>
          <w:rFonts w:hint="eastAsia" w:ascii="宋体" w:hAnsi="宋体"/>
          <w:sz w:val="24"/>
        </w:rPr>
        <w:t xml:space="preserve">盖公章）</w:t>
      </w:r>
      <w:r>
        <w:rPr>
          <w:rFonts w:ascii="宋体" w:hAnsi="宋体"/>
          <w:sz w:val="24"/>
        </w:rPr>
      </w:r>
      <w:r/>
    </w:p>
    <w:p>
      <w:pPr>
        <w:pStyle w:val="931"/>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31"/>
        <w:ind w:firstLine="4320"/>
        <w:spacing w:line="560" w:lineRule="exact"/>
        <w:rPr>
          <w:rFonts w:ascii="宋体" w:hAnsi="宋体"/>
          <w:sz w:val="24"/>
        </w:rPr>
      </w:pPr>
      <w:r>
        <w:rPr>
          <w:rFonts w:hint="eastAsia" w:ascii="宋体" w:hAnsi="宋体"/>
          <w:sz w:val="24"/>
        </w:rPr>
        <w:t xml:space="preserve">日期：    年    月  </w:t>
      </w:r>
      <w:r>
        <w:rPr>
          <w:rFonts w:hint="eastAsia" w:ascii="宋体" w:hAnsi="宋体"/>
          <w:sz w:val="24"/>
        </w:rPr>
        <w:t xml:space="preserve">  日</w:t>
      </w:r>
      <w:r>
        <w:rPr>
          <w:rFonts w:ascii="宋体" w:hAnsi="宋体"/>
          <w:sz w:val="24"/>
        </w:rPr>
      </w:r>
      <w:r/>
    </w:p>
    <w:p>
      <w:pPr>
        <w:pStyle w:val="931"/>
        <w:jc w:val="left"/>
        <w:widowControl/>
        <w:rPr>
          <w:sz w:val="24"/>
        </w:rPr>
      </w:pPr>
      <w:r>
        <w:rPr>
          <w:sz w:val="24"/>
        </w:rPr>
      </w:r>
      <w:r/>
    </w:p>
    <w:p>
      <w:pPr>
        <w:pStyle w:val="931"/>
        <w:jc w:val="left"/>
        <w:widowControl/>
        <w:rPr>
          <w:sz w:val="24"/>
        </w:rPr>
      </w:pPr>
      <w:r>
        <w:rPr>
          <w:sz w:val="24"/>
        </w:rPr>
      </w:r>
      <w:r/>
    </w:p>
    <w:p>
      <w:pPr>
        <w:pStyle w:val="931"/>
        <w:jc w:val="left"/>
        <w:widowControl/>
        <w:rPr>
          <w:sz w:val="24"/>
        </w:rPr>
      </w:pPr>
      <w:r>
        <w:rPr>
          <w:sz w:val="24"/>
        </w:rPr>
      </w:r>
      <w:r/>
    </w:p>
    <w:p>
      <w:pPr>
        <w:pStyle w:val="931"/>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31"/>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w:t>
      </w:r>
      <w:r>
        <w:rPr>
          <w:rFonts w:ascii="宋体" w:hAnsi="宋体"/>
          <w:sz w:val="24"/>
          <w:szCs w:val="20"/>
        </w:rPr>
        <w:t xml:space="preserve">单位</w:t>
      </w:r>
      <w:r>
        <w:rPr>
          <w:rFonts w:ascii="宋体" w:hAnsi="宋体"/>
          <w:sz w:val="24"/>
          <w:szCs w:val="20"/>
        </w:rPr>
        <w:t xml:space="preserve">负责人）</w:t>
      </w:r>
      <w:r>
        <w:rPr>
          <w:rFonts w:hint="eastAsia" w:ascii="宋体" w:hAnsi="宋体"/>
          <w:sz w:val="24"/>
          <w:szCs w:val="20"/>
        </w:rPr>
        <w:t xml:space="preserve">处</w:t>
      </w:r>
      <w:r>
        <w:rPr>
          <w:rFonts w:ascii="宋体" w:hAnsi="宋体"/>
          <w:sz w:val="24"/>
          <w:szCs w:val="20"/>
        </w:rPr>
        <w:t xml:space="preserve">的签署</w:t>
      </w:r>
      <w:r>
        <w:rPr>
          <w:rFonts w:ascii="宋体" w:hAnsi="宋体"/>
          <w:sz w:val="24"/>
          <w:szCs w:val="20"/>
        </w:rPr>
        <w:t xml:space="preserve">人可为单位负责人</w:t>
      </w:r>
      <w:r>
        <w:rPr>
          <w:rFonts w:hint="eastAsia" w:ascii="宋体" w:hAnsi="宋体"/>
          <w:sz w:val="24"/>
          <w:szCs w:val="20"/>
        </w:rPr>
        <w:t xml:space="preserve">。</w:t>
      </w:r>
      <w:r>
        <w:rPr>
          <w:rFonts w:ascii="宋体" w:hAnsi="宋体"/>
          <w:sz w:val="24"/>
          <w:szCs w:val="20"/>
        </w:rPr>
      </w:r>
      <w:r/>
    </w:p>
    <w:p>
      <w:pPr>
        <w:pStyle w:val="931"/>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31"/>
        <w:jc w:val="left"/>
        <w:widowControl/>
        <w:rPr>
          <w:sz w:val="24"/>
        </w:rPr>
      </w:pPr>
      <w:r>
        <w:rPr>
          <w:sz w:val="24"/>
        </w:rPr>
      </w:r>
      <w:r/>
    </w:p>
    <w:p>
      <w:pPr>
        <w:pStyle w:val="931"/>
        <w:jc w:val="left"/>
        <w:widowControl/>
        <w:rPr>
          <w:sz w:val="24"/>
        </w:rPr>
      </w:pPr>
      <w:r>
        <w:rPr>
          <w:sz w:val="24"/>
        </w:rPr>
      </w:r>
      <w:r/>
    </w:p>
    <w:p>
      <w:pPr>
        <w:pStyle w:val="931"/>
        <w:jc w:val="left"/>
        <w:widowControl/>
        <w:rPr>
          <w:sz w:val="24"/>
        </w:rPr>
      </w:pPr>
      <w:r>
        <w:rPr>
          <w:rFonts w:hint="eastAsia"/>
          <w:sz w:val="24"/>
        </w:rPr>
        <w:br w:type="page" w:clear="all"/>
      </w:r>
      <w:r>
        <w:rPr>
          <w:rFonts w:hint="eastAsia"/>
          <w:sz w:val="24"/>
        </w:rPr>
        <w:t xml:space="preserve">6  授权委托书</w:t>
      </w:r>
      <w:r>
        <w:rPr>
          <w:sz w:val="24"/>
          <w:szCs w:val="20"/>
        </w:rPr>
        <w:t xml:space="preserve">（实质性</w:t>
      </w:r>
      <w:r>
        <w:rPr>
          <w:sz w:val="24"/>
          <w:szCs w:val="20"/>
        </w:rPr>
        <w:t xml:space="preserve">格式）</w:t>
      </w:r>
      <w:r>
        <w:rPr>
          <w:sz w:val="24"/>
        </w:rPr>
      </w:r>
      <w:r/>
    </w:p>
    <w:p>
      <w:pPr>
        <w:pStyle w:val="1185"/>
        <w:jc w:val="center"/>
        <w:spacing w:line="360" w:lineRule="exact"/>
        <w:rPr>
          <w:rFonts w:cs="宋体"/>
          <w:b/>
          <w:sz w:val="24"/>
          <w:szCs w:val="24"/>
        </w:rPr>
      </w:pPr>
      <w:r>
        <w:rPr>
          <w:rFonts w:hint="eastAsia" w:cs="宋体"/>
          <w:b/>
          <w:sz w:val="24"/>
          <w:szCs w:val="24"/>
        </w:rPr>
        <w:t xml:space="preserve">授权委托书</w:t>
      </w:r>
      <w:r>
        <w:rPr>
          <w:rFonts w:cs="宋体"/>
          <w:b/>
          <w:sz w:val="24"/>
          <w:szCs w:val="24"/>
        </w:rPr>
      </w:r>
      <w:r/>
    </w:p>
    <w:p>
      <w:pPr>
        <w:pStyle w:val="931"/>
        <w:ind w:firstLine="516"/>
        <w:spacing w:line="360" w:lineRule="auto"/>
        <w:rPr>
          <w:rFonts w:ascii="宋体" w:hAnsi="宋体" w:cs="宋体"/>
          <w:sz w:val="24"/>
        </w:rPr>
      </w:pPr>
      <w:r>
        <w:rPr>
          <w:rFonts w:ascii="宋体" w:hAnsi="宋体" w:cs="宋体"/>
          <w:sz w:val="24"/>
        </w:rPr>
      </w:r>
      <w:r/>
    </w:p>
    <w:p>
      <w:pPr>
        <w:pStyle w:val="931"/>
        <w:ind w:firstLine="516"/>
        <w:spacing w:line="360" w:lineRule="auto"/>
        <w:rPr>
          <w:rFonts w:ascii="宋体" w:hAnsi="宋体" w:cs="宋体"/>
          <w:sz w:val="24"/>
        </w:rPr>
      </w:pPr>
      <w:r>
        <w:rPr>
          <w:rFonts w:hint="eastAsia" w:ascii="宋体" w:hAnsi="宋体" w:cs="宋体"/>
          <w:sz w:val="24"/>
        </w:rPr>
        <w:t xml:space="preserve">本授权委托书声明：我 </w:t>
      </w:r>
      <w:r>
        <w:rPr>
          <w:rFonts w:hint="eastAsia" w:ascii="宋体" w:hAnsi="宋体" w:cs="宋体"/>
          <w:sz w:val="24"/>
        </w:rPr>
        <w:t xml:space="preserve">___________(姓名)系_______________</w:t>
      </w:r>
      <w:r>
        <w:rPr>
          <w:rFonts w:hint="eastAsia" w:ascii="宋体" w:hAnsi="宋体" w:cs="宋体"/>
          <w:sz w:val="24"/>
        </w:rPr>
        <w:t xml:space="preserve">__（供应商名称）的法定代表人，现授</w:t>
      </w:r>
      <w:r>
        <w:rPr>
          <w:rFonts w:hint="eastAsia" w:ascii="宋体" w:hAnsi="宋体" w:cs="宋体"/>
          <w:sz w:val="24"/>
        </w:rPr>
        <w:t xml:space="preserve">权委</w:t>
      </w:r>
      <w:r>
        <w:rPr>
          <w:rFonts w:hint="eastAsia" w:ascii="宋体" w:hAnsi="宋体" w:cs="宋体"/>
          <w:sz w:val="24"/>
        </w:rPr>
        <w:t xml:space="preserve">托</w:t>
      </w:r>
      <w:r>
        <w:rPr>
          <w:rFonts w:hint="eastAsia" w:ascii="宋体" w:hAnsi="宋体" w:cs="宋体"/>
          <w:sz w:val="24"/>
        </w:rPr>
        <w:t xml:space="preserve">_</w:t>
      </w:r>
      <w:r>
        <w:rPr>
          <w:rFonts w:hint="eastAsia" w:ascii="宋体" w:hAnsi="宋体" w:cs="宋体"/>
          <w:sz w:val="24"/>
        </w:rPr>
        <w:t xml:space="preserve">__</w:t>
      </w:r>
      <w:r>
        <w:rPr>
          <w:rFonts w:hint="eastAsia" w:ascii="宋体" w:hAnsi="宋体" w:cs="宋体"/>
          <w:sz w:val="24"/>
        </w:rPr>
        <w:t xml:space="preserve">_______________（被授权人的姓名、职务）为</w:t>
      </w:r>
      <w:r>
        <w:rPr>
          <w:rFonts w:hint="eastAsia" w:ascii="宋体" w:hAnsi="宋体" w:cs="宋体"/>
          <w:sz w:val="24"/>
        </w:rPr>
        <w:t xml:space="preserve">本次投标中我单位的合法代理人，全权负责参加本次项目的投标、签</w:t>
      </w:r>
      <w:r>
        <w:rPr>
          <w:rFonts w:hint="eastAsia" w:ascii="宋体" w:hAnsi="宋体" w:cs="宋体"/>
          <w:sz w:val="24"/>
        </w:rPr>
        <w:t xml:space="preserve">订合约以及与之相关的各项工作。本供应商对被授权人的签名负全部责任。</w:t>
      </w:r>
      <w:r>
        <w:rPr>
          <w:rFonts w:ascii="宋体" w:hAnsi="宋体" w:cs="宋体"/>
          <w:sz w:val="24"/>
        </w:rPr>
      </w:r>
      <w:r/>
    </w:p>
    <w:p>
      <w:pPr>
        <w:pStyle w:val="931"/>
        <w:ind w:firstLine="480"/>
        <w:spacing w:line="360" w:lineRule="auto"/>
        <w:rPr>
          <w:rFonts w:ascii="宋体" w:hAnsi="宋体" w:cs="宋体"/>
          <w:sz w:val="24"/>
        </w:rPr>
      </w:pPr>
      <w:r>
        <w:rPr>
          <w:rFonts w:hint="eastAsia" w:ascii="宋体" w:hAnsi="宋体" w:cs="宋体"/>
          <w:sz w:val="24"/>
        </w:rPr>
        <w:t xml:space="preserve">本授权书于__________年_______月_</w:t>
      </w:r>
      <w:r>
        <w:rPr>
          <w:rFonts w:hint="eastAsia" w:ascii="宋体" w:hAnsi="宋体" w:cs="宋体"/>
          <w:sz w:val="24"/>
        </w:rPr>
        <w:t xml:space="preserve">__</w:t>
      </w:r>
      <w:r>
        <w:rPr>
          <w:rFonts w:hint="eastAsia" w:ascii="宋体" w:hAnsi="宋体" w:cs="宋体"/>
          <w:sz w:val="24"/>
        </w:rPr>
        <w:t xml:space="preserve">_____日签字</w:t>
      </w:r>
      <w:r>
        <w:rPr>
          <w:rFonts w:hint="eastAsia" w:ascii="宋体" w:hAnsi="宋体" w:cs="宋体"/>
          <w:sz w:val="24"/>
        </w:rPr>
        <w:t xml:space="preserve">或盖章后生效，特</w:t>
      </w:r>
      <w:r>
        <w:rPr>
          <w:rFonts w:hint="eastAsia" w:ascii="宋体" w:hAnsi="宋体" w:cs="宋体"/>
          <w:sz w:val="24"/>
        </w:rPr>
        <w:t xml:space="preserve">此声明。</w:t>
      </w:r>
      <w:r>
        <w:rPr>
          <w:rFonts w:ascii="宋体" w:hAnsi="宋体" w:cs="宋体"/>
          <w:sz w:val="24"/>
        </w:rPr>
      </w:r>
      <w:r/>
    </w:p>
    <w:p>
      <w:pPr>
        <w:pStyle w:val="931"/>
        <w:spacing w:line="360" w:lineRule="auto"/>
        <w:rPr>
          <w:rFonts w:ascii="宋体" w:hAnsi="宋体" w:cs="宋体"/>
          <w:sz w:val="24"/>
        </w:rPr>
      </w:pP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法定代表人签字或盖章：                       日期：</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职务：                   </w:t>
      </w:r>
      <w:r>
        <w:rPr>
          <w:rFonts w:hint="eastAsia" w:ascii="宋体" w:hAnsi="宋体" w:cs="宋体"/>
          <w:sz w:val="24"/>
        </w:rPr>
        <w:t xml:space="preserve">                    联系电话：</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单位名称：</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地址：</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31"/>
        <w:spacing w:line="400" w:lineRule="exact"/>
        <w:rPr>
          <w:rFonts w:ascii="宋体" w:hAnsi="宋体" w:cs="宋体"/>
          <w:sz w:val="24"/>
        </w:rPr>
      </w:pP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（被授权人）签字或盖章：           日期：</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职务：</w:t>
      </w:r>
      <w:r>
        <w:rPr>
          <w:rFonts w:hint="eastAsia" w:ascii="宋体" w:hAnsi="宋体" w:cs="宋体"/>
          <w:sz w:val="24"/>
        </w:rPr>
        <w:t xml:space="preserve">                                       联系电话：</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单位名称：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地址：</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31"/>
        <w:spacing w:line="400" w:lineRule="exact"/>
        <w:rPr>
          <w:rFonts w:ascii="宋体" w:hAnsi="宋体" w:cs="宋体"/>
          <w:sz w:val="24"/>
        </w:rPr>
      </w:pP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地址：             </w:t>
      </w:r>
      <w:r>
        <w:rPr>
          <w:rFonts w:hint="eastAsia" w:ascii="宋体" w:hAnsi="宋体" w:cs="宋体"/>
          <w:sz w:val="24"/>
        </w:rPr>
        <w:t xml:space="preserve">                      </w:t>
      </w:r>
      <w:r>
        <w:rPr>
          <w:rFonts w:hint="eastAsia" w:ascii="宋体" w:hAnsi="宋体" w:cs="宋体"/>
          <w:sz w:val="24"/>
        </w:rPr>
        <w:t xml:space="preserve">    电话：</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传真：                    </w:t>
      </w:r>
      <w:r>
        <w:rPr>
          <w:rFonts w:hint="eastAsia" w:ascii="宋体" w:hAnsi="宋体" w:cs="宋体"/>
          <w:sz w:val="24"/>
        </w:rPr>
        <w:t xml:space="preserve">                  </w:t>
      </w:r>
      <w:r>
        <w:rPr>
          <w:rFonts w:hint="eastAsia" w:ascii="宋体" w:hAnsi="宋体" w:cs="宋体"/>
          <w:sz w:val="24"/>
        </w:rPr>
        <w:t xml:space="preserve"> 邮</w:t>
      </w:r>
      <w:r>
        <w:rPr>
          <w:rFonts w:hint="eastAsia" w:ascii="宋体" w:hAnsi="宋体" w:cs="宋体"/>
          <w:sz w:val="24"/>
        </w:rPr>
        <w:t xml:space="preserve">编</w:t>
      </w:r>
      <w:r>
        <w:rPr>
          <w:rFonts w:hint="eastAsia" w:ascii="宋体" w:hAnsi="宋体" w:cs="宋体"/>
          <w:sz w:val="24"/>
        </w:rPr>
        <w:t xml:space="preserve">：</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开</w:t>
      </w:r>
      <w:r>
        <w:rPr>
          <w:rFonts w:hint="eastAsia" w:ascii="宋体" w:hAnsi="宋体" w:cs="宋体"/>
          <w:sz w:val="24"/>
        </w:rPr>
        <w:t xml:space="preserve">户行：</w:t>
      </w: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帐号：</w:t>
      </w:r>
      <w:r>
        <w:rPr>
          <w:rFonts w:ascii="宋体" w:hAnsi="宋体" w:cs="宋体"/>
          <w:sz w:val="24"/>
        </w:rPr>
      </w:r>
      <w:r/>
    </w:p>
    <w:p>
      <w:pPr>
        <w:pStyle w:val="931"/>
        <w:spacing w:line="400" w:lineRule="exact"/>
        <w:rPr>
          <w:rFonts w:ascii="宋体" w:hAnsi="宋体" w:cs="宋体"/>
          <w:sz w:val="24"/>
        </w:rPr>
      </w:pPr>
      <w:r>
        <w:rPr>
          <w:rFonts w:ascii="宋体" w:hAnsi="宋体" w:cs="宋体"/>
          <w:sz w:val="24"/>
        </w:rPr>
      </w:r>
      <w:r/>
    </w:p>
    <w:p>
      <w:pPr>
        <w:pStyle w:val="931"/>
        <w:spacing w:line="400" w:lineRule="exact"/>
        <w:rPr>
          <w:rFonts w:ascii="宋体" w:hAnsi="宋体" w:cs="宋体"/>
          <w:sz w:val="24"/>
        </w:rPr>
      </w:pPr>
      <w:r>
        <w:rPr>
          <w:rFonts w:hint="eastAsia" w:ascii="宋体" w:hAnsi="宋体" w:cs="宋体"/>
          <w:sz w:val="24"/>
        </w:rPr>
        <w:t xml:space="preserve">代理人身份证</w:t>
      </w:r>
      <w:r>
        <w:rPr>
          <w:rFonts w:ascii="宋体" w:hAnsi="宋体" w:cs="宋体"/>
          <w:sz w:val="24"/>
        </w:rPr>
      </w:r>
      <w:r/>
    </w:p>
    <w:p>
      <w:pPr>
        <w:pStyle w:val="931"/>
        <w:spacing w:line="360" w:lineRule="auto"/>
        <w:rPr>
          <w:rFonts w:ascii="宋体" w:hAnsi="宋体" w:cs="宋体"/>
          <w:sz w:val="24"/>
        </w:rPr>
      </w:pPr>
      <w:r>
        <w:rPr>
          <w:rFonts w:hint="eastAsia" w:ascii="宋体" w:hAnsi="宋体" w:cs="宋体"/>
          <w:sz w:val="24"/>
        </w:rPr>
        <w:t xml:space="preserve">（双面复印件）粘贴处</w:t>
      </w:r>
      <w:r>
        <w:rPr>
          <w:rFonts w:ascii="宋体" w:hAnsi="宋体" w:cs="宋体"/>
          <w:sz w:val="24"/>
        </w:rPr>
      </w:r>
      <w:r/>
    </w:p>
    <w:p>
      <w:pPr>
        <w:pStyle w:val="931"/>
        <w:spacing w:line="360" w:lineRule="auto"/>
        <w:rPr>
          <w:rFonts w:ascii="宋体" w:hAnsi="宋体" w:cs="宋体"/>
          <w:sz w:val="24"/>
        </w:rPr>
      </w:pPr>
      <w:r>
        <w:rPr>
          <w:rFonts w:hint="eastAsia" w:ascii="宋体" w:hAnsi="宋体" w:cs="宋体"/>
          <w:sz w:val="24"/>
        </w:rPr>
        <w:t xml:space="preserve">备</w:t>
      </w:r>
      <w:r>
        <w:rPr>
          <w:rFonts w:hint="eastAsia" w:ascii="宋体" w:hAnsi="宋体" w:cs="宋体"/>
          <w:sz w:val="24"/>
        </w:rPr>
        <w:t xml:space="preserve">注：</w:t>
      </w:r>
      <w:r>
        <w:rPr>
          <w:rFonts w:ascii="宋体" w:hAnsi="宋体" w:cs="宋体"/>
          <w:sz w:val="24"/>
        </w:rPr>
      </w:r>
      <w:r/>
    </w:p>
    <w:p>
      <w:pPr>
        <w:pStyle w:val="931"/>
        <w:spacing w:line="360" w:lineRule="auto"/>
        <w:rPr>
          <w:rFonts w:ascii="宋体" w:hAnsi="宋体" w:cs="宋体"/>
          <w:sz w:val="24"/>
        </w:rPr>
      </w:pPr>
      <w:r>
        <w:rPr>
          <w:rFonts w:hint="eastAsia" w:ascii="宋体" w:hAnsi="宋体" w:cs="宋体"/>
          <w:sz w:val="24"/>
        </w:rPr>
        <w:t xml:space="preserve">1、法定代表人参加谈判时，需携带本人身份证原件。</w:t>
      </w:r>
      <w:r>
        <w:rPr>
          <w:rFonts w:ascii="宋体" w:hAnsi="宋体" w:cs="宋体"/>
          <w:sz w:val="24"/>
        </w:rPr>
      </w:r>
      <w:r/>
    </w:p>
    <w:p>
      <w:pPr>
        <w:pStyle w:val="931"/>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委托代理人参加谈判时，需携带授权委托书和本人身份证原件。</w:t>
      </w:r>
      <w:r>
        <w:rPr>
          <w:rFonts w:ascii="宋体" w:hAnsi="宋体" w:cs="宋体"/>
          <w:sz w:val="24"/>
        </w:rPr>
      </w:r>
      <w:r/>
    </w:p>
    <w:p>
      <w:pPr>
        <w:pStyle w:val="931"/>
        <w:jc w:val="left"/>
        <w:widowControl/>
        <w:rPr>
          <w:sz w:val="24"/>
        </w:rPr>
      </w:pPr>
      <w:r>
        <w:rPr>
          <w:sz w:val="24"/>
        </w:rPr>
      </w:r>
      <w:r/>
    </w:p>
    <w:p>
      <w:pPr>
        <w:pStyle w:val="931"/>
        <w:jc w:val="left"/>
        <w:widowControl/>
        <w:rPr>
          <w:sz w:val="24"/>
        </w:rPr>
      </w:pPr>
      <w:r>
        <w:rPr>
          <w:sz w:val="24"/>
        </w:rPr>
      </w:r>
      <w:r/>
    </w:p>
    <w:p>
      <w:pPr>
        <w:pStyle w:val="931"/>
        <w:jc w:val="left"/>
        <w:widowControl/>
        <w:rPr>
          <w:sz w:val="24"/>
        </w:rPr>
      </w:pPr>
      <w:r>
        <w:rPr>
          <w:sz w:val="24"/>
        </w:rPr>
      </w:r>
      <w:r/>
    </w:p>
    <w:p>
      <w:pPr>
        <w:pStyle w:val="931"/>
        <w:jc w:val="left"/>
        <w:widowControl/>
        <w:rPr>
          <w:sz w:val="24"/>
        </w:rPr>
      </w:pPr>
      <w:r>
        <w:rPr>
          <w:rFonts w:hint="eastAsia"/>
          <w:sz w:val="24"/>
        </w:rPr>
        <w:br w:type="page" w:clear="all"/>
      </w:r>
      <w:r>
        <w:rPr>
          <w:rFonts w:hint="eastAsia"/>
          <w:sz w:val="24"/>
        </w:rPr>
        <w:t xml:space="preserve">7  政府采购供应商信用承诺书</w:t>
      </w:r>
      <w:r>
        <w:rPr>
          <w:sz w:val="24"/>
          <w:szCs w:val="20"/>
        </w:rPr>
        <w:t xml:space="preserve">（实质性格式）</w:t>
      </w:r>
      <w:r>
        <w:rPr>
          <w:sz w:val="24"/>
        </w:rPr>
      </w:r>
      <w:r/>
    </w:p>
    <w:p>
      <w:pPr>
        <w:pStyle w:val="931"/>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3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w:t>
      </w:r>
      <w:r>
        <w:rPr>
          <w:rFonts w:hint="eastAsia" w:ascii="黑体" w:hAnsi="黑体" w:eastAsia="黑体"/>
          <w:b/>
          <w:sz w:val="32"/>
          <w:szCs w:val="32"/>
        </w:rPr>
        <w:t xml:space="preserve">采购</w:t>
      </w:r>
      <w:r>
        <w:rPr>
          <w:rFonts w:hint="eastAsia" w:ascii="黑体" w:hAnsi="黑体" w:eastAsia="黑体"/>
          <w:b/>
          <w:sz w:val="32"/>
          <w:szCs w:val="32"/>
        </w:rPr>
        <w:t xml:space="preserve">供应商信用承诺书</w:t>
      </w:r>
      <w:r>
        <w:rPr>
          <w:rFonts w:ascii="黑体" w:hAnsi="黑体" w:eastAsia="黑体"/>
          <w:b/>
          <w:sz w:val="32"/>
          <w:szCs w:val="32"/>
        </w:rPr>
      </w:r>
      <w:r/>
    </w:p>
    <w:p>
      <w:pPr>
        <w:pStyle w:val="931"/>
        <w:ind w:firstLine="480"/>
      </w:pPr>
      <w:r/>
      <w:r/>
    </w:p>
    <w:p>
      <w:pPr>
        <w:pStyle w:val="931"/>
        <w:ind w:firstLine="480"/>
        <w:spacing w:line="276" w:lineRule="auto"/>
        <w:rPr>
          <w:rFonts w:ascii="宋体" w:hAnsi="宋体"/>
          <w:sz w:val="24"/>
        </w:rPr>
      </w:pPr>
      <w:r>
        <w:rPr>
          <w:rFonts w:hint="eastAsia" w:ascii="宋体" w:hAnsi="宋体"/>
          <w:sz w:val="24"/>
        </w:rPr>
        <w:t xml:space="preserve">为维护公开、</w:t>
      </w:r>
      <w:r>
        <w:rPr>
          <w:rFonts w:hint="eastAsia" w:ascii="宋体" w:hAnsi="宋体"/>
          <w:sz w:val="24"/>
        </w:rPr>
        <w:t xml:space="preserve">公平、公</w:t>
      </w:r>
      <w:r>
        <w:rPr>
          <w:rFonts w:hint="eastAsia" w:ascii="宋体" w:hAnsi="宋体"/>
          <w:sz w:val="24"/>
        </w:rPr>
        <w:t xml:space="preserve">正的政府采购市场秩序，树立诚实守信的供应商形象，本单位在参与政府采购活动中,自愿</w:t>
      </w:r>
      <w:r>
        <w:rPr>
          <w:rFonts w:hint="eastAsia" w:ascii="宋体" w:hAnsi="宋体"/>
          <w:sz w:val="24"/>
        </w:rPr>
        <w:t xml:space="preserve">作出以下承诺：</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一、严格遵守国家法律、法规和</w:t>
      </w:r>
      <w:r>
        <w:rPr>
          <w:rFonts w:hint="eastAsia" w:ascii="宋体" w:hAnsi="宋体"/>
          <w:sz w:val="24"/>
        </w:rPr>
        <w:t xml:space="preserve">规章，全面履行应尽的责任和义务，全面做到履约守信，具备《政府采</w:t>
      </w:r>
      <w:r>
        <w:rPr>
          <w:rFonts w:hint="eastAsia" w:ascii="宋体" w:hAnsi="宋体"/>
          <w:sz w:val="24"/>
        </w:rPr>
        <w:t xml:space="preserve">购法》第二十二条第一款规定的条件。</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二、</w:t>
      </w:r>
      <w:r>
        <w:rPr>
          <w:rFonts w:hint="eastAsia" w:ascii="宋体" w:hAnsi="宋体"/>
          <w:sz w:val="24"/>
        </w:rPr>
        <w:t xml:space="preserve">本</w:t>
      </w:r>
      <w:r>
        <w:rPr>
          <w:rFonts w:hint="eastAsia" w:ascii="宋体" w:hAnsi="宋体"/>
          <w:sz w:val="24"/>
        </w:rPr>
        <w:t xml:space="preserve">单</w:t>
      </w:r>
      <w:r>
        <w:rPr>
          <w:rFonts w:hint="eastAsia" w:ascii="宋体" w:hAnsi="宋体"/>
          <w:sz w:val="24"/>
        </w:rPr>
        <w:t xml:space="preserve">位已</w:t>
      </w:r>
      <w:r>
        <w:rPr>
          <w:rFonts w:hint="eastAsia" w:ascii="宋体" w:hAnsi="宋体"/>
          <w:sz w:val="24"/>
        </w:rPr>
        <w:t xml:space="preserve">经阅读并充分理解《常州市政府采购供应商信用管理暂行办法》</w:t>
      </w:r>
      <w:r>
        <w:rPr>
          <w:rFonts w:hint="eastAsia" w:ascii="宋体" w:hAnsi="宋体"/>
          <w:sz w:val="24"/>
        </w:rPr>
        <w:t xml:space="preserve">，自愿按照《常州市政府采购供应商信用管理暂行办法》规定，发生</w:t>
      </w:r>
      <w:r>
        <w:rPr>
          <w:rFonts w:hint="eastAsia" w:ascii="宋体" w:hAnsi="宋体"/>
          <w:sz w:val="24"/>
        </w:rPr>
        <w:t xml:space="preserve">失信行为将记录并公开到“信用常州”、常州市政府采购网。</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w:t>
      </w:r>
      <w:r>
        <w:rPr>
          <w:rFonts w:hint="eastAsia" w:ascii="宋体" w:hAnsi="宋体"/>
          <w:sz w:val="24"/>
        </w:rPr>
        <w:t xml:space="preserve">以及</w:t>
      </w:r>
      <w:r>
        <w:rPr>
          <w:rFonts w:hint="eastAsia" w:ascii="宋体" w:hAnsi="宋体"/>
          <w:sz w:val="24"/>
        </w:rPr>
        <w:t xml:space="preserve">在政府采购活动中</w:t>
      </w:r>
      <w:r>
        <w:rPr>
          <w:rFonts w:hint="eastAsia" w:ascii="宋体" w:hAnsi="宋体"/>
          <w:sz w:val="24"/>
        </w:rPr>
        <w:t xml:space="preserve">提交的所有资料均</w:t>
      </w:r>
      <w:r>
        <w:rPr>
          <w:rFonts w:hint="eastAsia" w:ascii="宋体" w:hAnsi="宋体"/>
          <w:sz w:val="24"/>
        </w:rPr>
        <w:t xml:space="preserve">合法、真</w:t>
      </w:r>
      <w:r>
        <w:rPr>
          <w:rFonts w:hint="eastAsia" w:ascii="宋体" w:hAnsi="宋体"/>
          <w:sz w:val="24"/>
        </w:rPr>
        <w:t xml:space="preserve">实、有效，无任何伪造、修改、虚假成份，并对所提供资料的真实性负责。</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四、严格依法</w:t>
      </w:r>
      <w:r>
        <w:rPr>
          <w:rFonts w:hint="eastAsia" w:ascii="宋体" w:hAnsi="宋体"/>
          <w:sz w:val="24"/>
        </w:rPr>
        <w:t xml:space="preserve">开展生产经营活动，主动接受行业监管，自愿接受</w:t>
      </w:r>
      <w:r>
        <w:rPr>
          <w:rFonts w:hint="eastAsia" w:ascii="宋体" w:hAnsi="宋体"/>
          <w:sz w:val="24"/>
        </w:rPr>
        <w:t xml:space="preserve">依法开展的日常检查；违法失信经营后将自愿接受约束和惩戒，并依法</w:t>
      </w:r>
      <w:r>
        <w:rPr>
          <w:rFonts w:hint="eastAsia" w:ascii="宋体" w:hAnsi="宋体"/>
          <w:sz w:val="24"/>
        </w:rPr>
        <w:t xml:space="preserve">承担相应责任。</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五、承诺本单位自觉接</w:t>
      </w:r>
      <w:r>
        <w:rPr>
          <w:rFonts w:hint="eastAsia" w:ascii="宋体" w:hAnsi="宋体"/>
          <w:sz w:val="24"/>
        </w:rPr>
        <w:t xml:space="preserve">受行</w:t>
      </w:r>
      <w:r>
        <w:rPr>
          <w:rFonts w:hint="eastAsia" w:ascii="宋体" w:hAnsi="宋体"/>
          <w:sz w:val="24"/>
        </w:rPr>
        <w:t xml:space="preserve">政</w:t>
      </w:r>
      <w:r>
        <w:rPr>
          <w:rFonts w:hint="eastAsia" w:ascii="宋体" w:hAnsi="宋体"/>
          <w:sz w:val="24"/>
        </w:rPr>
        <w:t xml:space="preserve">管</w:t>
      </w:r>
      <w:r>
        <w:rPr>
          <w:rFonts w:hint="eastAsia" w:ascii="宋体" w:hAnsi="宋体"/>
          <w:sz w:val="24"/>
        </w:rPr>
        <w:t xml:space="preserve">理部</w:t>
      </w:r>
      <w:r>
        <w:rPr>
          <w:rFonts w:hint="eastAsia" w:ascii="宋体" w:hAnsi="宋体"/>
          <w:sz w:val="24"/>
        </w:rPr>
        <w:t xml:space="preserve">门、行业组织、社会公众、新闻舆论的监督。 </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六、承诺本单</w:t>
      </w:r>
      <w:r>
        <w:rPr>
          <w:rFonts w:hint="eastAsia" w:ascii="宋体" w:hAnsi="宋体"/>
          <w:sz w:val="24"/>
        </w:rPr>
        <w:t xml:space="preserve">位自我约束、自我管理，重合同、守信用，不制假售假、商标侵权、</w:t>
      </w:r>
      <w:r>
        <w:rPr>
          <w:rFonts w:hint="eastAsia" w:ascii="宋体" w:hAnsi="宋体"/>
          <w:sz w:val="24"/>
        </w:rPr>
        <w:t xml:space="preserve">虚假宣传、违约毁约、恶意逃债、偷税漏税、价格欺诈、垄断和不正当竞争，维护经营者、消费者的合法权益。 </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七、承诺本单位在</w:t>
      </w:r>
      <w:r>
        <w:rPr>
          <w:rFonts w:hint="eastAsia" w:ascii="宋体" w:hAnsi="宋体"/>
          <w:sz w:val="24"/>
        </w:rPr>
        <w:t xml:space="preserve">信用</w:t>
      </w:r>
      <w:r>
        <w:rPr>
          <w:rFonts w:hint="eastAsia" w:ascii="宋体" w:hAnsi="宋体"/>
          <w:sz w:val="24"/>
        </w:rPr>
        <w:t xml:space="preserve">中国（江苏）网站</w:t>
      </w:r>
      <w:r>
        <w:rPr>
          <w:rFonts w:hint="eastAsia" w:ascii="宋体" w:hAnsi="宋体"/>
          <w:sz w:val="24"/>
        </w:rPr>
        <w:t xml:space="preserve">中无违法违规、较</w:t>
      </w:r>
      <w:r>
        <w:rPr>
          <w:rFonts w:hint="eastAsia" w:ascii="宋体" w:hAnsi="宋体"/>
          <w:sz w:val="24"/>
        </w:rPr>
        <w:t xml:space="preserve">重或严重</w:t>
      </w:r>
      <w:r>
        <w:rPr>
          <w:rFonts w:hint="eastAsia" w:ascii="宋体" w:hAnsi="宋体"/>
          <w:sz w:val="24"/>
        </w:rPr>
        <w:t xml:space="preserve">失信记录。 </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九、根据政府采购相关法律法规的规定需要作出的</w:t>
      </w:r>
      <w:r>
        <w:rPr>
          <w:rFonts w:hint="eastAsia" w:ascii="宋体" w:hAnsi="宋体"/>
          <w:sz w:val="24"/>
        </w:rPr>
        <w:t xml:space="preserve">其他承诺。 </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十、承诺本单位若违背承诺约定，经查实，愿意接受行</w:t>
      </w:r>
      <w:r>
        <w:rPr>
          <w:rFonts w:hint="eastAsia" w:ascii="宋体" w:hAnsi="宋体"/>
          <w:sz w:val="24"/>
        </w:rPr>
        <w:t xml:space="preserve">业主管部门和信用管理部门相应的规定处</w:t>
      </w:r>
      <w:r>
        <w:rPr>
          <w:rFonts w:hint="eastAsia" w:ascii="宋体" w:hAnsi="宋体"/>
          <w:sz w:val="24"/>
        </w:rPr>
        <w:t xml:space="preserve">罚，</w:t>
      </w:r>
      <w:r>
        <w:rPr>
          <w:rFonts w:hint="eastAsia" w:ascii="宋体" w:hAnsi="宋体"/>
          <w:sz w:val="24"/>
        </w:rPr>
        <w:t xml:space="preserve">承</w:t>
      </w:r>
      <w:r>
        <w:rPr>
          <w:rFonts w:hint="eastAsia" w:ascii="宋体" w:hAnsi="宋体"/>
          <w:sz w:val="24"/>
        </w:rPr>
        <w:t xml:space="preserve">担</w:t>
      </w:r>
      <w:r>
        <w:rPr>
          <w:rFonts w:hint="eastAsia" w:ascii="宋体" w:hAnsi="宋体"/>
          <w:sz w:val="24"/>
        </w:rPr>
        <w:t xml:space="preserve">违约</w:t>
      </w:r>
      <w:r>
        <w:rPr>
          <w:rFonts w:hint="eastAsia" w:ascii="宋体" w:hAnsi="宋体"/>
          <w:sz w:val="24"/>
        </w:rPr>
        <w:t xml:space="preserve">责任，并依法承担相应的法律责任。</w:t>
      </w:r>
      <w:r>
        <w:rPr>
          <w:rFonts w:ascii="宋体" w:hAnsi="宋体"/>
          <w:sz w:val="24"/>
        </w:rPr>
      </w:r>
      <w:r/>
    </w:p>
    <w:p>
      <w:pPr>
        <w:pStyle w:val="931"/>
        <w:ind w:firstLine="480"/>
        <w:spacing w:line="276" w:lineRule="auto"/>
        <w:rPr>
          <w:rFonts w:ascii="宋体" w:hAnsi="宋体"/>
          <w:sz w:val="24"/>
        </w:rPr>
      </w:pPr>
      <w:r>
        <w:rPr>
          <w:rFonts w:hint="eastAsia" w:ascii="宋体" w:hAnsi="宋体"/>
          <w:sz w:val="24"/>
        </w:rPr>
        <w:t xml:space="preserve">十一、承诺本单位同意将</w:t>
      </w:r>
      <w:r>
        <w:rPr>
          <w:rFonts w:hint="eastAsia" w:ascii="宋体" w:hAnsi="宋体"/>
          <w:sz w:val="24"/>
        </w:rPr>
        <w:t xml:space="preserve">以上承诺事项上网公示，违背承诺约定行为将作为失信信息，记录到</w:t>
      </w:r>
      <w:r>
        <w:rPr>
          <w:rFonts w:hint="eastAsia" w:ascii="宋体" w:hAnsi="宋体"/>
          <w:sz w:val="24"/>
        </w:rPr>
        <w:t xml:space="preserve">常州市公共信用信息系统，并予以公开。</w:t>
      </w:r>
      <w:r>
        <w:rPr>
          <w:rFonts w:ascii="宋体" w:hAnsi="宋体"/>
          <w:sz w:val="24"/>
        </w:rPr>
      </w:r>
      <w:r/>
    </w:p>
    <w:p>
      <w:pPr>
        <w:pStyle w:val="118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31"/>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31"/>
        <w:spacing w:before="25" w:after="25" w:line="360" w:lineRule="auto"/>
        <w:rPr>
          <w:sz w:val="24"/>
          <w:lang w:val="zh-CN"/>
        </w:rPr>
      </w:pPr>
      <w:r>
        <w:rPr>
          <w:sz w:val="24"/>
          <w:szCs w:val="20"/>
        </w:rPr>
        <w:t xml:space="preserve">日期：_____年_____</w:t>
      </w:r>
      <w:r>
        <w:rPr>
          <w:sz w:val="24"/>
          <w:szCs w:val="20"/>
        </w:rPr>
        <w:t xml:space="preserve">_月</w:t>
      </w:r>
      <w:r>
        <w:rPr>
          <w:sz w:val="24"/>
          <w:szCs w:val="20"/>
        </w:rPr>
        <w:t xml:space="preserve">______日</w:t>
      </w:r>
      <w:r>
        <w:rPr>
          <w:sz w:val="24"/>
          <w:lang w:val="zh-CN"/>
        </w:rPr>
      </w:r>
      <w:r/>
    </w:p>
    <w:p>
      <w:pPr>
        <w:pStyle w:val="931"/>
        <w:spacing w:line="360" w:lineRule="auto"/>
        <w:rPr>
          <w:sz w:val="24"/>
          <w:szCs w:val="20"/>
        </w:rPr>
        <w:outlineLvl w:val="2"/>
      </w:pPr>
      <w:r>
        <w:rPr>
          <w:sz w:val="24"/>
          <w:szCs w:val="20"/>
        </w:rPr>
        <w:br w:type="page" w:clear="all"/>
      </w:r>
      <w:r>
        <w:rPr>
          <w:sz w:val="24"/>
          <w:szCs w:val="20"/>
        </w:rPr>
      </w:r>
      <w:r/>
    </w:p>
    <w:p>
      <w:pPr>
        <w:pStyle w:val="931"/>
        <w:spacing w:line="360" w:lineRule="auto"/>
        <w:rPr>
          <w:sz w:val="24"/>
          <w:szCs w:val="20"/>
        </w:rPr>
        <w:outlineLvl w:val="2"/>
      </w:pPr>
      <w:r>
        <w:rPr>
          <w:rFonts w:hint="eastAsia"/>
          <w:sz w:val="24"/>
          <w:szCs w:val="20"/>
        </w:rPr>
        <w:t xml:space="preserve">8</w:t>
      </w:r>
      <w:r>
        <w:rPr>
          <w:sz w:val="24"/>
          <w:szCs w:val="20"/>
        </w:rPr>
        <w:t xml:space="preserve">报价一览表</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sz w:val="24"/>
          <w:szCs w:val="20"/>
        </w:rPr>
        <w:t xml:space="preserve">（实质性</w:t>
      </w:r>
      <w:r>
        <w:rPr>
          <w:sz w:val="24"/>
          <w:szCs w:val="20"/>
        </w:rPr>
        <w:t xml:space="preserve">格式）</w:t>
      </w:r>
      <w:r>
        <w:rPr>
          <w:sz w:val="24"/>
          <w:szCs w:val="20"/>
        </w:rPr>
      </w:r>
      <w:r/>
    </w:p>
    <w:p>
      <w:pPr>
        <w:pStyle w:val="931"/>
        <w:ind w:firstLine="723"/>
        <w:jc w:val="center"/>
        <w:rPr>
          <w:b/>
          <w:sz w:val="36"/>
          <w:szCs w:val="36"/>
        </w:rPr>
      </w:pPr>
      <w:r/>
      <w:bookmarkStart w:id="559" w:name="_Toc226965831"/>
      <w:r/>
      <w:bookmarkStart w:id="560" w:name="_Toc195842923"/>
      <w:r/>
      <w:bookmarkStart w:id="561" w:name="_Toc226309802"/>
      <w:r/>
      <w:bookmarkStart w:id="562" w:name="_Toc226965748"/>
      <w:r/>
      <w:bookmarkStart w:id="563" w:name="_Toc305158826"/>
      <w:r/>
      <w:bookmarkStart w:id="564" w:name="_Toc164608672"/>
      <w:r/>
      <w:bookmarkStart w:id="565" w:name="_Toc305158900"/>
      <w:r/>
      <w:bookmarkStart w:id="566" w:name="_Toc265228396"/>
      <w:r/>
      <w:bookmarkStart w:id="567" w:name="_Toc164608827"/>
      <w:r/>
      <w:bookmarkStart w:id="568" w:name="_Toc264969248"/>
      <w:r/>
      <w:bookmarkStart w:id="569" w:name="_Toc226337254"/>
      <w:r>
        <w:rPr>
          <w:rFonts w:hint="eastAsia"/>
          <w:b/>
          <w:sz w:val="36"/>
          <w:szCs w:val="36"/>
        </w:rPr>
        <w:t xml:space="preserve">报价一览表</w:t>
      </w:r>
      <w:bookmarkEnd w:id="559"/>
      <w:r/>
      <w:bookmarkEnd w:id="560"/>
      <w:r/>
      <w:bookmarkEnd w:id="561"/>
      <w:r/>
      <w:bookmarkEnd w:id="562"/>
      <w:r/>
      <w:bookmarkEnd w:id="563"/>
      <w:r/>
      <w:bookmarkEnd w:id="564"/>
      <w:r/>
      <w:bookmarkEnd w:id="565"/>
      <w:r/>
      <w:bookmarkEnd w:id="566"/>
      <w:r/>
      <w:bookmarkEnd w:id="567"/>
      <w:r/>
      <w:bookmarkEnd w:id="568"/>
      <w:r/>
      <w:bookmarkEnd w:id="569"/>
      <w:r>
        <w:rPr>
          <w:b/>
          <w:sz w:val="36"/>
          <w:szCs w:val="36"/>
        </w:rPr>
      </w:r>
      <w:r/>
    </w:p>
    <w:p>
      <w:pPr>
        <w:pStyle w:val="931"/>
        <w:ind w:firstLine="240"/>
        <w:jc w:val="left"/>
        <w:spacing w:line="360" w:lineRule="auto"/>
        <w:tabs>
          <w:tab w:val="left" w:pos="1800" w:leader="none"/>
          <w:tab w:val="left" w:pos="5580" w:leader="none"/>
        </w:tabs>
        <w:rPr>
          <w:sz w:val="24"/>
        </w:rPr>
      </w:pPr>
      <w:r>
        <w:rPr>
          <w:sz w:val="24"/>
        </w:rPr>
      </w:r>
      <w:r/>
    </w:p>
    <w:p>
      <w:pPr>
        <w:pStyle w:val="931"/>
        <w:ind w:firstLine="240"/>
        <w:jc w:val="left"/>
        <w:spacing w:line="360" w:lineRule="auto"/>
        <w:tabs>
          <w:tab w:val="left" w:pos="1800" w:leader="none"/>
          <w:tab w:val="left" w:pos="5580" w:leader="none"/>
        </w:tabs>
        <w:rPr>
          <w:rFonts w:hint="eastAsia"/>
          <w:sz w:val="24"/>
        </w:rPr>
      </w:pPr>
      <w:r>
        <w:rPr>
          <w:sz w:val="24"/>
        </w:rPr>
        <w:t xml:space="preserve">项目编号/包号：_____________________</w:t>
      </w:r>
      <w:r>
        <w:rPr>
          <w:sz w:val="24"/>
        </w:rPr>
        <w:t xml:space="preserve">    </w:t>
      </w:r>
      <w:r>
        <w:rPr>
          <w:rFonts w:hint="eastAsia"/>
          <w:sz w:val="24"/>
        </w:rPr>
        <w:t xml:space="preserve">单位</w:t>
      </w:r>
      <w:r>
        <w:rPr>
          <w:sz w:val="24"/>
        </w:rPr>
        <w:t xml:space="preserve">：</w:t>
      </w:r>
      <w:r>
        <w:rPr>
          <w:rFonts w:hint="eastAsia"/>
          <w:sz w:val="24"/>
        </w:rPr>
        <w:t xml:space="preserve">元</w:t>
      </w:r>
      <w:r>
        <w:rPr>
          <w:rFonts w:hint="eastAsia"/>
          <w:sz w:val="24"/>
        </w:rPr>
      </w:r>
      <w:r/>
    </w:p>
    <w:p>
      <w:pPr>
        <w:pStyle w:val="934"/>
      </w:p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931"/>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931"/>
              <w:jc w:val="center"/>
              <w:tabs>
                <w:tab w:val="left" w:pos="5580" w:leader="none"/>
              </w:tabs>
              <w:rPr>
                <w:b/>
                <w:sz w:val="24"/>
              </w:rPr>
            </w:pPr>
            <w:r>
              <w:rPr>
                <w:rFonts w:hint="eastAsia"/>
                <w:bCs/>
                <w:sz w:val="24"/>
              </w:rPr>
              <w:t xml:space="preserve">项目名称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931"/>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931"/>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931"/>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931"/>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931"/>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31"/>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931"/>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931"/>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931"/>
              <w:jc w:val="center"/>
              <w:tabs>
                <w:tab w:val="left" w:pos="5580" w:leader="none"/>
              </w:tabs>
              <w:rPr>
                <w:sz w:val="24"/>
              </w:rPr>
            </w:pPr>
            <w:r>
              <w:rPr>
                <w:sz w:val="24"/>
              </w:rPr>
            </w:r>
            <w:r/>
          </w:p>
        </w:tc>
      </w:tr>
    </w:tbl>
    <w:p>
      <w:pPr>
        <w:pStyle w:val="945"/>
        <w:ind w:firstLine="480"/>
      </w:pPr>
      <w:r/>
      <w:r/>
    </w:p>
    <w:p>
      <w:pPr>
        <w:pStyle w:val="1012"/>
        <w:ind w:firstLine="480"/>
      </w:pPr>
      <w:r/>
      <w:r/>
    </w:p>
    <w:p>
      <w:pPr>
        <w:pStyle w:val="931"/>
        <w:jc w:val="left"/>
        <w:rPr>
          <w:sz w:val="24"/>
        </w:rPr>
      </w:pPr>
      <w:r>
        <w:rPr>
          <w:sz w:val="24"/>
        </w:rPr>
      </w:r>
      <w:r/>
    </w:p>
    <w:p>
      <w:pPr>
        <w:pStyle w:val="931"/>
        <w:jc w:val="left"/>
        <w:rPr>
          <w:sz w:val="24"/>
          <w:szCs w:val="20"/>
        </w:rPr>
      </w:pPr>
      <w:r>
        <w:rPr>
          <w:sz w:val="24"/>
        </w:rPr>
        <w:t xml:space="preserve">注：1</w:t>
      </w:r>
      <w:r>
        <w:rPr>
          <w:sz w:val="24"/>
          <w:szCs w:val="20"/>
        </w:rPr>
        <w:t xml:space="preserve">.此表中，每包的报价应</w:t>
      </w:r>
      <w:r>
        <w:rPr>
          <w:sz w:val="24"/>
          <w:szCs w:val="20"/>
        </w:rPr>
        <w:t xml:space="preserve">和《分项报价表》中的总价相一致。</w:t>
      </w:r>
      <w:r>
        <w:rPr>
          <w:sz w:val="24"/>
          <w:szCs w:val="20"/>
        </w:rPr>
      </w:r>
      <w:r/>
    </w:p>
    <w:p>
      <w:pPr>
        <w:pStyle w:val="931"/>
        <w:ind w:firstLine="480"/>
        <w:tabs>
          <w:tab w:val="left" w:pos="5580" w:leader="none"/>
        </w:tabs>
        <w:rPr>
          <w:sz w:val="24"/>
          <w:szCs w:val="20"/>
        </w:rPr>
      </w:pPr>
      <w:r>
        <w:rPr>
          <w:sz w:val="24"/>
          <w:szCs w:val="20"/>
        </w:rPr>
        <w:t xml:space="preserve">2</w:t>
      </w:r>
      <w:r>
        <w:rPr>
          <w:sz w:val="24"/>
          <w:szCs w:val="20"/>
        </w:rPr>
        <w:t xml:space="preserve">.本</w:t>
      </w:r>
      <w:r>
        <w:rPr>
          <w:sz w:val="24"/>
          <w:szCs w:val="20"/>
        </w:rPr>
        <w:t xml:space="preserve">表</w:t>
      </w:r>
      <w:r>
        <w:rPr>
          <w:sz w:val="24"/>
          <w:szCs w:val="20"/>
        </w:rPr>
        <w:t xml:space="preserve">必</w:t>
      </w:r>
      <w:r>
        <w:rPr>
          <w:sz w:val="24"/>
          <w:szCs w:val="20"/>
        </w:rPr>
        <w:t xml:space="preserve">须按</w:t>
      </w:r>
      <w:r>
        <w:rPr>
          <w:sz w:val="24"/>
          <w:szCs w:val="20"/>
        </w:rPr>
        <w:t xml:space="preserve">包分别填写。</w:t>
      </w:r>
      <w:r>
        <w:rPr>
          <w:sz w:val="24"/>
          <w:szCs w:val="20"/>
        </w:rPr>
      </w:r>
      <w:r/>
    </w:p>
    <w:p>
      <w:pPr>
        <w:pStyle w:val="931"/>
        <w:spacing w:before="25" w:after="25" w:line="360" w:lineRule="auto"/>
        <w:rPr>
          <w:sz w:val="24"/>
          <w:lang w:val="zh-CN"/>
        </w:rPr>
      </w:pPr>
      <w:r>
        <w:rPr>
          <w:sz w:val="24"/>
          <w:lang w:val="zh-CN"/>
        </w:rPr>
      </w:r>
      <w:r/>
    </w:p>
    <w:p>
      <w:pPr>
        <w:pStyle w:val="931"/>
        <w:spacing w:before="25" w:after="25" w:line="360" w:lineRule="auto"/>
        <w:rPr>
          <w:sz w:val="24"/>
          <w:lang w:val="zh-CN"/>
        </w:rPr>
      </w:pPr>
      <w:r>
        <w:rPr>
          <w:sz w:val="24"/>
        </w:rPr>
        <w:t xml:space="preserve">供应商名称（加盖公章）</w:t>
      </w:r>
      <w:r>
        <w:rPr>
          <w:sz w:val="24"/>
          <w:lang w:val="zh-CN"/>
        </w:rPr>
        <w:t xml:space="preserve">：________</w:t>
      </w:r>
      <w:r>
        <w:rPr>
          <w:sz w:val="24"/>
          <w:lang w:val="zh-CN"/>
        </w:rPr>
        <w:t xml:space="preserve">____</w:t>
      </w:r>
      <w:r>
        <w:rPr>
          <w:sz w:val="24"/>
          <w:lang w:val="zh-CN"/>
        </w:rPr>
      </w:r>
      <w:r/>
    </w:p>
    <w:p>
      <w:pPr>
        <w:pStyle w:val="931"/>
        <w:spacing w:before="25" w:after="25" w:line="360" w:lineRule="auto"/>
        <w:rPr>
          <w:sz w:val="24"/>
          <w:lang w:val="zh-CN"/>
        </w:rPr>
      </w:pPr>
      <w:r>
        <w:rPr>
          <w:sz w:val="24"/>
          <w:szCs w:val="20"/>
        </w:rPr>
        <w:t xml:space="preserve">日期：_____年______月______日</w:t>
      </w:r>
      <w:r>
        <w:rPr>
          <w:sz w:val="24"/>
          <w:lang w:val="zh-CN"/>
        </w:rPr>
      </w:r>
      <w:r/>
    </w:p>
    <w:p>
      <w:pPr>
        <w:pStyle w:val="931"/>
        <w:spacing w:line="360" w:lineRule="auto"/>
        <w:rPr>
          <w:sz w:val="24"/>
          <w:szCs w:val="20"/>
        </w:rPr>
        <w:outlineLvl w:val="2"/>
      </w:pPr>
      <w:r/>
      <w:bookmarkStart w:id="570" w:name="_Toc305158827"/>
      <w:r/>
      <w:bookmarkStart w:id="571" w:name="_Toc265228397"/>
      <w:r/>
      <w:bookmarkStart w:id="572" w:name="_Toc226965749"/>
      <w:r/>
      <w:bookmarkStart w:id="573" w:name="_Toc150480796"/>
      <w:r/>
      <w:bookmarkStart w:id="574" w:name="_Toc226965832"/>
      <w:r/>
      <w:bookmarkStart w:id="575" w:name="_Toc150774763"/>
      <w:r/>
      <w:bookmarkStart w:id="576" w:name="_Toc127151558"/>
      <w:r/>
      <w:bookmarkStart w:id="577" w:name="_Toc226309803"/>
      <w:r/>
      <w:bookmarkStart w:id="578" w:name="_Toc142311060"/>
      <w:r/>
      <w:bookmarkStart w:id="579" w:name="_Toc226337255"/>
      <w:r/>
      <w:bookmarkStart w:id="580" w:name="_Toc305158901"/>
      <w:r/>
      <w:bookmarkStart w:id="581" w:name="_Toc264969249"/>
      <w:r/>
      <w:bookmarkStart w:id="582" w:name="_Toc195842924"/>
      <w:r>
        <w:rPr>
          <w:sz w:val="24"/>
          <w:szCs w:val="20"/>
        </w:rPr>
        <w:br w:type="page" w:clear="all"/>
      </w:r>
      <w:r>
        <w:rPr>
          <w:rFonts w:hint="eastAsia"/>
          <w:sz w:val="24"/>
          <w:szCs w:val="20"/>
        </w:rPr>
        <w:t xml:space="preserve">9</w:t>
      </w:r>
      <w:r>
        <w:rPr>
          <w:sz w:val="24"/>
          <w:szCs w:val="20"/>
        </w:rPr>
        <w:t xml:space="preserve">  分项报价表（实质性格式）</w:t>
      </w:r>
      <w:r>
        <w:rPr>
          <w:sz w:val="24"/>
          <w:szCs w:val="20"/>
        </w:rPr>
      </w:r>
      <w:r/>
    </w:p>
    <w:p>
      <w:pPr>
        <w:pStyle w:val="931"/>
        <w:jc w:val="center"/>
        <w:spacing w:line="360" w:lineRule="exact"/>
        <w:rPr>
          <w:sz w:val="36"/>
          <w:szCs w:val="36"/>
        </w:rPr>
      </w:pPr>
      <w:r>
        <w:rPr>
          <w:sz w:val="36"/>
          <w:szCs w:val="36"/>
        </w:rPr>
      </w:r>
      <w:r/>
    </w:p>
    <w:p>
      <w:pPr>
        <w:pStyle w:val="931"/>
        <w:jc w:val="center"/>
        <w:rPr>
          <w:b/>
          <w:sz w:val="36"/>
          <w:szCs w:val="36"/>
        </w:rPr>
      </w:pPr>
      <w:r>
        <w:rPr>
          <w:rFonts w:hint="eastAsia"/>
          <w:b/>
          <w:sz w:val="36"/>
          <w:szCs w:val="36"/>
        </w:rPr>
        <w:t xml:space="preserve">分项报价表</w:t>
      </w:r>
      <w:r>
        <w:rPr>
          <w:b/>
          <w:sz w:val="36"/>
          <w:szCs w:val="36"/>
        </w:rPr>
      </w:r>
      <w:r/>
    </w:p>
    <w:p>
      <w:pPr>
        <w:pStyle w:val="931"/>
        <w:jc w:val="center"/>
        <w:spacing w:line="260" w:lineRule="exact"/>
        <w:rPr>
          <w:sz w:val="36"/>
          <w:szCs w:val="36"/>
        </w:rPr>
      </w:pPr>
      <w:r>
        <w:rPr>
          <w:sz w:val="36"/>
          <w:szCs w:val="36"/>
        </w:rPr>
      </w:r>
      <w:r/>
    </w:p>
    <w:p>
      <w:pPr>
        <w:pStyle w:val="931"/>
        <w:jc w:val="left"/>
        <w:tabs>
          <w:tab w:val="left" w:pos="1800" w:leader="none"/>
          <w:tab w:val="left" w:pos="5580" w:leader="none"/>
        </w:tabs>
        <w:rPr>
          <w:rFonts w:hint="eastAsia"/>
          <w:sz w:val="24"/>
        </w:rPr>
      </w:pPr>
      <w:r>
        <w:rPr>
          <w:rFonts w:hint="eastAsia"/>
          <w:sz w:val="24"/>
        </w:rPr>
      </w:r>
      <w:r/>
    </w:p>
    <w:p>
      <w:pPr>
        <w:pStyle w:val="967"/>
        <w:rPr>
          <w:rFonts w:hint="eastAsia"/>
        </w:rPr>
      </w:pPr>
      <w:r>
        <w:rPr>
          <w:rFonts w:hint="eastAsia"/>
        </w:rPr>
      </w:r>
      <w:r/>
    </w:p>
    <w:p>
      <w:pPr>
        <w:pStyle w:val="931"/>
        <w:ind w:left="251"/>
        <w:spacing w:line="360" w:lineRule="auto"/>
        <w:rPr>
          <w:rFonts w:ascii="宋体" w:hAnsi="宋体" w:cs="宋体"/>
          <w:sz w:val="24"/>
        </w:rPr>
      </w:pPr>
      <w:r>
        <w:rPr>
          <w:rFonts w:hint="eastAsia" w:ascii="宋体" w:hAnsi="宋体" w:cs="宋体"/>
          <w:sz w:val="24"/>
        </w:rPr>
        <w:t xml:space="preserve">按工程量清单文件</w:t>
      </w:r>
      <w:r>
        <w:rPr>
          <w:rFonts w:ascii="宋体" w:hAnsi="宋体" w:cs="宋体"/>
          <w:sz w:val="24"/>
        </w:rPr>
      </w:r>
      <w:r/>
    </w:p>
    <w:p>
      <w:pPr>
        <w:pStyle w:val="931"/>
        <w:rPr>
          <w:rFonts w:hint="eastAsia"/>
          <w:sz w:val="24"/>
        </w:rPr>
      </w:pPr>
      <w:r>
        <w:rPr>
          <w:rFonts w:hint="eastAsia"/>
          <w:sz w:val="24"/>
        </w:rPr>
      </w:r>
      <w:r/>
    </w:p>
    <w:p>
      <w:pPr>
        <w:pStyle w:val="967"/>
        <w:rPr>
          <w:rFonts w:hint="eastAsia"/>
        </w:rPr>
      </w:pPr>
      <w:r>
        <w:rPr>
          <w:rFonts w:hint="eastAsia"/>
        </w:rPr>
      </w:r>
      <w:r/>
    </w:p>
    <w:p>
      <w:pPr>
        <w:pStyle w:val="931"/>
        <w:spacing w:before="25" w:after="25" w:line="360" w:lineRule="auto"/>
        <w:rPr>
          <w:sz w:val="24"/>
          <w:lang w:val="zh-CN"/>
        </w:rPr>
      </w:pPr>
      <w:r>
        <w:rPr>
          <w:sz w:val="24"/>
          <w:lang w:val="zh-CN"/>
        </w:rPr>
        <w:t xml:space="preserve">                  </w:t>
      </w:r>
      <w:r>
        <w:rPr>
          <w:sz w:val="24"/>
          <w:lang w:val="zh-CN"/>
        </w:rPr>
      </w:r>
      <w:r/>
    </w:p>
    <w:p>
      <w:pPr>
        <w:pStyle w:val="931"/>
        <w:spacing w:before="25" w:after="25" w:line="360" w:lineRule="auto"/>
        <w:rPr>
          <w:sz w:val="24"/>
          <w:lang w:val="zh-CN"/>
        </w:rPr>
      </w:pPr>
      <w:r>
        <w:rPr>
          <w:sz w:val="24"/>
        </w:rPr>
        <w:t xml:space="preserve">供应商</w:t>
      </w:r>
      <w:r>
        <w:rPr>
          <w:sz w:val="24"/>
        </w:rPr>
        <w:t xml:space="preserve">名称</w:t>
      </w:r>
      <w:r>
        <w:rPr>
          <w:sz w:val="24"/>
        </w:rPr>
        <w:t xml:space="preserve">（加盖公章）</w:t>
      </w:r>
      <w:r>
        <w:rPr>
          <w:sz w:val="24"/>
          <w:lang w:val="zh-CN"/>
        </w:rPr>
        <w:t xml:space="preserve">：_</w:t>
      </w:r>
      <w:r>
        <w:rPr>
          <w:sz w:val="24"/>
          <w:lang w:val="zh-CN"/>
        </w:rPr>
        <w:t xml:space="preserve">________</w:t>
      </w:r>
      <w:r>
        <w:rPr>
          <w:sz w:val="24"/>
          <w:lang w:val="zh-CN"/>
        </w:rPr>
        <w:t xml:space="preserve">___</w:t>
      </w:r>
      <w:r>
        <w:rPr>
          <w:sz w:val="24"/>
          <w:lang w:val="zh-CN"/>
        </w:rPr>
      </w:r>
      <w:r/>
    </w:p>
    <w:p>
      <w:pPr>
        <w:pStyle w:val="931"/>
        <w:spacing w:before="25" w:after="25" w:line="360" w:lineRule="auto"/>
        <w:rPr>
          <w:sz w:val="24"/>
          <w:lang w:val="zh-CN"/>
        </w:rPr>
      </w:pPr>
      <w:r>
        <w:rPr>
          <w:sz w:val="24"/>
          <w:szCs w:val="20"/>
        </w:rPr>
        <w:t xml:space="preserve">日期：_____年______月______日   </w:t>
      </w:r>
      <w:r>
        <w:rPr>
          <w:sz w:val="24"/>
          <w:lang w:val="zh-CN"/>
        </w:rPr>
      </w:r>
      <w:r/>
    </w:p>
    <w:p>
      <w:pPr>
        <w:pStyle w:val="931"/>
        <w:jc w:val="left"/>
        <w:widowControl/>
        <w:rPr>
          <w:sz w:val="24"/>
          <w:szCs w:val="20"/>
        </w:rPr>
      </w:pPr>
      <w:r>
        <w:rPr>
          <w:sz w:val="24"/>
          <w:szCs w:val="20"/>
        </w:rPr>
        <w:br w:type="page" w:clear="all"/>
      </w:r>
      <w:r>
        <w:rPr>
          <w:sz w:val="24"/>
          <w:szCs w:val="20"/>
        </w:rPr>
      </w:r>
      <w:r/>
    </w:p>
    <w:p>
      <w:pPr>
        <w:pStyle w:val="931"/>
        <w:spacing w:before="25" w:after="25" w:line="360" w:lineRule="auto"/>
        <w:rPr>
          <w:sz w:val="24"/>
          <w:szCs w:val="20"/>
        </w:rPr>
      </w:pPr>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Start w:id="583" w:name="_Toc264969252"/>
      <w:r/>
      <w:bookmarkStart w:id="584" w:name="_Toc226965835"/>
      <w:r/>
      <w:bookmarkStart w:id="585" w:name="_Toc142311062"/>
      <w:r/>
      <w:bookmarkStart w:id="586" w:name="_Toc127151562"/>
      <w:r/>
      <w:bookmarkStart w:id="587" w:name="_Toc305158904"/>
      <w:r/>
      <w:bookmarkStart w:id="588" w:name="_Toc150774765"/>
      <w:r/>
      <w:bookmarkStart w:id="589" w:name="_Toc226337258"/>
      <w:r/>
      <w:bookmarkStart w:id="590" w:name="_Toc195842927"/>
      <w:r/>
      <w:bookmarkStart w:id="591" w:name="_Toc226309806"/>
      <w:r/>
      <w:bookmarkStart w:id="592" w:name="_Toc150480798"/>
      <w:r/>
      <w:bookmarkStart w:id="593" w:name="_Toc305158830"/>
      <w:r/>
      <w:bookmarkStart w:id="594" w:name="_Toc226965752"/>
      <w:r/>
      <w:bookmarkStart w:id="595" w:name="_Toc265228400"/>
      <w:r/>
      <w:bookmarkStart w:id="596" w:name="_Toc127151561"/>
      <w:r/>
      <w:bookmarkStart w:id="597" w:name="_Toc305158903"/>
      <w:r/>
      <w:bookmarkStart w:id="598" w:name="_Toc264969251"/>
      <w:r/>
      <w:bookmarkStart w:id="599" w:name="_Toc150774764"/>
      <w:r/>
      <w:bookmarkStart w:id="600" w:name="_Toc226965834"/>
      <w:r/>
      <w:bookmarkStart w:id="601" w:name="_Toc226965751"/>
      <w:r/>
      <w:bookmarkStart w:id="602" w:name="_Toc142311061"/>
      <w:r/>
      <w:bookmarkStart w:id="603" w:name="_Toc226309805"/>
      <w:r/>
      <w:bookmarkStart w:id="604" w:name="_Toc195842926"/>
      <w:r/>
      <w:bookmarkStart w:id="605" w:name="_Toc305158829"/>
      <w:r/>
      <w:bookmarkStart w:id="606" w:name="_Toc226337257"/>
      <w:r/>
      <w:bookmarkStart w:id="607" w:name="_Toc265228399"/>
      <w:r/>
      <w:bookmarkStart w:id="608" w:name="_Toc150480797"/>
      <w:r>
        <w:rPr>
          <w:rFonts w:hint="eastAsia"/>
          <w:sz w:val="24"/>
          <w:szCs w:val="20"/>
        </w:rPr>
        <w:t xml:space="preserve">10 </w:t>
      </w:r>
      <w:r>
        <w:rPr>
          <w:sz w:val="24"/>
          <w:szCs w:val="20"/>
        </w:rPr>
        <w:t xml:space="preserve">合同条款偏离表</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sz w:val="24"/>
          <w:szCs w:val="20"/>
        </w:rPr>
        <w:t xml:space="preserve">（</w:t>
      </w:r>
      <w:r>
        <w:rPr>
          <w:sz w:val="24"/>
          <w:szCs w:val="20"/>
        </w:rPr>
        <w:t xml:space="preserve">实质性格式）</w:t>
      </w:r>
      <w:r>
        <w:rPr>
          <w:sz w:val="24"/>
          <w:szCs w:val="20"/>
        </w:rPr>
      </w:r>
      <w:r/>
    </w:p>
    <w:p>
      <w:pPr>
        <w:pStyle w:val="931"/>
        <w:spacing w:line="360" w:lineRule="auto"/>
        <w:rPr>
          <w:sz w:val="24"/>
          <w:szCs w:val="20"/>
        </w:rPr>
      </w:pPr>
      <w:r>
        <w:rPr>
          <w:sz w:val="24"/>
          <w:szCs w:val="20"/>
        </w:rPr>
      </w:r>
      <w:r/>
    </w:p>
    <w:p>
      <w:pPr>
        <w:pStyle w:val="931"/>
        <w:ind w:firstLine="723"/>
        <w:jc w:val="center"/>
        <w:rPr>
          <w:b/>
          <w:sz w:val="36"/>
          <w:szCs w:val="36"/>
        </w:rPr>
      </w:pPr>
      <w:r>
        <w:rPr>
          <w:rFonts w:hint="eastAsia"/>
          <w:b/>
          <w:sz w:val="36"/>
          <w:szCs w:val="36"/>
        </w:rPr>
        <w:t xml:space="preserve">合同条款偏离表</w:t>
      </w:r>
      <w:r>
        <w:rPr>
          <w:b/>
          <w:sz w:val="36"/>
          <w:szCs w:val="36"/>
        </w:rPr>
      </w:r>
      <w:r/>
    </w:p>
    <w:p>
      <w:pPr>
        <w:pStyle w:val="931"/>
        <w:ind w:firstLine="720"/>
        <w:jc w:val="center"/>
        <w:rPr>
          <w:sz w:val="36"/>
          <w:szCs w:val="36"/>
        </w:rPr>
      </w:pPr>
      <w:r>
        <w:rPr>
          <w:sz w:val="36"/>
          <w:szCs w:val="36"/>
        </w:rPr>
      </w:r>
      <w:r/>
    </w:p>
    <w:p>
      <w:pPr>
        <w:pStyle w:val="931"/>
        <w:spacing w:line="360" w:lineRule="auto"/>
        <w:rPr>
          <w:sz w:val="24"/>
          <w:szCs w:val="20"/>
        </w:rPr>
      </w:pPr>
      <w:r>
        <w:rPr>
          <w:sz w:val="24"/>
          <w:szCs w:val="20"/>
        </w:rPr>
      </w:r>
      <w:r/>
    </w:p>
    <w:p>
      <w:pPr>
        <w:pStyle w:val="931"/>
        <w:ind w:firstLine="360"/>
        <w:jc w:val="left"/>
        <w:spacing w:line="360" w:lineRule="auto"/>
        <w:tabs>
          <w:tab w:val="left" w:pos="1800" w:leader="none"/>
          <w:tab w:val="left" w:pos="5580" w:leader="none"/>
        </w:tabs>
        <w:rPr>
          <w:sz w:val="24"/>
        </w:rPr>
      </w:pPr>
      <w:r>
        <w:rPr>
          <w:sz w:val="24"/>
        </w:rPr>
        <w:t xml:space="preserve">项目编号</w:t>
      </w:r>
      <w:r>
        <w:rPr>
          <w:sz w:val="24"/>
        </w:rPr>
        <w:t xml:space="preserve">/包号：_______________     项目名称：__</w:t>
      </w:r>
      <w:r>
        <w:rPr>
          <w:sz w:val="24"/>
        </w:rPr>
        <w:t xml:space="preserve">__________________</w:t>
      </w:r>
      <w:r>
        <w:rPr>
          <w:sz w:val="24"/>
        </w:rPr>
        <w:t xml:space="preserve">_</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931"/>
              <w:ind w:firstLine="482"/>
              <w:jc w:val="left"/>
              <w:rPr>
                <w:b/>
                <w:sz w:val="24"/>
              </w:rPr>
            </w:pPr>
            <w:r>
              <w:rPr>
                <w:rFonts w:hint="eastAsia"/>
                <w:b/>
                <w:sz w:val="24"/>
              </w:rPr>
              <w:t xml:space="preserve">对</w:t>
            </w:r>
            <w:r>
              <w:rPr>
                <w:rFonts w:hint="eastAsia"/>
                <w:b/>
                <w:sz w:val="24"/>
              </w:rPr>
              <w:t xml:space="preserve">本</w:t>
            </w:r>
            <w:r>
              <w:rPr>
                <w:rFonts w:hint="eastAsia"/>
                <w:b/>
                <w:sz w:val="24"/>
              </w:rPr>
              <w:t xml:space="preserve">项目</w:t>
            </w:r>
            <w:r>
              <w:rPr>
                <w:rFonts w:hint="eastAsia"/>
                <w:b/>
                <w:sz w:val="24"/>
              </w:rPr>
              <w:t xml:space="preserve">合同条款的偏离情况（请进行勾选）：</w:t>
            </w:r>
            <w:r>
              <w:rPr>
                <w:b/>
                <w:sz w:val="24"/>
              </w:rPr>
            </w:r>
            <w:r/>
          </w:p>
          <w:p>
            <w:pPr>
              <w:pStyle w:val="931"/>
              <w:ind w:firstLine="482"/>
              <w:jc w:val="left"/>
              <w:rPr>
                <w:b/>
                <w:sz w:val="24"/>
              </w:rPr>
            </w:pPr>
            <w:r>
              <w:rPr>
                <w:b/>
                <w:sz w:val="24"/>
              </w:rPr>
              <w:t xml:space="preserve">□无偏离</w:t>
            </w:r>
            <w:r>
              <w:rPr>
                <w:sz w:val="24"/>
              </w:rPr>
              <w:t xml:space="preserve">（</w:t>
            </w:r>
            <w:r>
              <w:rPr>
                <w:sz w:val="24"/>
                <w:szCs w:val="21"/>
              </w:rPr>
              <w:t xml:space="preserve">如无偏离，</w:t>
            </w:r>
            <w:r>
              <w:rPr>
                <w:sz w:val="24"/>
                <w:szCs w:val="21"/>
              </w:rPr>
              <w:t xml:space="preserve">仅勾选无偏离即可</w:t>
            </w:r>
            <w:r>
              <w:rPr>
                <w:sz w:val="24"/>
              </w:rPr>
              <w:t xml:space="preserve">）</w:t>
            </w:r>
            <w:r>
              <w:rPr>
                <w:b/>
                <w:sz w:val="24"/>
              </w:rPr>
            </w:r>
            <w:r/>
          </w:p>
          <w:p>
            <w:pPr>
              <w:pStyle w:val="931"/>
              <w:ind w:firstLine="482"/>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w:t>
            </w:r>
            <w:r>
              <w:rPr>
                <w:sz w:val="24"/>
              </w:rPr>
              <w:t xml:space="preserve">离项逐一列明）</w:t>
            </w:r>
            <w:r>
              <w:rPr>
                <w:sz w:val="24"/>
              </w:rPr>
            </w:r>
            <w:r/>
          </w:p>
        </w:tc>
      </w:tr>
      <w:tr>
        <w:trPr>
          <w:trHeight w:val="930"/>
        </w:trPr>
        <w:tc>
          <w:tcPr>
            <w:tcW w:w="834" w:type="dxa"/>
            <w:vAlign w:val="center"/>
            <w:textDirection w:val="lrTb"/>
            <w:noWrap w:val="false"/>
          </w:tcPr>
          <w:p>
            <w:pPr>
              <w:pStyle w:val="931"/>
              <w:jc w:val="center"/>
              <w:rPr>
                <w:sz w:val="24"/>
              </w:rPr>
            </w:pPr>
            <w:r>
              <w:rPr>
                <w:sz w:val="24"/>
              </w:rPr>
              <w:t xml:space="preserve">序号</w:t>
            </w:r>
            <w:r>
              <w:rPr>
                <w:sz w:val="24"/>
              </w:rPr>
            </w:r>
            <w:r/>
          </w:p>
        </w:tc>
        <w:tc>
          <w:tcPr>
            <w:tcW w:w="1301" w:type="dxa"/>
            <w:vAlign w:val="center"/>
            <w:textDirection w:val="lrTb"/>
            <w:noWrap w:val="false"/>
          </w:tcPr>
          <w:p>
            <w:pPr>
              <w:pStyle w:val="931"/>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31"/>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31"/>
              <w:jc w:val="center"/>
              <w:rPr>
                <w:sz w:val="24"/>
              </w:rPr>
            </w:pPr>
            <w:r>
              <w:rPr>
                <w:sz w:val="24"/>
              </w:rPr>
              <w:t xml:space="preserve">响应文件内容</w:t>
            </w:r>
            <w:r>
              <w:rPr>
                <w:sz w:val="24"/>
              </w:rPr>
            </w:r>
            <w:r/>
          </w:p>
        </w:tc>
        <w:tc>
          <w:tcPr>
            <w:tcW w:w="2458" w:type="dxa"/>
            <w:vAlign w:val="center"/>
            <w:textDirection w:val="lrTb"/>
            <w:noWrap w:val="false"/>
          </w:tcPr>
          <w:p>
            <w:pPr>
              <w:pStyle w:val="931"/>
              <w:jc w:val="center"/>
              <w:rPr>
                <w:sz w:val="24"/>
              </w:rPr>
            </w:pPr>
            <w:r>
              <w:rPr>
                <w:sz w:val="24"/>
              </w:rPr>
              <w:t xml:space="preserve">偏离情况</w:t>
            </w:r>
            <w:r>
              <w:rPr>
                <w:sz w:val="24"/>
              </w:rPr>
            </w:r>
            <w:r/>
          </w:p>
          <w:p>
            <w:pPr>
              <w:pStyle w:val="931"/>
              <w:jc w:val="center"/>
              <w:rPr>
                <w:sz w:val="24"/>
              </w:rPr>
            </w:pPr>
            <w:r>
              <w:rPr>
                <w:sz w:val="24"/>
              </w:rPr>
              <w:t xml:space="preserve">（据实填写）</w:t>
            </w:r>
            <w:r>
              <w:rPr>
                <w:sz w:val="24"/>
              </w:rPr>
            </w:r>
            <w:r/>
          </w:p>
        </w:tc>
        <w:tc>
          <w:tcPr>
            <w:tcW w:w="788" w:type="dxa"/>
            <w:vAlign w:val="center"/>
            <w:textDirection w:val="lrTb"/>
            <w:noWrap w:val="false"/>
          </w:tcPr>
          <w:p>
            <w:pPr>
              <w:pStyle w:val="931"/>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31"/>
              <w:jc w:val="center"/>
              <w:rPr>
                <w:sz w:val="24"/>
              </w:rPr>
            </w:pPr>
            <w:r>
              <w:rPr>
                <w:sz w:val="24"/>
              </w:rPr>
            </w:r>
            <w:r/>
          </w:p>
        </w:tc>
        <w:tc>
          <w:tcPr>
            <w:tcW w:w="1301" w:type="dxa"/>
            <w:vAlign w:val="center"/>
            <w:textDirection w:val="lrTb"/>
            <w:noWrap w:val="false"/>
          </w:tcPr>
          <w:p>
            <w:pPr>
              <w:pStyle w:val="931"/>
              <w:jc w:val="center"/>
              <w:rPr>
                <w:sz w:val="24"/>
              </w:rPr>
            </w:pPr>
            <w:r>
              <w:rPr>
                <w:sz w:val="24"/>
              </w:rPr>
            </w:r>
            <w:r/>
          </w:p>
        </w:tc>
        <w:tc>
          <w:tcPr>
            <w:tcW w:w="2007" w:type="dxa"/>
            <w:vAlign w:val="center"/>
            <w:textDirection w:val="lrTb"/>
            <w:noWrap w:val="false"/>
          </w:tcPr>
          <w:p>
            <w:pPr>
              <w:pStyle w:val="931"/>
              <w:jc w:val="center"/>
              <w:rPr>
                <w:sz w:val="24"/>
              </w:rPr>
            </w:pPr>
            <w:r>
              <w:rPr>
                <w:sz w:val="24"/>
              </w:rPr>
            </w:r>
            <w:r/>
          </w:p>
        </w:tc>
        <w:tc>
          <w:tcPr>
            <w:tcW w:w="2008" w:type="dxa"/>
            <w:vAlign w:val="center"/>
            <w:textDirection w:val="lrTb"/>
            <w:noWrap w:val="false"/>
          </w:tcPr>
          <w:p>
            <w:pPr>
              <w:pStyle w:val="931"/>
              <w:jc w:val="center"/>
              <w:rPr>
                <w:sz w:val="24"/>
              </w:rPr>
            </w:pPr>
            <w:r>
              <w:rPr>
                <w:sz w:val="24"/>
              </w:rPr>
            </w:r>
            <w:r/>
          </w:p>
        </w:tc>
        <w:tc>
          <w:tcPr>
            <w:tcW w:w="2458" w:type="dxa"/>
            <w:vAlign w:val="center"/>
            <w:textDirection w:val="lrTb"/>
            <w:noWrap w:val="false"/>
          </w:tcPr>
          <w:p>
            <w:pPr>
              <w:pStyle w:val="931"/>
              <w:jc w:val="center"/>
              <w:rPr>
                <w:sz w:val="24"/>
              </w:rPr>
            </w:pPr>
            <w:r>
              <w:rPr>
                <w:sz w:val="24"/>
              </w:rPr>
            </w:r>
            <w:r/>
          </w:p>
        </w:tc>
        <w:tc>
          <w:tcPr>
            <w:tcW w:w="788" w:type="dxa"/>
            <w:vAlign w:val="center"/>
            <w:textDirection w:val="lrTb"/>
            <w:noWrap w:val="false"/>
          </w:tcPr>
          <w:p>
            <w:pPr>
              <w:pStyle w:val="931"/>
              <w:jc w:val="center"/>
              <w:rPr>
                <w:sz w:val="24"/>
              </w:rPr>
            </w:pPr>
            <w:r>
              <w:rPr>
                <w:sz w:val="24"/>
              </w:rPr>
            </w:r>
            <w:r/>
          </w:p>
        </w:tc>
      </w:tr>
      <w:tr>
        <w:trPr>
          <w:trHeight w:val="930"/>
        </w:trPr>
        <w:tc>
          <w:tcPr>
            <w:tcW w:w="834" w:type="dxa"/>
            <w:vAlign w:val="center"/>
            <w:textDirection w:val="lrTb"/>
            <w:noWrap w:val="false"/>
          </w:tcPr>
          <w:p>
            <w:pPr>
              <w:pStyle w:val="931"/>
              <w:jc w:val="center"/>
              <w:rPr>
                <w:sz w:val="24"/>
              </w:rPr>
            </w:pPr>
            <w:r>
              <w:rPr>
                <w:sz w:val="24"/>
              </w:rPr>
            </w:r>
            <w:r/>
          </w:p>
        </w:tc>
        <w:tc>
          <w:tcPr>
            <w:tcW w:w="1301" w:type="dxa"/>
            <w:vAlign w:val="center"/>
            <w:textDirection w:val="lrTb"/>
            <w:noWrap w:val="false"/>
          </w:tcPr>
          <w:p>
            <w:pPr>
              <w:pStyle w:val="931"/>
              <w:jc w:val="center"/>
              <w:rPr>
                <w:sz w:val="24"/>
              </w:rPr>
            </w:pPr>
            <w:r>
              <w:rPr>
                <w:sz w:val="24"/>
              </w:rPr>
            </w:r>
            <w:r/>
          </w:p>
        </w:tc>
        <w:tc>
          <w:tcPr>
            <w:tcW w:w="2007" w:type="dxa"/>
            <w:vAlign w:val="center"/>
            <w:textDirection w:val="lrTb"/>
            <w:noWrap w:val="false"/>
          </w:tcPr>
          <w:p>
            <w:pPr>
              <w:pStyle w:val="931"/>
              <w:jc w:val="center"/>
              <w:rPr>
                <w:sz w:val="24"/>
              </w:rPr>
            </w:pPr>
            <w:r>
              <w:rPr>
                <w:sz w:val="24"/>
              </w:rPr>
            </w:r>
            <w:r/>
          </w:p>
        </w:tc>
        <w:tc>
          <w:tcPr>
            <w:tcW w:w="2008" w:type="dxa"/>
            <w:vAlign w:val="center"/>
            <w:textDirection w:val="lrTb"/>
            <w:noWrap w:val="false"/>
          </w:tcPr>
          <w:p>
            <w:pPr>
              <w:pStyle w:val="931"/>
              <w:jc w:val="center"/>
              <w:rPr>
                <w:sz w:val="24"/>
              </w:rPr>
            </w:pPr>
            <w:r>
              <w:rPr>
                <w:sz w:val="24"/>
              </w:rPr>
            </w:r>
            <w:r/>
          </w:p>
        </w:tc>
        <w:tc>
          <w:tcPr>
            <w:tcW w:w="2458" w:type="dxa"/>
            <w:vAlign w:val="center"/>
            <w:textDirection w:val="lrTb"/>
            <w:noWrap w:val="false"/>
          </w:tcPr>
          <w:p>
            <w:pPr>
              <w:pStyle w:val="931"/>
              <w:jc w:val="center"/>
              <w:rPr>
                <w:sz w:val="24"/>
              </w:rPr>
            </w:pPr>
            <w:r>
              <w:rPr>
                <w:sz w:val="24"/>
              </w:rPr>
            </w:r>
            <w:r/>
          </w:p>
        </w:tc>
        <w:tc>
          <w:tcPr>
            <w:tcW w:w="788" w:type="dxa"/>
            <w:vAlign w:val="center"/>
            <w:textDirection w:val="lrTb"/>
            <w:noWrap w:val="false"/>
          </w:tcPr>
          <w:p>
            <w:pPr>
              <w:pStyle w:val="931"/>
              <w:jc w:val="center"/>
              <w:rPr>
                <w:sz w:val="24"/>
              </w:rPr>
            </w:pPr>
            <w:r>
              <w:rPr>
                <w:sz w:val="24"/>
              </w:rPr>
            </w:r>
            <w:r/>
          </w:p>
        </w:tc>
      </w:tr>
      <w:tr>
        <w:trPr>
          <w:trHeight w:val="930"/>
        </w:trPr>
        <w:tc>
          <w:tcPr>
            <w:tcW w:w="834" w:type="dxa"/>
            <w:vAlign w:val="center"/>
            <w:textDirection w:val="lrTb"/>
            <w:noWrap w:val="false"/>
          </w:tcPr>
          <w:p>
            <w:pPr>
              <w:pStyle w:val="931"/>
              <w:jc w:val="center"/>
              <w:rPr>
                <w:sz w:val="24"/>
              </w:rPr>
            </w:pPr>
            <w:r>
              <w:rPr>
                <w:sz w:val="24"/>
              </w:rPr>
            </w:r>
            <w:r/>
          </w:p>
        </w:tc>
        <w:tc>
          <w:tcPr>
            <w:tcW w:w="1301" w:type="dxa"/>
            <w:vAlign w:val="center"/>
            <w:textDirection w:val="lrTb"/>
            <w:noWrap w:val="false"/>
          </w:tcPr>
          <w:p>
            <w:pPr>
              <w:pStyle w:val="931"/>
              <w:jc w:val="center"/>
              <w:rPr>
                <w:sz w:val="24"/>
              </w:rPr>
            </w:pPr>
            <w:r>
              <w:rPr>
                <w:sz w:val="24"/>
              </w:rPr>
            </w:r>
            <w:r/>
          </w:p>
        </w:tc>
        <w:tc>
          <w:tcPr>
            <w:tcW w:w="2007" w:type="dxa"/>
            <w:vAlign w:val="center"/>
            <w:textDirection w:val="lrTb"/>
            <w:noWrap w:val="false"/>
          </w:tcPr>
          <w:p>
            <w:pPr>
              <w:pStyle w:val="931"/>
              <w:jc w:val="center"/>
              <w:rPr>
                <w:sz w:val="24"/>
              </w:rPr>
            </w:pPr>
            <w:r>
              <w:rPr>
                <w:sz w:val="24"/>
              </w:rPr>
            </w:r>
            <w:r/>
          </w:p>
        </w:tc>
        <w:tc>
          <w:tcPr>
            <w:tcW w:w="2008" w:type="dxa"/>
            <w:vAlign w:val="center"/>
            <w:textDirection w:val="lrTb"/>
            <w:noWrap w:val="false"/>
          </w:tcPr>
          <w:p>
            <w:pPr>
              <w:pStyle w:val="931"/>
              <w:jc w:val="center"/>
              <w:rPr>
                <w:sz w:val="24"/>
              </w:rPr>
            </w:pPr>
            <w:r>
              <w:rPr>
                <w:sz w:val="24"/>
              </w:rPr>
            </w:r>
            <w:r/>
          </w:p>
        </w:tc>
        <w:tc>
          <w:tcPr>
            <w:tcW w:w="2458" w:type="dxa"/>
            <w:vAlign w:val="center"/>
            <w:textDirection w:val="lrTb"/>
            <w:noWrap w:val="false"/>
          </w:tcPr>
          <w:p>
            <w:pPr>
              <w:pStyle w:val="931"/>
              <w:jc w:val="center"/>
              <w:rPr>
                <w:sz w:val="24"/>
              </w:rPr>
            </w:pPr>
            <w:r>
              <w:rPr>
                <w:sz w:val="24"/>
              </w:rPr>
            </w:r>
            <w:r/>
          </w:p>
        </w:tc>
        <w:tc>
          <w:tcPr>
            <w:tcW w:w="788" w:type="dxa"/>
            <w:vAlign w:val="center"/>
            <w:textDirection w:val="lrTb"/>
            <w:noWrap w:val="false"/>
          </w:tcPr>
          <w:p>
            <w:pPr>
              <w:pStyle w:val="931"/>
              <w:jc w:val="center"/>
              <w:rPr>
                <w:sz w:val="24"/>
              </w:rPr>
            </w:pPr>
            <w:r>
              <w:rPr>
                <w:sz w:val="24"/>
              </w:rPr>
            </w:r>
            <w:r/>
          </w:p>
        </w:tc>
      </w:tr>
      <w:tr>
        <w:trPr>
          <w:trHeight w:val="930"/>
        </w:trPr>
        <w:tc>
          <w:tcPr>
            <w:tcW w:w="834" w:type="dxa"/>
            <w:vAlign w:val="center"/>
            <w:textDirection w:val="lrTb"/>
            <w:noWrap w:val="false"/>
          </w:tcPr>
          <w:p>
            <w:pPr>
              <w:pStyle w:val="931"/>
              <w:jc w:val="center"/>
              <w:rPr>
                <w:sz w:val="24"/>
              </w:rPr>
            </w:pPr>
            <w:r>
              <w:rPr>
                <w:sz w:val="24"/>
              </w:rPr>
            </w:r>
            <w:r/>
          </w:p>
        </w:tc>
        <w:tc>
          <w:tcPr>
            <w:tcW w:w="1301" w:type="dxa"/>
            <w:vAlign w:val="center"/>
            <w:textDirection w:val="lrTb"/>
            <w:noWrap w:val="false"/>
          </w:tcPr>
          <w:p>
            <w:pPr>
              <w:pStyle w:val="931"/>
              <w:jc w:val="center"/>
              <w:rPr>
                <w:sz w:val="24"/>
              </w:rPr>
            </w:pPr>
            <w:r>
              <w:rPr>
                <w:sz w:val="24"/>
              </w:rPr>
            </w:r>
            <w:r/>
          </w:p>
        </w:tc>
        <w:tc>
          <w:tcPr>
            <w:tcW w:w="2007" w:type="dxa"/>
            <w:vAlign w:val="center"/>
            <w:textDirection w:val="lrTb"/>
            <w:noWrap w:val="false"/>
          </w:tcPr>
          <w:p>
            <w:pPr>
              <w:pStyle w:val="931"/>
              <w:jc w:val="center"/>
              <w:rPr>
                <w:sz w:val="24"/>
              </w:rPr>
            </w:pPr>
            <w:r>
              <w:rPr>
                <w:sz w:val="24"/>
              </w:rPr>
            </w:r>
            <w:r/>
          </w:p>
        </w:tc>
        <w:tc>
          <w:tcPr>
            <w:tcW w:w="2008" w:type="dxa"/>
            <w:vAlign w:val="center"/>
            <w:textDirection w:val="lrTb"/>
            <w:noWrap w:val="false"/>
          </w:tcPr>
          <w:p>
            <w:pPr>
              <w:pStyle w:val="931"/>
              <w:jc w:val="center"/>
              <w:rPr>
                <w:sz w:val="24"/>
              </w:rPr>
            </w:pPr>
            <w:r>
              <w:rPr>
                <w:sz w:val="24"/>
              </w:rPr>
            </w:r>
            <w:r/>
          </w:p>
        </w:tc>
        <w:tc>
          <w:tcPr>
            <w:tcW w:w="2458" w:type="dxa"/>
            <w:vAlign w:val="center"/>
            <w:textDirection w:val="lrTb"/>
            <w:noWrap w:val="false"/>
          </w:tcPr>
          <w:p>
            <w:pPr>
              <w:pStyle w:val="931"/>
              <w:jc w:val="center"/>
              <w:rPr>
                <w:sz w:val="24"/>
              </w:rPr>
            </w:pPr>
            <w:r>
              <w:rPr>
                <w:sz w:val="24"/>
              </w:rPr>
            </w:r>
            <w:r/>
          </w:p>
        </w:tc>
        <w:tc>
          <w:tcPr>
            <w:tcW w:w="788" w:type="dxa"/>
            <w:vAlign w:val="center"/>
            <w:textDirection w:val="lrTb"/>
            <w:noWrap w:val="false"/>
          </w:tcPr>
          <w:p>
            <w:pPr>
              <w:pStyle w:val="931"/>
              <w:jc w:val="center"/>
              <w:rPr>
                <w:sz w:val="24"/>
              </w:rPr>
            </w:pPr>
            <w:r>
              <w:rPr>
                <w:sz w:val="24"/>
              </w:rPr>
            </w:r>
            <w:r/>
          </w:p>
        </w:tc>
      </w:tr>
    </w:tbl>
    <w:p>
      <w:pPr>
        <w:pStyle w:val="931"/>
        <w:jc w:val="left"/>
        <w:tabs>
          <w:tab w:val="left" w:pos="1800" w:leader="none"/>
          <w:tab w:val="left" w:pos="5580" w:leader="none"/>
        </w:tabs>
        <w:rPr>
          <w:sz w:val="24"/>
        </w:rPr>
      </w:pPr>
      <w:r>
        <w:rPr>
          <w:sz w:val="24"/>
        </w:rPr>
      </w:r>
      <w:r/>
    </w:p>
    <w:p>
      <w:pPr>
        <w:pStyle w:val="931"/>
        <w:jc w:val="left"/>
        <w:tabs>
          <w:tab w:val="left" w:pos="1800" w:leader="none"/>
          <w:tab w:val="left" w:pos="5580" w:leader="none"/>
        </w:tabs>
        <w:rPr>
          <w:sz w:val="24"/>
        </w:rPr>
      </w:pPr>
      <w:r>
        <w:rPr>
          <w:rFonts w:hint="eastAsia"/>
          <w:sz w:val="24"/>
        </w:rPr>
        <w:t xml:space="preserve">注：</w:t>
      </w:r>
      <w:r>
        <w:rPr>
          <w:sz w:val="24"/>
        </w:rPr>
      </w:r>
      <w:r/>
    </w:p>
    <w:p>
      <w:pPr>
        <w:pStyle w:val="931"/>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w:t>
      </w:r>
      <w:r>
        <w:rPr>
          <w:rFonts w:hint="eastAsia"/>
          <w:sz w:val="24"/>
        </w:rPr>
        <w:t xml:space="preserve">对之理解和响应。</w:t>
      </w:r>
      <w:r>
        <w:rPr>
          <w:sz w:val="24"/>
        </w:rPr>
      </w:r>
      <w:r/>
    </w:p>
    <w:p>
      <w:pPr>
        <w:pStyle w:val="931"/>
        <w:jc w:val="left"/>
        <w:tabs>
          <w:tab w:val="left" w:pos="1800" w:leader="none"/>
          <w:tab w:val="left" w:pos="5580" w:leader="none"/>
        </w:tabs>
        <w:rPr>
          <w:sz w:val="24"/>
        </w:rPr>
      </w:pPr>
      <w:r>
        <w:rPr>
          <w:sz w:val="24"/>
        </w:rPr>
        <w:t xml:space="preserve">2. </w:t>
      </w:r>
      <w:r>
        <w:rPr>
          <w:rFonts w:hint="eastAsia"/>
          <w:sz w:val="24"/>
        </w:rPr>
        <w:t xml:space="preserve">“偏离情况”列应据实</w:t>
      </w:r>
      <w:r>
        <w:rPr>
          <w:rFonts w:hint="eastAsia"/>
          <w:sz w:val="24"/>
        </w:rPr>
        <w:t xml:space="preserve">填写“正偏离”或“负偏离”。</w:t>
      </w:r>
      <w:r>
        <w:rPr>
          <w:sz w:val="24"/>
        </w:rPr>
      </w:r>
      <w:r/>
    </w:p>
    <w:p>
      <w:pPr>
        <w:pStyle w:val="931"/>
        <w:spacing w:line="360" w:lineRule="auto"/>
        <w:rPr>
          <w:sz w:val="24"/>
          <w:szCs w:val="20"/>
        </w:rPr>
      </w:pPr>
      <w:r>
        <w:rPr>
          <w:sz w:val="24"/>
          <w:szCs w:val="20"/>
        </w:rPr>
      </w:r>
      <w:r/>
    </w:p>
    <w:p>
      <w:pPr>
        <w:pStyle w:val="931"/>
        <w:spacing w:before="25" w:after="25" w:line="360" w:lineRule="auto"/>
        <w:rPr>
          <w:sz w:val="24"/>
          <w:lang w:val="zh-CN"/>
        </w:rPr>
      </w:pPr>
      <w:r>
        <w:rPr>
          <w:sz w:val="24"/>
          <w:lang w:val="zh-CN"/>
        </w:rPr>
      </w:r>
      <w:r/>
    </w:p>
    <w:p>
      <w:pPr>
        <w:pStyle w:val="931"/>
        <w:spacing w:before="25" w:after="25" w:line="360" w:lineRule="auto"/>
        <w:rPr>
          <w:sz w:val="24"/>
          <w:lang w:val="zh-CN"/>
        </w:rPr>
      </w:pPr>
      <w:r>
        <w:rPr>
          <w:sz w:val="24"/>
        </w:rPr>
        <w:t xml:space="preserve">供应商名称（加盖公章）</w:t>
      </w:r>
      <w:r>
        <w:rPr>
          <w:sz w:val="24"/>
          <w:lang w:val="zh-CN"/>
        </w:rPr>
        <w:t xml:space="preserve">：  </w:t>
      </w:r>
      <w:r>
        <w:rPr>
          <w:sz w:val="24"/>
          <w:lang w:val="zh-CN"/>
        </w:rPr>
        <w:t xml:space="preserve">  ____________</w:t>
      </w:r>
      <w:r>
        <w:rPr>
          <w:sz w:val="24"/>
          <w:lang w:val="zh-CN"/>
        </w:rPr>
      </w:r>
      <w:r/>
    </w:p>
    <w:p>
      <w:pPr>
        <w:pStyle w:val="931"/>
        <w:spacing w:before="25" w:after="25" w:line="360" w:lineRule="auto"/>
        <w:rPr>
          <w:sz w:val="24"/>
          <w:lang w:val="zh-CN"/>
        </w:rPr>
      </w:pPr>
      <w:r>
        <w:rPr>
          <w:sz w:val="24"/>
          <w:szCs w:val="20"/>
        </w:rPr>
        <w:t xml:space="preserve">日期：</w:t>
      </w:r>
      <w:r>
        <w:rPr>
          <w:sz w:val="24"/>
          <w:szCs w:val="20"/>
        </w:rPr>
        <w:t xml:space="preserve">__</w:t>
      </w:r>
      <w:r>
        <w:rPr>
          <w:sz w:val="24"/>
          <w:szCs w:val="20"/>
        </w:rPr>
        <w:t xml:space="preserve">_</w:t>
      </w:r>
      <w:r>
        <w:rPr>
          <w:sz w:val="24"/>
          <w:szCs w:val="20"/>
        </w:rPr>
        <w:t xml:space="preserve">_</w:t>
      </w:r>
      <w:r>
        <w:rPr>
          <w:sz w:val="24"/>
          <w:szCs w:val="20"/>
        </w:rPr>
        <w:t xml:space="preserve">_年</w:t>
      </w:r>
      <w:r>
        <w:rPr>
          <w:sz w:val="24"/>
          <w:szCs w:val="20"/>
        </w:rPr>
        <w:t xml:space="preserve">______月______日</w:t>
      </w:r>
      <w:r>
        <w:rPr>
          <w:sz w:val="24"/>
          <w:lang w:val="zh-CN"/>
        </w:rPr>
      </w:r>
      <w:r/>
    </w:p>
    <w:p>
      <w:pPr>
        <w:pStyle w:val="931"/>
        <w:spacing w:line="360" w:lineRule="auto"/>
        <w:rPr>
          <w:sz w:val="24"/>
          <w:szCs w:val="20"/>
        </w:rPr>
        <w:outlineLvl w:val="2"/>
      </w:pPr>
      <w:r>
        <w:rPr>
          <w:sz w:val="24"/>
          <w:szCs w:val="20"/>
        </w:rPr>
        <w:br w:type="page" w:clear="all"/>
      </w:r>
      <w:r>
        <w:rPr>
          <w:sz w:val="24"/>
          <w:szCs w:val="20"/>
        </w:rPr>
      </w:r>
      <w:r/>
    </w:p>
    <w:p>
      <w:pPr>
        <w:pStyle w:val="931"/>
        <w:spacing w:line="360" w:lineRule="auto"/>
        <w:rPr>
          <w:sz w:val="24"/>
          <w:szCs w:val="20"/>
        </w:rPr>
        <w:outlineLvl w:val="2"/>
      </w:pPr>
      <w:r>
        <w:rPr>
          <w:rFonts w:hint="eastAsia"/>
          <w:sz w:val="24"/>
          <w:szCs w:val="20"/>
        </w:rPr>
        <w:t xml:space="preserve">11 </w:t>
      </w:r>
      <w:r>
        <w:rPr>
          <w:sz w:val="24"/>
          <w:szCs w:val="20"/>
        </w:rPr>
        <w:t xml:space="preserve"> </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sz w:val="24"/>
          <w:szCs w:val="20"/>
        </w:rPr>
        <w:t xml:space="preserve">采购需求偏离表</w:t>
      </w:r>
      <w:r>
        <w:rPr>
          <w:sz w:val="24"/>
          <w:szCs w:val="20"/>
        </w:rPr>
        <w:t xml:space="preserve">（实质性格式）</w:t>
      </w:r>
      <w:r>
        <w:rPr>
          <w:sz w:val="24"/>
          <w:szCs w:val="20"/>
        </w:rPr>
      </w:r>
      <w:r/>
    </w:p>
    <w:p>
      <w:pPr>
        <w:pStyle w:val="931"/>
        <w:ind w:firstLine="723"/>
        <w:jc w:val="center"/>
        <w:rPr>
          <w:b/>
          <w:sz w:val="36"/>
          <w:szCs w:val="36"/>
        </w:rPr>
      </w:pPr>
      <w:r>
        <w:rPr>
          <w:rFonts w:hint="eastAsia"/>
          <w:b/>
          <w:sz w:val="36"/>
          <w:szCs w:val="36"/>
        </w:rPr>
        <w:t xml:space="preserve">采购需求偏离表</w:t>
      </w:r>
      <w:r>
        <w:rPr>
          <w:b/>
          <w:sz w:val="36"/>
          <w:szCs w:val="36"/>
        </w:rPr>
      </w:r>
      <w:r/>
    </w:p>
    <w:p>
      <w:pPr>
        <w:pStyle w:val="931"/>
        <w:ind w:firstLine="720"/>
        <w:jc w:val="center"/>
        <w:rPr>
          <w:sz w:val="36"/>
          <w:szCs w:val="36"/>
        </w:rPr>
      </w:pPr>
      <w:r>
        <w:rPr>
          <w:sz w:val="36"/>
          <w:szCs w:val="36"/>
        </w:rPr>
      </w:r>
      <w:r/>
    </w:p>
    <w:p>
      <w:pPr>
        <w:pStyle w:val="931"/>
        <w:ind w:firstLine="360"/>
        <w:jc w:val="left"/>
        <w:spacing w:line="360" w:lineRule="auto"/>
        <w:tabs>
          <w:tab w:val="left" w:pos="1800" w:leader="none"/>
          <w:tab w:val="left" w:pos="5580" w:leader="none"/>
        </w:tabs>
        <w:rPr>
          <w:sz w:val="24"/>
          <w:u w:val="single"/>
        </w:rPr>
      </w:pPr>
      <w:r>
        <w:rPr>
          <w:sz w:val="24"/>
        </w:rPr>
        <w:t xml:space="preserve">项目编号/包号：_____</w:t>
      </w:r>
      <w:r>
        <w:rPr>
          <w:sz w:val="24"/>
        </w:rPr>
        <w:t xml:space="preserve">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1"/>
              <w:jc w:val="center"/>
              <w:rPr>
                <w:sz w:val="24"/>
              </w:rPr>
            </w:pPr>
            <w:r>
              <w:rPr>
                <w:sz w:val="24"/>
              </w:rPr>
              <w:t xml:space="preserve">序号</w:t>
            </w:r>
            <w:r>
              <w:rPr>
                <w:sz w:val="24"/>
              </w:rPr>
            </w:r>
            <w:r/>
          </w:p>
        </w:tc>
        <w:tc>
          <w:tcPr>
            <w:tcW w:w="1482" w:type="dxa"/>
            <w:vAlign w:val="center"/>
            <w:textDirection w:val="lrTb"/>
            <w:noWrap w:val="false"/>
          </w:tcPr>
          <w:p>
            <w:pPr>
              <w:pStyle w:val="931"/>
              <w:jc w:val="center"/>
              <w:rPr>
                <w:sz w:val="24"/>
              </w:rPr>
            </w:pPr>
            <w:r>
              <w:rPr>
                <w:sz w:val="24"/>
              </w:rPr>
              <w:t xml:space="preserve">磋商文件条目</w:t>
            </w:r>
            <w:r>
              <w:rPr>
                <w:sz w:val="24"/>
              </w:rPr>
              <w:t xml:space="preserve">号(</w:t>
            </w:r>
            <w:r>
              <w:rPr>
                <w:sz w:val="24"/>
              </w:rPr>
              <w:t xml:space="preserve">页码)</w:t>
            </w:r>
            <w:r>
              <w:rPr>
                <w:sz w:val="24"/>
              </w:rPr>
            </w:r>
            <w:r/>
          </w:p>
        </w:tc>
        <w:tc>
          <w:tcPr>
            <w:tcW w:w="2384" w:type="dxa"/>
            <w:vAlign w:val="center"/>
            <w:textDirection w:val="lrTb"/>
            <w:noWrap w:val="false"/>
          </w:tcPr>
          <w:p>
            <w:pPr>
              <w:pStyle w:val="931"/>
              <w:jc w:val="center"/>
              <w:rPr>
                <w:sz w:val="24"/>
              </w:rPr>
            </w:pPr>
            <w:r>
              <w:rPr>
                <w:sz w:val="24"/>
              </w:rPr>
              <w:t xml:space="preserve">磋商文件</w:t>
            </w:r>
            <w:r>
              <w:rPr>
                <w:sz w:val="24"/>
              </w:rPr>
              <w:t xml:space="preserve">要求</w:t>
            </w:r>
            <w:r>
              <w:rPr>
                <w:sz w:val="24"/>
              </w:rPr>
            </w:r>
            <w:r/>
          </w:p>
        </w:tc>
        <w:tc>
          <w:tcPr>
            <w:tcW w:w="2126" w:type="dxa"/>
            <w:vAlign w:val="center"/>
            <w:textDirection w:val="lrTb"/>
            <w:noWrap w:val="false"/>
          </w:tcPr>
          <w:p>
            <w:pPr>
              <w:pStyle w:val="931"/>
              <w:jc w:val="center"/>
              <w:rPr>
                <w:sz w:val="24"/>
              </w:rPr>
            </w:pPr>
            <w:r>
              <w:rPr>
                <w:sz w:val="24"/>
              </w:rPr>
              <w:t xml:space="preserve">响应内容</w:t>
            </w:r>
            <w:r>
              <w:rPr>
                <w:sz w:val="24"/>
              </w:rPr>
            </w:r>
            <w:r/>
          </w:p>
        </w:tc>
        <w:tc>
          <w:tcPr>
            <w:tcW w:w="1875" w:type="dxa"/>
            <w:vAlign w:val="center"/>
            <w:textDirection w:val="lrTb"/>
            <w:noWrap w:val="false"/>
          </w:tcPr>
          <w:p>
            <w:pPr>
              <w:pStyle w:val="931"/>
              <w:jc w:val="center"/>
              <w:rPr>
                <w:sz w:val="24"/>
              </w:rPr>
            </w:pPr>
            <w:r>
              <w:rPr>
                <w:sz w:val="24"/>
              </w:rPr>
              <w:t xml:space="preserve">偏离情况</w:t>
            </w:r>
            <w:r>
              <w:rPr>
                <w:sz w:val="24"/>
              </w:rPr>
            </w:r>
            <w:r/>
          </w:p>
          <w:p>
            <w:pPr>
              <w:pStyle w:val="931"/>
              <w:jc w:val="center"/>
              <w:rPr>
                <w:sz w:val="24"/>
              </w:rPr>
            </w:pPr>
            <w:r>
              <w:rPr>
                <w:sz w:val="24"/>
                <w:szCs w:val="21"/>
              </w:rPr>
              <w:t xml:space="preserve">（据实填写）</w:t>
            </w:r>
            <w:r>
              <w:rPr>
                <w:sz w:val="24"/>
              </w:rPr>
            </w:r>
            <w:r/>
          </w:p>
        </w:tc>
        <w:tc>
          <w:tcPr>
            <w:tcW w:w="1009" w:type="dxa"/>
            <w:vAlign w:val="center"/>
            <w:textDirection w:val="lrTb"/>
            <w:noWrap w:val="false"/>
          </w:tcPr>
          <w:p>
            <w:pPr>
              <w:pStyle w:val="931"/>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31"/>
              <w:jc w:val="center"/>
              <w:rPr>
                <w:sz w:val="24"/>
              </w:rPr>
            </w:pPr>
            <w:r>
              <w:rPr>
                <w:sz w:val="24"/>
              </w:rPr>
            </w:r>
            <w:r/>
          </w:p>
        </w:tc>
        <w:tc>
          <w:tcPr>
            <w:tcW w:w="1482" w:type="dxa"/>
            <w:vAlign w:val="center"/>
            <w:textDirection w:val="lrTb"/>
            <w:noWrap w:val="false"/>
          </w:tcPr>
          <w:p>
            <w:pPr>
              <w:pStyle w:val="931"/>
              <w:jc w:val="center"/>
              <w:rPr>
                <w:sz w:val="24"/>
              </w:rPr>
            </w:pPr>
            <w:r>
              <w:rPr>
                <w:sz w:val="24"/>
              </w:rPr>
            </w:r>
            <w:r/>
          </w:p>
        </w:tc>
        <w:tc>
          <w:tcPr>
            <w:tcW w:w="2384" w:type="dxa"/>
            <w:vAlign w:val="center"/>
            <w:textDirection w:val="lrTb"/>
            <w:noWrap w:val="false"/>
          </w:tcPr>
          <w:p>
            <w:pPr>
              <w:pStyle w:val="931"/>
              <w:jc w:val="center"/>
              <w:rPr>
                <w:sz w:val="24"/>
              </w:rPr>
            </w:pPr>
            <w:r>
              <w:rPr>
                <w:sz w:val="24"/>
              </w:rPr>
            </w:r>
            <w:r/>
          </w:p>
        </w:tc>
        <w:tc>
          <w:tcPr>
            <w:tcW w:w="2126" w:type="dxa"/>
            <w:vAlign w:val="center"/>
            <w:textDirection w:val="lrTb"/>
            <w:noWrap w:val="false"/>
          </w:tcPr>
          <w:p>
            <w:pPr>
              <w:pStyle w:val="931"/>
              <w:jc w:val="center"/>
              <w:rPr>
                <w:sz w:val="24"/>
              </w:rPr>
            </w:pPr>
            <w:r>
              <w:rPr>
                <w:sz w:val="24"/>
              </w:rPr>
            </w:r>
            <w:r/>
          </w:p>
        </w:tc>
        <w:tc>
          <w:tcPr>
            <w:tcW w:w="1875" w:type="dxa"/>
            <w:vAlign w:val="center"/>
            <w:textDirection w:val="lrTb"/>
            <w:noWrap w:val="false"/>
          </w:tcPr>
          <w:p>
            <w:pPr>
              <w:pStyle w:val="931"/>
              <w:jc w:val="center"/>
              <w:rPr>
                <w:sz w:val="24"/>
              </w:rPr>
            </w:pPr>
            <w:r>
              <w:rPr>
                <w:sz w:val="24"/>
              </w:rPr>
            </w:r>
            <w:r/>
          </w:p>
        </w:tc>
        <w:tc>
          <w:tcPr>
            <w:tcW w:w="1009" w:type="dxa"/>
            <w:vAlign w:val="center"/>
            <w:textDirection w:val="lrTb"/>
            <w:noWrap w:val="false"/>
          </w:tcPr>
          <w:p>
            <w:pPr>
              <w:pStyle w:val="931"/>
              <w:jc w:val="center"/>
              <w:rPr>
                <w:sz w:val="24"/>
              </w:rPr>
            </w:pPr>
            <w:r>
              <w:rPr>
                <w:sz w:val="24"/>
              </w:rPr>
            </w:r>
            <w:r/>
          </w:p>
        </w:tc>
      </w:tr>
      <w:tr>
        <w:trPr>
          <w:trHeight w:val="930"/>
        </w:trPr>
        <w:tc>
          <w:tcPr>
            <w:tcW w:w="775" w:type="dxa"/>
            <w:vAlign w:val="center"/>
            <w:textDirection w:val="lrTb"/>
            <w:noWrap w:val="false"/>
          </w:tcPr>
          <w:p>
            <w:pPr>
              <w:pStyle w:val="931"/>
              <w:jc w:val="center"/>
              <w:rPr>
                <w:sz w:val="24"/>
              </w:rPr>
            </w:pPr>
            <w:r>
              <w:rPr>
                <w:sz w:val="24"/>
              </w:rPr>
            </w:r>
            <w:r/>
          </w:p>
        </w:tc>
        <w:tc>
          <w:tcPr>
            <w:tcW w:w="1482" w:type="dxa"/>
            <w:vAlign w:val="center"/>
            <w:textDirection w:val="lrTb"/>
            <w:noWrap w:val="false"/>
          </w:tcPr>
          <w:p>
            <w:pPr>
              <w:pStyle w:val="931"/>
              <w:jc w:val="center"/>
              <w:rPr>
                <w:sz w:val="24"/>
              </w:rPr>
            </w:pPr>
            <w:r>
              <w:rPr>
                <w:sz w:val="24"/>
              </w:rPr>
            </w:r>
            <w:r/>
          </w:p>
        </w:tc>
        <w:tc>
          <w:tcPr>
            <w:tcW w:w="2384" w:type="dxa"/>
            <w:vAlign w:val="center"/>
            <w:textDirection w:val="lrTb"/>
            <w:noWrap w:val="false"/>
          </w:tcPr>
          <w:p>
            <w:pPr>
              <w:pStyle w:val="931"/>
              <w:jc w:val="center"/>
              <w:rPr>
                <w:sz w:val="24"/>
              </w:rPr>
            </w:pPr>
            <w:r>
              <w:rPr>
                <w:sz w:val="24"/>
              </w:rPr>
            </w:r>
            <w:r/>
          </w:p>
        </w:tc>
        <w:tc>
          <w:tcPr>
            <w:tcW w:w="2126" w:type="dxa"/>
            <w:vAlign w:val="center"/>
            <w:textDirection w:val="lrTb"/>
            <w:noWrap w:val="false"/>
          </w:tcPr>
          <w:p>
            <w:pPr>
              <w:pStyle w:val="931"/>
              <w:jc w:val="center"/>
              <w:rPr>
                <w:sz w:val="24"/>
              </w:rPr>
            </w:pPr>
            <w:r>
              <w:rPr>
                <w:sz w:val="24"/>
              </w:rPr>
            </w:r>
            <w:r/>
          </w:p>
        </w:tc>
        <w:tc>
          <w:tcPr>
            <w:tcW w:w="1875" w:type="dxa"/>
            <w:vAlign w:val="center"/>
            <w:textDirection w:val="lrTb"/>
            <w:noWrap w:val="false"/>
          </w:tcPr>
          <w:p>
            <w:pPr>
              <w:pStyle w:val="931"/>
              <w:jc w:val="center"/>
              <w:rPr>
                <w:sz w:val="24"/>
              </w:rPr>
            </w:pPr>
            <w:r>
              <w:rPr>
                <w:sz w:val="24"/>
              </w:rPr>
            </w:r>
            <w:r/>
          </w:p>
        </w:tc>
        <w:tc>
          <w:tcPr>
            <w:tcW w:w="1009" w:type="dxa"/>
            <w:vAlign w:val="center"/>
            <w:textDirection w:val="lrTb"/>
            <w:noWrap w:val="false"/>
          </w:tcPr>
          <w:p>
            <w:pPr>
              <w:pStyle w:val="931"/>
              <w:jc w:val="center"/>
              <w:rPr>
                <w:sz w:val="24"/>
              </w:rPr>
            </w:pPr>
            <w:r>
              <w:rPr>
                <w:sz w:val="24"/>
              </w:rPr>
            </w:r>
            <w:r/>
          </w:p>
        </w:tc>
      </w:tr>
      <w:tr>
        <w:trPr>
          <w:trHeight w:val="930"/>
        </w:trPr>
        <w:tc>
          <w:tcPr>
            <w:tcW w:w="775" w:type="dxa"/>
            <w:vAlign w:val="center"/>
            <w:textDirection w:val="lrTb"/>
            <w:noWrap w:val="false"/>
          </w:tcPr>
          <w:p>
            <w:pPr>
              <w:pStyle w:val="931"/>
              <w:jc w:val="center"/>
              <w:rPr>
                <w:sz w:val="24"/>
              </w:rPr>
            </w:pPr>
            <w:r>
              <w:rPr>
                <w:sz w:val="24"/>
              </w:rPr>
            </w:r>
            <w:r/>
          </w:p>
        </w:tc>
        <w:tc>
          <w:tcPr>
            <w:tcW w:w="1482" w:type="dxa"/>
            <w:vAlign w:val="center"/>
            <w:textDirection w:val="lrTb"/>
            <w:noWrap w:val="false"/>
          </w:tcPr>
          <w:p>
            <w:pPr>
              <w:pStyle w:val="931"/>
              <w:jc w:val="center"/>
              <w:rPr>
                <w:sz w:val="24"/>
              </w:rPr>
            </w:pPr>
            <w:r>
              <w:rPr>
                <w:sz w:val="24"/>
              </w:rPr>
            </w:r>
            <w:r/>
          </w:p>
        </w:tc>
        <w:tc>
          <w:tcPr>
            <w:tcW w:w="2384" w:type="dxa"/>
            <w:vAlign w:val="center"/>
            <w:textDirection w:val="lrTb"/>
            <w:noWrap w:val="false"/>
          </w:tcPr>
          <w:p>
            <w:pPr>
              <w:pStyle w:val="931"/>
              <w:jc w:val="center"/>
              <w:rPr>
                <w:sz w:val="24"/>
              </w:rPr>
            </w:pPr>
            <w:r>
              <w:rPr>
                <w:sz w:val="24"/>
              </w:rPr>
            </w:r>
            <w:r/>
          </w:p>
        </w:tc>
        <w:tc>
          <w:tcPr>
            <w:tcW w:w="2126" w:type="dxa"/>
            <w:vAlign w:val="center"/>
            <w:textDirection w:val="lrTb"/>
            <w:noWrap w:val="false"/>
          </w:tcPr>
          <w:p>
            <w:pPr>
              <w:pStyle w:val="931"/>
              <w:jc w:val="center"/>
              <w:rPr>
                <w:sz w:val="24"/>
              </w:rPr>
            </w:pPr>
            <w:r>
              <w:rPr>
                <w:sz w:val="24"/>
              </w:rPr>
            </w:r>
            <w:r/>
          </w:p>
        </w:tc>
        <w:tc>
          <w:tcPr>
            <w:tcW w:w="1875" w:type="dxa"/>
            <w:vAlign w:val="center"/>
            <w:textDirection w:val="lrTb"/>
            <w:noWrap w:val="false"/>
          </w:tcPr>
          <w:p>
            <w:pPr>
              <w:pStyle w:val="931"/>
              <w:jc w:val="center"/>
              <w:rPr>
                <w:sz w:val="24"/>
              </w:rPr>
            </w:pPr>
            <w:r>
              <w:rPr>
                <w:sz w:val="24"/>
              </w:rPr>
            </w:r>
            <w:r/>
          </w:p>
        </w:tc>
        <w:tc>
          <w:tcPr>
            <w:tcW w:w="1009" w:type="dxa"/>
            <w:vAlign w:val="center"/>
            <w:textDirection w:val="lrTb"/>
            <w:noWrap w:val="false"/>
          </w:tcPr>
          <w:p>
            <w:pPr>
              <w:pStyle w:val="931"/>
              <w:jc w:val="center"/>
              <w:rPr>
                <w:sz w:val="24"/>
              </w:rPr>
            </w:pPr>
            <w:r>
              <w:rPr>
                <w:sz w:val="24"/>
              </w:rPr>
            </w:r>
            <w:r/>
          </w:p>
        </w:tc>
      </w:tr>
      <w:tr>
        <w:trPr>
          <w:trHeight w:val="930"/>
        </w:trPr>
        <w:tc>
          <w:tcPr>
            <w:tcW w:w="775" w:type="dxa"/>
            <w:vAlign w:val="center"/>
            <w:textDirection w:val="lrTb"/>
            <w:noWrap w:val="false"/>
          </w:tcPr>
          <w:p>
            <w:pPr>
              <w:pStyle w:val="931"/>
              <w:jc w:val="center"/>
              <w:rPr>
                <w:sz w:val="24"/>
              </w:rPr>
            </w:pPr>
            <w:r>
              <w:rPr>
                <w:sz w:val="24"/>
              </w:rPr>
            </w:r>
            <w:r/>
          </w:p>
        </w:tc>
        <w:tc>
          <w:tcPr>
            <w:tcW w:w="1482" w:type="dxa"/>
            <w:vAlign w:val="center"/>
            <w:textDirection w:val="lrTb"/>
            <w:noWrap w:val="false"/>
          </w:tcPr>
          <w:p>
            <w:pPr>
              <w:pStyle w:val="931"/>
              <w:jc w:val="center"/>
              <w:rPr>
                <w:sz w:val="24"/>
              </w:rPr>
            </w:pPr>
            <w:r>
              <w:rPr>
                <w:sz w:val="24"/>
              </w:rPr>
            </w:r>
            <w:r/>
          </w:p>
        </w:tc>
        <w:tc>
          <w:tcPr>
            <w:tcW w:w="2384" w:type="dxa"/>
            <w:vAlign w:val="center"/>
            <w:textDirection w:val="lrTb"/>
            <w:noWrap w:val="false"/>
          </w:tcPr>
          <w:p>
            <w:pPr>
              <w:pStyle w:val="931"/>
              <w:jc w:val="center"/>
              <w:rPr>
                <w:sz w:val="24"/>
              </w:rPr>
            </w:pPr>
            <w:r>
              <w:rPr>
                <w:sz w:val="24"/>
              </w:rPr>
            </w:r>
            <w:r/>
          </w:p>
        </w:tc>
        <w:tc>
          <w:tcPr>
            <w:tcW w:w="2126" w:type="dxa"/>
            <w:vAlign w:val="center"/>
            <w:textDirection w:val="lrTb"/>
            <w:noWrap w:val="false"/>
          </w:tcPr>
          <w:p>
            <w:pPr>
              <w:pStyle w:val="931"/>
              <w:jc w:val="center"/>
              <w:rPr>
                <w:sz w:val="24"/>
              </w:rPr>
            </w:pPr>
            <w:r>
              <w:rPr>
                <w:sz w:val="24"/>
              </w:rPr>
            </w:r>
            <w:r/>
          </w:p>
        </w:tc>
        <w:tc>
          <w:tcPr>
            <w:tcW w:w="1875" w:type="dxa"/>
            <w:vAlign w:val="center"/>
            <w:textDirection w:val="lrTb"/>
            <w:noWrap w:val="false"/>
          </w:tcPr>
          <w:p>
            <w:pPr>
              <w:pStyle w:val="931"/>
              <w:jc w:val="center"/>
              <w:rPr>
                <w:sz w:val="24"/>
              </w:rPr>
            </w:pPr>
            <w:r>
              <w:rPr>
                <w:sz w:val="24"/>
              </w:rPr>
            </w:r>
            <w:r/>
          </w:p>
        </w:tc>
        <w:tc>
          <w:tcPr>
            <w:tcW w:w="1009" w:type="dxa"/>
            <w:vAlign w:val="center"/>
            <w:textDirection w:val="lrTb"/>
            <w:noWrap w:val="false"/>
          </w:tcPr>
          <w:p>
            <w:pPr>
              <w:pStyle w:val="931"/>
              <w:jc w:val="center"/>
              <w:rPr>
                <w:sz w:val="24"/>
              </w:rPr>
            </w:pPr>
            <w:r>
              <w:rPr>
                <w:sz w:val="24"/>
              </w:rPr>
            </w:r>
            <w:r/>
          </w:p>
        </w:tc>
      </w:tr>
      <w:tr>
        <w:trPr>
          <w:trHeight w:val="930"/>
        </w:trPr>
        <w:tc>
          <w:tcPr>
            <w:tcW w:w="775" w:type="dxa"/>
            <w:vAlign w:val="center"/>
            <w:textDirection w:val="lrTb"/>
            <w:noWrap w:val="false"/>
          </w:tcPr>
          <w:p>
            <w:pPr>
              <w:pStyle w:val="931"/>
              <w:jc w:val="center"/>
              <w:rPr>
                <w:sz w:val="24"/>
              </w:rPr>
            </w:pPr>
            <w:r>
              <w:rPr>
                <w:sz w:val="24"/>
              </w:rPr>
            </w:r>
            <w:r/>
          </w:p>
        </w:tc>
        <w:tc>
          <w:tcPr>
            <w:tcW w:w="1482" w:type="dxa"/>
            <w:vAlign w:val="center"/>
            <w:textDirection w:val="lrTb"/>
            <w:noWrap w:val="false"/>
          </w:tcPr>
          <w:p>
            <w:pPr>
              <w:pStyle w:val="931"/>
              <w:jc w:val="center"/>
              <w:rPr>
                <w:sz w:val="24"/>
              </w:rPr>
            </w:pPr>
            <w:r>
              <w:rPr>
                <w:sz w:val="24"/>
              </w:rPr>
            </w:r>
            <w:r/>
          </w:p>
        </w:tc>
        <w:tc>
          <w:tcPr>
            <w:tcW w:w="2384" w:type="dxa"/>
            <w:vAlign w:val="center"/>
            <w:textDirection w:val="lrTb"/>
            <w:noWrap w:val="false"/>
          </w:tcPr>
          <w:p>
            <w:pPr>
              <w:pStyle w:val="931"/>
              <w:jc w:val="center"/>
              <w:rPr>
                <w:sz w:val="24"/>
              </w:rPr>
            </w:pPr>
            <w:r>
              <w:rPr>
                <w:sz w:val="24"/>
              </w:rPr>
            </w:r>
            <w:r/>
          </w:p>
        </w:tc>
        <w:tc>
          <w:tcPr>
            <w:tcW w:w="2126" w:type="dxa"/>
            <w:vAlign w:val="center"/>
            <w:textDirection w:val="lrTb"/>
            <w:noWrap w:val="false"/>
          </w:tcPr>
          <w:p>
            <w:pPr>
              <w:pStyle w:val="931"/>
              <w:jc w:val="center"/>
              <w:rPr>
                <w:sz w:val="24"/>
              </w:rPr>
            </w:pPr>
            <w:r>
              <w:rPr>
                <w:sz w:val="24"/>
              </w:rPr>
            </w:r>
            <w:r/>
          </w:p>
        </w:tc>
        <w:tc>
          <w:tcPr>
            <w:tcW w:w="1875" w:type="dxa"/>
            <w:vAlign w:val="center"/>
            <w:textDirection w:val="lrTb"/>
            <w:noWrap w:val="false"/>
          </w:tcPr>
          <w:p>
            <w:pPr>
              <w:pStyle w:val="931"/>
              <w:jc w:val="center"/>
              <w:rPr>
                <w:sz w:val="24"/>
              </w:rPr>
            </w:pPr>
            <w:r>
              <w:rPr>
                <w:sz w:val="24"/>
              </w:rPr>
            </w:r>
            <w:r/>
          </w:p>
        </w:tc>
        <w:tc>
          <w:tcPr>
            <w:tcW w:w="1009" w:type="dxa"/>
            <w:vAlign w:val="center"/>
            <w:textDirection w:val="lrTb"/>
            <w:noWrap w:val="false"/>
          </w:tcPr>
          <w:p>
            <w:pPr>
              <w:pStyle w:val="931"/>
              <w:jc w:val="center"/>
              <w:rPr>
                <w:sz w:val="24"/>
              </w:rPr>
            </w:pPr>
            <w:r>
              <w:rPr>
                <w:sz w:val="24"/>
              </w:rPr>
            </w:r>
            <w:r/>
          </w:p>
        </w:tc>
      </w:tr>
      <w:tr>
        <w:trPr>
          <w:trHeight w:val="930"/>
        </w:trPr>
        <w:tc>
          <w:tcPr>
            <w:tcW w:w="775" w:type="dxa"/>
            <w:vAlign w:val="center"/>
            <w:textDirection w:val="lrTb"/>
            <w:noWrap w:val="false"/>
          </w:tcPr>
          <w:p>
            <w:pPr>
              <w:pStyle w:val="931"/>
              <w:jc w:val="center"/>
              <w:rPr>
                <w:sz w:val="24"/>
              </w:rPr>
            </w:pPr>
            <w:r>
              <w:rPr>
                <w:sz w:val="24"/>
              </w:rPr>
            </w:r>
            <w:r/>
          </w:p>
        </w:tc>
        <w:tc>
          <w:tcPr>
            <w:tcW w:w="1482" w:type="dxa"/>
            <w:vAlign w:val="center"/>
            <w:textDirection w:val="lrTb"/>
            <w:noWrap w:val="false"/>
          </w:tcPr>
          <w:p>
            <w:pPr>
              <w:pStyle w:val="931"/>
              <w:jc w:val="center"/>
              <w:rPr>
                <w:sz w:val="24"/>
              </w:rPr>
            </w:pPr>
            <w:r>
              <w:rPr>
                <w:sz w:val="24"/>
              </w:rPr>
            </w:r>
            <w:r/>
          </w:p>
        </w:tc>
        <w:tc>
          <w:tcPr>
            <w:tcW w:w="2384" w:type="dxa"/>
            <w:vAlign w:val="center"/>
            <w:textDirection w:val="lrTb"/>
            <w:noWrap w:val="false"/>
          </w:tcPr>
          <w:p>
            <w:pPr>
              <w:pStyle w:val="931"/>
              <w:jc w:val="center"/>
              <w:rPr>
                <w:sz w:val="24"/>
              </w:rPr>
            </w:pPr>
            <w:r>
              <w:rPr>
                <w:sz w:val="24"/>
              </w:rPr>
            </w:r>
            <w:r/>
          </w:p>
        </w:tc>
        <w:tc>
          <w:tcPr>
            <w:tcW w:w="2126" w:type="dxa"/>
            <w:vAlign w:val="center"/>
            <w:textDirection w:val="lrTb"/>
            <w:noWrap w:val="false"/>
          </w:tcPr>
          <w:p>
            <w:pPr>
              <w:pStyle w:val="931"/>
              <w:jc w:val="center"/>
              <w:rPr>
                <w:sz w:val="24"/>
              </w:rPr>
            </w:pPr>
            <w:r>
              <w:rPr>
                <w:sz w:val="24"/>
              </w:rPr>
            </w:r>
            <w:r/>
          </w:p>
        </w:tc>
        <w:tc>
          <w:tcPr>
            <w:tcW w:w="1875" w:type="dxa"/>
            <w:vAlign w:val="center"/>
            <w:textDirection w:val="lrTb"/>
            <w:noWrap w:val="false"/>
          </w:tcPr>
          <w:p>
            <w:pPr>
              <w:pStyle w:val="931"/>
              <w:jc w:val="center"/>
              <w:rPr>
                <w:sz w:val="24"/>
              </w:rPr>
            </w:pPr>
            <w:r>
              <w:rPr>
                <w:sz w:val="24"/>
              </w:rPr>
            </w:r>
            <w:r/>
          </w:p>
        </w:tc>
        <w:tc>
          <w:tcPr>
            <w:tcW w:w="1009" w:type="dxa"/>
            <w:vAlign w:val="center"/>
            <w:textDirection w:val="lrTb"/>
            <w:noWrap w:val="false"/>
          </w:tcPr>
          <w:p>
            <w:pPr>
              <w:pStyle w:val="931"/>
              <w:jc w:val="center"/>
              <w:rPr>
                <w:sz w:val="24"/>
              </w:rPr>
            </w:pPr>
            <w:r>
              <w:rPr>
                <w:sz w:val="24"/>
              </w:rPr>
            </w:r>
            <w:r/>
          </w:p>
        </w:tc>
      </w:tr>
    </w:tbl>
    <w:p>
      <w:pPr>
        <w:pStyle w:val="931"/>
        <w:ind w:firstLine="360"/>
        <w:jc w:val="left"/>
        <w:spacing w:line="360" w:lineRule="auto"/>
        <w:tabs>
          <w:tab w:val="left" w:pos="1800" w:leader="none"/>
          <w:tab w:val="left" w:pos="5580" w:leader="none"/>
        </w:tabs>
        <w:rPr>
          <w:sz w:val="24"/>
          <w:u w:val="single"/>
        </w:rPr>
      </w:pPr>
      <w:r>
        <w:rPr>
          <w:sz w:val="24"/>
          <w:u w:val="single"/>
        </w:rPr>
      </w:r>
      <w:r/>
    </w:p>
    <w:p>
      <w:pPr>
        <w:pStyle w:val="931"/>
        <w:ind w:firstLine="360"/>
        <w:jc w:val="left"/>
        <w:spacing w:line="360" w:lineRule="auto"/>
        <w:tabs>
          <w:tab w:val="left" w:pos="1800" w:leader="none"/>
          <w:tab w:val="left" w:pos="5580" w:leader="none"/>
        </w:tabs>
        <w:rPr>
          <w:sz w:val="24"/>
          <w:u w:val="single"/>
        </w:rPr>
      </w:pPr>
      <w:r>
        <w:rPr>
          <w:sz w:val="24"/>
          <w:u w:val="single"/>
        </w:rPr>
      </w:r>
      <w:r/>
    </w:p>
    <w:p>
      <w:pPr>
        <w:pStyle w:val="931"/>
        <w:jc w:val="left"/>
        <w:tabs>
          <w:tab w:val="left" w:pos="1800" w:leader="none"/>
          <w:tab w:val="left" w:pos="5580" w:leader="none"/>
        </w:tabs>
        <w:rPr>
          <w:sz w:val="24"/>
        </w:rPr>
      </w:pPr>
      <w:r>
        <w:rPr>
          <w:sz w:val="24"/>
        </w:rPr>
        <w:t xml:space="preserve">注：</w:t>
      </w:r>
      <w:r>
        <w:rPr>
          <w:sz w:val="24"/>
        </w:rPr>
      </w:r>
      <w:r/>
    </w:p>
    <w:p>
      <w:pPr>
        <w:pStyle w:val="931"/>
        <w:jc w:val="left"/>
        <w:tabs>
          <w:tab w:val="left" w:pos="1800" w:leader="none"/>
          <w:tab w:val="left" w:pos="5580" w:leader="none"/>
        </w:tabs>
        <w:rPr>
          <w:sz w:val="24"/>
        </w:rPr>
      </w:pPr>
      <w:r>
        <w:rPr>
          <w:rFonts w:hint="eastAsia"/>
          <w:sz w:val="24"/>
        </w:rPr>
        <w:t xml:space="preserve">1.</w:t>
      </w:r>
      <w:r>
        <w:rPr>
          <w:sz w:val="24"/>
        </w:rPr>
        <w:t xml:space="preserve">对</w:t>
      </w:r>
      <w:r>
        <w:rPr>
          <w:sz w:val="24"/>
        </w:rPr>
        <w:t xml:space="preserve">磋商文件中的所有商务、技术要求，除本表所列明的所有偏离外，均视</w:t>
      </w:r>
      <w:r>
        <w:rPr>
          <w:sz w:val="24"/>
        </w:rPr>
        <w:t xml:space="preserve">作供应商已对之理解和</w:t>
      </w:r>
      <w:r>
        <w:rPr>
          <w:rFonts w:hint="eastAsia"/>
          <w:sz w:val="24"/>
        </w:rPr>
        <w:t xml:space="preserve">响应</w:t>
      </w:r>
      <w:r>
        <w:rPr>
          <w:sz w:val="24"/>
        </w:rPr>
        <w:t xml:space="preserve">。此表中若无</w:t>
      </w:r>
      <w:r>
        <w:rPr>
          <w:sz w:val="24"/>
        </w:rPr>
        <w:t xml:space="preserve">任何</w:t>
      </w:r>
      <w:r>
        <w:rPr>
          <w:sz w:val="24"/>
        </w:rPr>
        <w:t xml:space="preserve">文</w:t>
      </w:r>
      <w:r>
        <w:rPr>
          <w:sz w:val="24"/>
        </w:rPr>
        <w:t xml:space="preserve">字</w:t>
      </w:r>
      <w:r>
        <w:rPr>
          <w:sz w:val="24"/>
        </w:rPr>
        <w:t xml:space="preserve">说明</w:t>
      </w:r>
      <w:r>
        <w:rPr>
          <w:sz w:val="24"/>
        </w:rPr>
        <w:t xml:space="preserve">，内容为空白，则</w:t>
      </w:r>
      <w:r>
        <w:rPr>
          <w:b/>
          <w:sz w:val="24"/>
        </w:rPr>
        <w:t xml:space="preserve">响应无效</w:t>
      </w:r>
      <w:r>
        <w:rPr>
          <w:sz w:val="24"/>
        </w:rPr>
        <w:t xml:space="preserve">。</w:t>
      </w:r>
      <w:r>
        <w:rPr>
          <w:sz w:val="24"/>
        </w:rPr>
      </w:r>
      <w:r/>
    </w:p>
    <w:p>
      <w:pPr>
        <w:pStyle w:val="931"/>
        <w:jc w:val="left"/>
        <w:tabs>
          <w:tab w:val="left" w:pos="1800" w:leader="none"/>
          <w:tab w:val="left" w:pos="5580" w:leader="none"/>
        </w:tabs>
        <w:rPr>
          <w:sz w:val="24"/>
        </w:rPr>
      </w:pPr>
      <w:r>
        <w:rPr>
          <w:sz w:val="24"/>
        </w:rPr>
        <w:t xml:space="preserve">2.</w:t>
      </w:r>
      <w:r>
        <w:rPr>
          <w:rFonts w:hint="eastAsia"/>
          <w:sz w:val="24"/>
        </w:rPr>
        <w:t xml:space="preserve">“偏离情况”列应据实填写</w:t>
      </w:r>
      <w:r>
        <w:rPr>
          <w:rFonts w:hint="eastAsia"/>
          <w:sz w:val="24"/>
        </w:rPr>
        <w:t xml:space="preserve">“正偏离”或“负偏离”。</w:t>
      </w:r>
      <w:r>
        <w:rPr>
          <w:sz w:val="24"/>
        </w:rPr>
      </w:r>
      <w:r/>
    </w:p>
    <w:p>
      <w:pPr>
        <w:pStyle w:val="931"/>
        <w:jc w:val="left"/>
        <w:tabs>
          <w:tab w:val="left" w:pos="1800" w:leader="none"/>
          <w:tab w:val="left" w:pos="5580" w:leader="none"/>
        </w:tabs>
        <w:rPr>
          <w:sz w:val="24"/>
        </w:rPr>
      </w:pPr>
      <w:r>
        <w:rPr>
          <w:sz w:val="24"/>
        </w:rPr>
      </w:r>
      <w:r/>
    </w:p>
    <w:p>
      <w:pPr>
        <w:pStyle w:val="931"/>
        <w:spacing w:before="25" w:after="25" w:line="360" w:lineRule="auto"/>
        <w:rPr>
          <w:sz w:val="24"/>
          <w:lang w:val="zh-CN"/>
        </w:rPr>
      </w:pPr>
      <w:r>
        <w:rPr>
          <w:sz w:val="24"/>
          <w:lang w:val="zh-CN"/>
        </w:rPr>
      </w:r>
      <w:r/>
    </w:p>
    <w:p>
      <w:pPr>
        <w:pStyle w:val="931"/>
        <w:spacing w:before="25" w:after="25" w:line="360" w:lineRule="auto"/>
        <w:rPr>
          <w:sz w:val="24"/>
          <w:lang w:val="zh-CN"/>
        </w:rPr>
      </w:pPr>
      <w:r>
        <w:rPr>
          <w:sz w:val="24"/>
        </w:rPr>
        <w:t xml:space="preserve">供应商名称（加盖公章）</w:t>
      </w:r>
      <w:r>
        <w:rPr>
          <w:sz w:val="24"/>
          <w:lang w:val="zh-CN"/>
        </w:rPr>
        <w:t xml:space="preserve">：   </w:t>
      </w:r>
      <w:r>
        <w:rPr>
          <w:sz w:val="24"/>
          <w:lang w:val="zh-CN"/>
        </w:rPr>
        <w:t xml:space="preserve"> ____________</w:t>
      </w:r>
      <w:r>
        <w:rPr>
          <w:sz w:val="24"/>
          <w:lang w:val="zh-CN"/>
        </w:rPr>
      </w:r>
      <w:r/>
    </w:p>
    <w:p>
      <w:pPr>
        <w:pStyle w:val="931"/>
        <w:spacing w:before="25" w:after="25" w:line="360" w:lineRule="auto"/>
        <w:rPr>
          <w:sz w:val="24"/>
          <w:lang w:val="zh-CN"/>
        </w:rPr>
      </w:pPr>
      <w:r>
        <w:rPr>
          <w:sz w:val="24"/>
          <w:szCs w:val="20"/>
        </w:rPr>
        <w:t xml:space="preserve">日期：_____年______月______日</w:t>
      </w:r>
      <w:r>
        <w:rPr>
          <w:sz w:val="24"/>
          <w:lang w:val="zh-CN"/>
        </w:rPr>
      </w:r>
      <w:r/>
    </w:p>
    <w:p>
      <w:pPr>
        <w:pStyle w:val="931"/>
        <w:spacing w:line="360" w:lineRule="auto"/>
        <w:rPr>
          <w:sz w:val="24"/>
          <w:szCs w:val="20"/>
        </w:rPr>
        <w:outlineLvl w:val="2"/>
      </w:pPr>
      <w:r>
        <w:rPr>
          <w:sz w:val="24"/>
          <w:szCs w:val="20"/>
        </w:rPr>
        <w:br w:type="page" w:clear="all"/>
      </w:r>
      <w:r>
        <w:rPr>
          <w:sz w:val="24"/>
          <w:szCs w:val="20"/>
        </w:rPr>
      </w:r>
      <w:r/>
    </w:p>
    <w:p>
      <w:pPr>
        <w:pStyle w:val="931"/>
        <w:rPr>
          <w:sz w:val="24"/>
          <w:szCs w:val="20"/>
        </w:rPr>
      </w:pPr>
      <w:r>
        <w:rPr>
          <w:rFonts w:hint="eastAsia"/>
          <w:sz w:val="24"/>
          <w:szCs w:val="20"/>
        </w:rPr>
        <w:t xml:space="preserve">12 项目实施方案等，包括但不限于如下</w:t>
      </w:r>
      <w:r>
        <w:rPr>
          <w:rFonts w:hint="eastAsia"/>
          <w:sz w:val="24"/>
          <w:szCs w:val="20"/>
        </w:rPr>
        <w:t xml:space="preserve">主题</w:t>
      </w:r>
      <w:r>
        <w:rPr>
          <w:rFonts w:hint="eastAsia"/>
          <w:sz w:val="24"/>
          <w:szCs w:val="20"/>
        </w:rPr>
        <w:t xml:space="preserve">：</w:t>
      </w:r>
      <w:r>
        <w:rPr>
          <w:sz w:val="24"/>
          <w:szCs w:val="20"/>
        </w:rPr>
      </w:r>
      <w:r/>
    </w:p>
    <w:p>
      <w:pPr>
        <w:pStyle w:val="931"/>
        <w:ind w:firstLine="480"/>
        <w:spacing w:line="560" w:lineRule="exact"/>
        <w:rPr>
          <w:sz w:val="24"/>
          <w:szCs w:val="20"/>
        </w:rPr>
      </w:pPr>
      <w:r>
        <w:rPr>
          <w:rFonts w:hint="eastAsia"/>
          <w:sz w:val="24"/>
          <w:szCs w:val="20"/>
        </w:rPr>
        <w:t xml:space="preserve">1）项目组织</w:t>
      </w:r>
      <w:r>
        <w:rPr>
          <w:rFonts w:hint="eastAsia"/>
          <w:sz w:val="24"/>
          <w:szCs w:val="20"/>
        </w:rPr>
        <w:t xml:space="preserve">实施方案；</w:t>
      </w:r>
      <w:r>
        <w:rPr>
          <w:sz w:val="24"/>
          <w:szCs w:val="20"/>
        </w:rPr>
      </w:r>
      <w:r/>
    </w:p>
    <w:p>
      <w:pPr>
        <w:pStyle w:val="931"/>
        <w:ind w:firstLine="480"/>
        <w:spacing w:line="560" w:lineRule="exact"/>
        <w:rPr>
          <w:sz w:val="24"/>
          <w:szCs w:val="20"/>
        </w:rPr>
      </w:pPr>
      <w:r>
        <w:rPr>
          <w:rFonts w:hint="eastAsia"/>
          <w:sz w:val="24"/>
          <w:szCs w:val="20"/>
        </w:rPr>
        <w:t xml:space="preserve">2）</w:t>
      </w:r>
      <w:r>
        <w:rPr>
          <w:rFonts w:hint="eastAsia"/>
          <w:sz w:val="24"/>
          <w:szCs w:val="20"/>
        </w:rPr>
        <w:t xml:space="preserve">项目管理</w:t>
      </w:r>
      <w:r>
        <w:rPr>
          <w:rFonts w:hint="eastAsia"/>
          <w:sz w:val="24"/>
          <w:szCs w:val="20"/>
        </w:rPr>
        <w:t xml:space="preserve">方案；</w:t>
      </w:r>
      <w:r>
        <w:rPr>
          <w:sz w:val="24"/>
          <w:szCs w:val="20"/>
        </w:rPr>
      </w:r>
      <w:r/>
    </w:p>
    <w:p>
      <w:pPr>
        <w:pStyle w:val="931"/>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931"/>
        <w:ind w:firstLine="480"/>
        <w:spacing w:line="560" w:lineRule="exact"/>
        <w:rPr>
          <w:sz w:val="24"/>
          <w:szCs w:val="20"/>
        </w:rPr>
      </w:pPr>
      <w:r>
        <w:rPr>
          <w:rFonts w:hint="eastAsia"/>
          <w:sz w:val="24"/>
          <w:szCs w:val="20"/>
        </w:rPr>
        <w:t xml:space="preserve">4）培训方案、技术支持等方案</w:t>
      </w:r>
      <w:r>
        <w:rPr>
          <w:rFonts w:hint="eastAsia"/>
          <w:sz w:val="24"/>
          <w:szCs w:val="20"/>
        </w:rPr>
        <w:t xml:space="preserve">；</w:t>
      </w:r>
      <w:r>
        <w:rPr>
          <w:sz w:val="24"/>
          <w:szCs w:val="20"/>
        </w:rPr>
      </w:r>
      <w:r/>
    </w:p>
    <w:p>
      <w:pPr>
        <w:pStyle w:val="931"/>
        <w:ind w:firstLine="480"/>
        <w:spacing w:line="560" w:lineRule="exact"/>
        <w:rPr>
          <w:sz w:val="24"/>
          <w:szCs w:val="20"/>
        </w:rPr>
      </w:pPr>
      <w:r>
        <w:rPr>
          <w:rFonts w:hint="eastAsia"/>
          <w:sz w:val="24"/>
          <w:szCs w:val="20"/>
        </w:rPr>
        <w:t xml:space="preserve">5）优惠条款或承诺；</w:t>
      </w:r>
      <w:r>
        <w:rPr>
          <w:sz w:val="24"/>
          <w:szCs w:val="20"/>
        </w:rPr>
      </w:r>
      <w:r/>
    </w:p>
    <w:p>
      <w:pPr>
        <w:pStyle w:val="931"/>
        <w:ind w:firstLine="480"/>
        <w:spacing w:line="560" w:lineRule="exact"/>
        <w:rPr>
          <w:sz w:val="24"/>
          <w:szCs w:val="20"/>
        </w:rPr>
      </w:pPr>
      <w:r>
        <w:rPr>
          <w:rFonts w:hint="eastAsia"/>
          <w:sz w:val="24"/>
          <w:szCs w:val="20"/>
        </w:rPr>
        <w:t xml:space="preserve">6）其他。</w:t>
      </w: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rPr>
          <w:sz w:val="24"/>
          <w:szCs w:val="20"/>
        </w:rPr>
      </w:pPr>
      <w:r>
        <w:rPr>
          <w:rFonts w:hint="eastAsia"/>
          <w:sz w:val="24"/>
          <w:szCs w:val="20"/>
        </w:rPr>
        <w:t xml:space="preserve">13 参加本项目人员</w:t>
      </w:r>
      <w:r>
        <w:rPr>
          <w:rFonts w:hint="eastAsia"/>
          <w:sz w:val="24"/>
          <w:szCs w:val="20"/>
        </w:rPr>
        <w:t xml:space="preserve">一览表</w:t>
      </w:r>
      <w:r>
        <w:rPr>
          <w:sz w:val="24"/>
          <w:szCs w:val="20"/>
        </w:rPr>
      </w:r>
      <w:r/>
    </w:p>
    <w:p>
      <w:pPr>
        <w:pStyle w:val="931"/>
        <w:ind w:firstLine="643"/>
        <w:jc w:val="center"/>
        <w:spacing w:line="360" w:lineRule="auto"/>
        <w:rPr>
          <w:rFonts w:ascii="宋体" w:hAnsi="宋体"/>
          <w:b/>
          <w:sz w:val="32"/>
          <w:szCs w:val="32"/>
        </w:rPr>
      </w:pPr>
      <w:r>
        <w:rPr>
          <w:rFonts w:ascii="宋体" w:hAnsi="宋体"/>
          <w:b/>
          <w:sz w:val="32"/>
          <w:szCs w:val="32"/>
        </w:rPr>
      </w:r>
      <w:r/>
    </w:p>
    <w:p>
      <w:pPr>
        <w:pStyle w:val="931"/>
        <w:ind w:firstLine="64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31"/>
        <w:ind w:firstLine="440"/>
        <w:spacing w:line="360" w:lineRule="auto"/>
        <w:rPr>
          <w:rFonts w:ascii="宋体" w:hAnsi="宋体"/>
          <w:sz w:val="22"/>
        </w:rPr>
      </w:pPr>
      <w:r>
        <w:rPr>
          <w:rFonts w:ascii="宋体" w:hAnsi="宋体"/>
          <w:sz w:val="22"/>
        </w:rPr>
      </w:r>
      <w:r/>
    </w:p>
    <w:p>
      <w:pPr>
        <w:pStyle w:val="931"/>
        <w:spacing w:line="360" w:lineRule="auto"/>
        <w:rPr>
          <w:rFonts w:ascii="宋体" w:hAnsi="宋体" w:cs="宋体"/>
          <w:sz w:val="24"/>
        </w:rPr>
      </w:pPr>
      <w:r>
        <w:rPr>
          <w:rFonts w:hint="eastAsia" w:ascii="宋体" w:hAnsi="宋体" w:cs="宋体"/>
          <w:sz w:val="24"/>
        </w:rPr>
        <w:t xml:space="preserve">项</w:t>
      </w:r>
      <w:r>
        <w:rPr>
          <w:rFonts w:hint="eastAsia" w:ascii="宋体" w:hAnsi="宋体" w:cs="宋体"/>
          <w:sz w:val="24"/>
        </w:rPr>
        <w:t xml:space="preserve">目编</w:t>
      </w:r>
      <w:r>
        <w:rPr>
          <w:rFonts w:hint="eastAsia" w:ascii="宋体" w:hAnsi="宋体" w:cs="宋体"/>
          <w:sz w:val="24"/>
        </w:rPr>
        <w:t xml:space="preserve">号</w:t>
      </w:r>
      <w:r>
        <w:rPr>
          <w:rFonts w:hint="eastAsia" w:ascii="宋体" w:hAnsi="宋体" w:cs="宋体"/>
          <w:sz w:val="24"/>
        </w:rPr>
        <w:t xml:space="preserve">：</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45"/>
        <w:gridCol w:w="945"/>
        <w:gridCol w:w="945"/>
        <w:gridCol w:w="1099"/>
        <w:gridCol w:w="791"/>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序</w:t>
            </w:r>
            <w:r>
              <w:rPr>
                <w:rFonts w:hint="eastAsia" w:ascii="宋体" w:hAnsi="宋体" w:cs="宋体"/>
                <w:sz w:val="24"/>
              </w:rPr>
              <w:t xml:space="preserve">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专业培</w:t>
            </w:r>
            <w:r>
              <w:rPr>
                <w:rFonts w:hint="eastAsia" w:ascii="宋体" w:hAnsi="宋体" w:cs="宋体"/>
                <w:sz w:val="24"/>
              </w:rPr>
              <w:t xml:space="preserve">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3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31"/>
        <w:spacing w:line="360" w:lineRule="auto"/>
        <w:rPr>
          <w:rFonts w:ascii="宋体" w:hAnsi="宋体"/>
          <w:sz w:val="24"/>
        </w:rPr>
      </w:pPr>
      <w:r>
        <w:rPr>
          <w:rFonts w:ascii="宋体" w:hAnsi="宋体"/>
          <w:sz w:val="24"/>
        </w:rPr>
      </w:r>
      <w:r/>
    </w:p>
    <w:p>
      <w:pPr>
        <w:pStyle w:val="931"/>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31"/>
        <w:spacing w:before="25" w:after="25" w:line="360" w:lineRule="auto"/>
        <w:rPr>
          <w:sz w:val="24"/>
          <w:lang w:val="zh-CN"/>
        </w:rPr>
      </w:pPr>
      <w:r>
        <w:rPr>
          <w:sz w:val="24"/>
          <w:szCs w:val="20"/>
        </w:rPr>
        <w:t xml:space="preserve">日期：_____年______月_____</w:t>
      </w:r>
      <w:r>
        <w:rPr>
          <w:sz w:val="24"/>
          <w:szCs w:val="20"/>
        </w:rPr>
        <w:t xml:space="preserve">_日</w:t>
      </w:r>
      <w:r>
        <w:rPr>
          <w:sz w:val="24"/>
          <w:lang w:val="zh-CN"/>
        </w:rPr>
      </w:r>
      <w:r/>
    </w:p>
    <w:p>
      <w:pPr>
        <w:pStyle w:val="931"/>
        <w:ind w:firstLine="440"/>
        <w:rPr>
          <w:sz w:val="22"/>
        </w:rPr>
        <w:sectPr>
          <w:headerReference w:type="even" r:id="rId11"/>
          <w:headerReference w:type="first" r:id="rId12"/>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bookmarkStart w:id="609" w:name="_Toc288738397"/>
      <w:r/>
      <w:bookmarkStart w:id="610" w:name="_Toc288738839"/>
      <w:r>
        <w:rPr>
          <w:sz w:val="22"/>
        </w:rPr>
      </w:r>
      <w:r/>
    </w:p>
    <w:p>
      <w:pPr>
        <w:pStyle w:val="934"/>
      </w:pPr>
      <w:r/>
      <w:r/>
    </w:p>
    <w:p>
      <w:pPr>
        <w:pStyle w:val="931"/>
        <w:rPr>
          <w:sz w:val="24"/>
          <w:szCs w:val="20"/>
        </w:rPr>
      </w:pPr>
      <w:r>
        <w:rPr>
          <w:rFonts w:hint="eastAsia"/>
          <w:sz w:val="24"/>
          <w:szCs w:val="20"/>
        </w:rPr>
        <w:t xml:space="preserve">14  相关业绩案例一览表</w:t>
      </w:r>
      <w:r>
        <w:rPr>
          <w:sz w:val="24"/>
          <w:szCs w:val="20"/>
        </w:rPr>
      </w:r>
      <w:r/>
    </w:p>
    <w:p>
      <w:pPr>
        <w:pStyle w:val="931"/>
        <w:rPr>
          <w:sz w:val="24"/>
          <w:szCs w:val="20"/>
        </w:rPr>
      </w:pPr>
      <w:r>
        <w:rPr>
          <w:sz w:val="24"/>
          <w:szCs w:val="20"/>
        </w:rPr>
      </w:r>
      <w:r/>
    </w:p>
    <w:p>
      <w:pPr>
        <w:pStyle w:val="931"/>
        <w:ind w:firstLine="643"/>
        <w:jc w:val="center"/>
        <w:rPr>
          <w:rFonts w:ascii="宋体" w:hAnsi="宋体"/>
          <w:b/>
          <w:sz w:val="32"/>
          <w:szCs w:val="32"/>
        </w:rPr>
      </w:pPr>
      <w:r>
        <w:rPr>
          <w:rFonts w:hint="eastAsia" w:ascii="宋体" w:hAnsi="宋体"/>
          <w:b/>
          <w:sz w:val="32"/>
          <w:szCs w:val="32"/>
        </w:rPr>
        <w:t xml:space="preserve">相关业绩案例一览表</w:t>
      </w:r>
      <w:bookmarkEnd w:id="609"/>
      <w:r/>
      <w:bookmarkEnd w:id="610"/>
      <w:r>
        <w:rPr>
          <w:rFonts w:ascii="宋体" w:hAnsi="宋体"/>
          <w:b/>
          <w:sz w:val="32"/>
          <w:szCs w:val="32"/>
        </w:rPr>
      </w:r>
      <w:r/>
    </w:p>
    <w:p>
      <w:pPr>
        <w:pStyle w:val="931"/>
        <w:ind w:firstLine="562"/>
        <w:jc w:val="center"/>
        <w:spacing w:line="360" w:lineRule="auto"/>
        <w:rPr>
          <w:rFonts w:ascii="宋体" w:hAnsi="宋体"/>
          <w:b/>
          <w:sz w:val="28"/>
          <w:szCs w:val="30"/>
        </w:rPr>
      </w:pPr>
      <w:r>
        <w:rPr>
          <w:rFonts w:ascii="宋体" w:hAnsi="宋体"/>
          <w:b/>
          <w:sz w:val="28"/>
          <w:szCs w:val="30"/>
        </w:rPr>
      </w:r>
      <w:r/>
    </w:p>
    <w:p>
      <w:pPr>
        <w:pStyle w:val="931"/>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w:t>
            </w:r>
            <w:r>
              <w:rPr>
                <w:rFonts w:hint="eastAsia" w:ascii="宋体" w:hAnsi="宋体" w:cs="宋体"/>
                <w:sz w:val="24"/>
                <w:lang w:val="zh-CN"/>
              </w:rPr>
              <w:t xml:space="preserve">名</w:t>
            </w:r>
            <w:r>
              <w:rPr>
                <w:rFonts w:hint="eastAsia" w:ascii="宋体" w:hAnsi="宋体" w:cs="宋体"/>
                <w:sz w:val="24"/>
                <w:lang w:val="zh-CN"/>
              </w:rPr>
              <w:t xml:space="preserve">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w:t>
            </w:r>
            <w:r>
              <w:rPr>
                <w:rFonts w:hint="eastAsia" w:ascii="宋体" w:hAnsi="宋体" w:cs="宋体"/>
                <w:sz w:val="24"/>
                <w:lang w:val="zh-CN"/>
              </w:rPr>
              <w:t xml:space="preserve">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1"/>
              <w:ind w:firstLine="4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1"/>
              <w:ind w:firstLine="48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tabs>
                <w:tab w:val="left" w:pos="9765" w:leader="none"/>
              </w:tabs>
              <w:rPr>
                <w:rFonts w:ascii="宋体" w:hAnsi="宋体" w:cs="宋体"/>
                <w:sz w:val="24"/>
              </w:rPr>
            </w:pPr>
            <w:r>
              <w:rPr>
                <w:rFonts w:ascii="宋体" w:hAnsi="宋体" w:cs="宋体"/>
                <w:sz w:val="24"/>
              </w:rPr>
            </w:r>
            <w:r/>
          </w:p>
        </w:tc>
      </w:tr>
    </w:tbl>
    <w:p>
      <w:pPr>
        <w:pStyle w:val="931"/>
        <w:tabs>
          <w:tab w:val="left" w:pos="9765" w:leader="none"/>
        </w:tabs>
        <w:rPr>
          <w:rFonts w:ascii="宋体" w:hAnsi="宋体" w:cs="宋体"/>
          <w:sz w:val="24"/>
          <w:lang w:val="zh-CN"/>
        </w:rPr>
      </w:pPr>
      <w:r>
        <w:rPr>
          <w:rFonts w:ascii="宋体" w:hAnsi="宋体" w:cs="宋体"/>
          <w:sz w:val="24"/>
          <w:lang w:val="zh-CN"/>
        </w:rPr>
      </w:r>
      <w:r/>
    </w:p>
    <w:p>
      <w:pPr>
        <w:pStyle w:val="931"/>
        <w:spacing w:line="360" w:lineRule="auto"/>
        <w:rPr>
          <w:rFonts w:ascii="宋体" w:hAnsi="宋体" w:cs="宋体"/>
          <w:sz w:val="24"/>
        </w:rPr>
      </w:pPr>
      <w:r>
        <w:rPr>
          <w:rFonts w:ascii="宋体" w:hAnsi="宋体" w:cs="宋体"/>
          <w:sz w:val="24"/>
        </w:rPr>
      </w:r>
      <w:r/>
    </w:p>
    <w:p>
      <w:pPr>
        <w:pStyle w:val="931"/>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31"/>
        <w:spacing w:before="25" w:after="25" w:line="360" w:lineRule="auto"/>
        <w:rPr>
          <w:sz w:val="24"/>
          <w:lang w:val="zh-CN"/>
        </w:rPr>
      </w:pPr>
      <w:r>
        <w:rPr>
          <w:sz w:val="24"/>
          <w:szCs w:val="20"/>
        </w:rPr>
        <w:t xml:space="preserve">日期：_____</w:t>
      </w:r>
      <w:r>
        <w:rPr>
          <w:sz w:val="24"/>
          <w:szCs w:val="20"/>
        </w:rPr>
        <w:t xml:space="preserve">年_</w:t>
      </w:r>
      <w:r>
        <w:rPr>
          <w:sz w:val="24"/>
          <w:szCs w:val="20"/>
        </w:rPr>
        <w:t xml:space="preserve">_____月__</w:t>
      </w:r>
      <w:r>
        <w:rPr>
          <w:sz w:val="24"/>
          <w:szCs w:val="20"/>
        </w:rPr>
        <w:t xml:space="preserve">____日</w:t>
      </w:r>
      <w:r>
        <w:rPr>
          <w:sz w:val="24"/>
          <w:lang w:val="zh-CN"/>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spacing w:line="360" w:lineRule="auto"/>
        <w:rPr>
          <w:sz w:val="24"/>
          <w:szCs w:val="20"/>
        </w:rPr>
        <w:outlineLvl w:val="2"/>
      </w:pPr>
      <w:r>
        <w:rPr>
          <w:sz w:val="24"/>
          <w:szCs w:val="20"/>
        </w:rPr>
      </w:r>
      <w:r/>
    </w:p>
    <w:p>
      <w:pPr>
        <w:pStyle w:val="931"/>
        <w:rPr>
          <w:sz w:val="24"/>
          <w:szCs w:val="20"/>
        </w:rPr>
      </w:pPr>
      <w:r>
        <w:rPr>
          <w:sz w:val="24"/>
          <w:szCs w:val="20"/>
        </w:rPr>
      </w:r>
      <w:r/>
    </w:p>
    <w:p>
      <w:pPr>
        <w:pStyle w:val="967"/>
        <w:rPr>
          <w:szCs w:val="20"/>
        </w:rPr>
      </w:pPr>
      <w:r>
        <w:rPr>
          <w:rFonts w:hint="eastAsia"/>
          <w:szCs w:val="20"/>
        </w:rPr>
        <w:t xml:space="preserve">15 </w:t>
      </w:r>
      <w:r>
        <w:rPr>
          <w:szCs w:val="20"/>
        </w:rPr>
        <w:t xml:space="preserve">磋商文件要求提供或供应商认为应附的其他材料</w:t>
      </w:r>
      <w:r/>
    </w:p>
    <w:sectPr>
      <w:footerReference w:type="default" r:id="rId21"/>
      <w:footnotePr/>
      <w:endnotePr/>
      <w:type w:val="nextPage"/>
      <w:pgSz w:w="11907" w:h="16840" w:orient="portrait"/>
      <w:pgMar w:top="1418" w:right="1134" w:bottom="1418" w:left="1701" w:header="851" w:footer="851" w:gutter="0"/>
      <w:pgNumType w:start="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6"/>
      </w:rPr>
      <w:framePr w:wrap="around" w:vAnchor="text" w:hAnchor="margin" w:xAlign="center" w:y="1"/>
    </w:pPr>
    <w:r>
      <w:fldChar w:fldCharType="begin"/>
    </w:r>
    <w:r>
      <w:rPr>
        <w:rStyle w:val="1006"/>
      </w:rPr>
      <w:instrText xml:space="preserve">PAGE  </w:instrText>
    </w:r>
    <w:r>
      <w:fldChar w:fldCharType="end"/>
    </w:r>
    <w:r>
      <w:rPr>
        <w:rStyle w:val="1006"/>
      </w:rPr>
    </w:r>
    <w:r/>
  </w:p>
  <w:p>
    <w:pPr>
      <w:pStyle w:val="98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jc w:val="center"/>
                          </w:pPr>
                          <w:r>
                            <w:t xml:space="preserve">第 </w:t>
                          </w:r>
                          <w:r>
                            <w:fldChar w:fldCharType="begin"/>
                          </w:r>
                          <w:r>
                            <w:instrText xml:space="preserve"> PAGE  \* </w:instrText>
                          </w:r>
                          <w:r>
                            <w:instrText xml:space="preserve">M</w:instrText>
                          </w:r>
                          <w:r>
                            <w:instrText xml:space="preserve">ERGEFORMAT </w:instrText>
                          </w:r>
                          <w:r>
                            <w:fldChar w:fldCharType="separate"/>
                          </w:r>
                          <w:r>
                            <w:t xml:space="preserve">6</w:t>
                          </w:r>
                          <w:r>
                            <w:fldChar w:fldCharType="end"/>
                          </w:r>
                          <w:r>
                            <w:t xml:space="preserve"> 页</w:t>
                          </w:r>
                          <w:r/>
                        </w:p>
                        <w:p>
                          <w:pPr>
                            <w:pStyle w:val="93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jc w:val="center"/>
                    </w:pPr>
                    <w:r>
                      <w:t xml:space="preserve">第 </w:t>
                    </w:r>
                    <w:r>
                      <w:fldChar w:fldCharType="begin"/>
                    </w:r>
                    <w:r>
                      <w:instrText xml:space="preserve"> PAGE  \* </w:instrText>
                    </w:r>
                    <w:r>
                      <w:instrText xml:space="preserve">M</w:instrText>
                    </w:r>
                    <w:r>
                      <w:instrText xml:space="preserve">ERGEFORMAT </w:instrText>
                    </w:r>
                    <w:r>
                      <w:fldChar w:fldCharType="separate"/>
                    </w:r>
                    <w:r>
                      <w:t xml:space="preserve">6</w:t>
                    </w:r>
                    <w:r>
                      <w:fldChar w:fldCharType="end"/>
                    </w:r>
                    <w:r>
                      <w:t xml:space="preserve"> 页</w:t>
                    </w:r>
                    <w:r/>
                  </w:p>
                  <w:p>
                    <w:pPr>
                      <w:pStyle w:val="93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jc w:val="center"/>
                          </w:pPr>
                          <w:r>
                            <w:t xml:space="preserve">第 </w:t>
                          </w:r>
                          <w:r>
                            <w:fldChar w:fldCharType="begin"/>
                          </w:r>
                          <w:r>
                            <w:instrText xml:space="preserve"> PAGE  \</w:instrText>
                          </w:r>
                          <w:r>
                            <w:instrText xml:space="preserve">* MERGEFORMAT </w:instrText>
                          </w:r>
                          <w:r>
                            <w:fldChar w:fldCharType="separate"/>
                          </w:r>
                          <w:r>
                            <w:t xml:space="preserve">1</w:t>
                          </w:r>
                          <w:r>
                            <w:fldChar w:fldCharType="end"/>
                          </w:r>
                          <w:r>
                            <w:t xml:space="preserve"> 页</w:t>
                          </w:r>
                          <w:r/>
                        </w:p>
                        <w:p>
                          <w:pPr>
                            <w:pStyle w:val="93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jc w:val="center"/>
                    </w:pPr>
                    <w:r>
                      <w:t xml:space="preserve">第 </w:t>
                    </w:r>
                    <w:r>
                      <w:fldChar w:fldCharType="begin"/>
                    </w:r>
                    <w:r>
                      <w:instrText xml:space="preserve"> PAGE  \</w:instrText>
                    </w:r>
                    <w:r>
                      <w:instrText xml:space="preserve">* MERGEFORMAT </w:instrText>
                    </w:r>
                    <w:r>
                      <w:fldChar w:fldCharType="separate"/>
                    </w:r>
                    <w:r>
                      <w:t xml:space="preserve">1</w:t>
                    </w:r>
                    <w:r>
                      <w:fldChar w:fldCharType="end"/>
                    </w:r>
                    <w:r>
                      <w:t xml:space="preserve"> 页</w:t>
                    </w:r>
                    <w:r/>
                  </w:p>
                  <w:p>
                    <w:pPr>
                      <w:pStyle w:val="93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75460" cy="2279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775460" cy="227965"/>
                      </a:xfrm>
                      <a:prstGeom prst="rect">
                        <a:avLst/>
                      </a:prstGeom>
                      <a:noFill/>
                      <a:ln w="6350">
                        <a:noFill/>
                      </a:ln>
                    </wps:spPr>
                    <wps:txbx>
                      <w:txbxContent>
                        <w:p>
                          <w:pPr>
                            <w:pStyle w:val="982"/>
                            <w:tabs>
                              <w:tab w:val="clear" w:pos="8306" w:leader="none"/>
                              <w:tab w:val="right" w:pos="8307" w:leader="none"/>
                            </w:tabs>
                          </w:pPr>
                          <w:r>
                            <w:t xml:space="preserve">第 </w:t>
                          </w:r>
                          <w:r>
                            <w:fldChar w:fldCharType="begin"/>
                          </w:r>
                          <w:r>
                            <w:instrText xml:space="preserve"> PAGE  \* MERGEFORMAT </w:instrText>
                          </w:r>
                          <w:r>
                            <w:fldChar w:fldCharType="separate"/>
                          </w:r>
                          <w:r>
                            <w:t xml:space="preserve">40</w:t>
                          </w:r>
                          <w:r>
                            <w:fldChar w:fldCharType="end"/>
                          </w:r>
                          <w:r>
                            <w:t xml:space="preserve"> 页</w:t>
                          </w:r>
                          <w:r/>
                        </w:p>
                        <w:p>
                          <w:pPr>
                            <w:pStyle w:val="931"/>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39.8pt;height:17.9pt;mso-wrap-distance-left:9.0pt;mso-wrap-distance-top:0.0pt;mso-wrap-distance-right:9.0pt;mso-wrap-distance-bottom:0.0pt;visibility:visible;" filled="f" stroked="f" strokeweight="0.50pt">
              <v:textbox inset="0,0,0,0">
                <w:txbxContent>
                  <w:p>
                    <w:pPr>
                      <w:pStyle w:val="982"/>
                      <w:tabs>
                        <w:tab w:val="clear" w:pos="8306" w:leader="none"/>
                        <w:tab w:val="right" w:pos="8307" w:leader="none"/>
                      </w:tabs>
                    </w:pPr>
                    <w:r>
                      <w:t xml:space="preserve">第 </w:t>
                    </w:r>
                    <w:r>
                      <w:fldChar w:fldCharType="begin"/>
                    </w:r>
                    <w:r>
                      <w:instrText xml:space="preserve"> PAGE  \* MERGEFORMAT </w:instrText>
                    </w:r>
                    <w:r>
                      <w:fldChar w:fldCharType="separate"/>
                    </w:r>
                    <w:r>
                      <w:t xml:space="preserve">40</w:t>
                    </w:r>
                    <w:r>
                      <w:fldChar w:fldCharType="end"/>
                    </w:r>
                    <w:r>
                      <w:t xml:space="preserve"> 页</w:t>
                    </w:r>
                    <w:r/>
                  </w:p>
                  <w:p>
                    <w:pPr>
                      <w:pStyle w:val="931"/>
                    </w:pPr>
                    <w:r/>
                    <w:r/>
                  </w:p>
                </w:txbxContent>
              </v:textbox>
            </v:shape>
          </w:pict>
        </mc:Fallback>
      </mc:AlternateContent>
    </w:r>
    <w:r>
      <w:rPr>
        <w:rFonts w:ascii="仿宋_GB2312" w:hAnsi="宋体" w:eastAsia="仿宋_GB231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rPr>
        <w:rStyle w:val="1006"/>
      </w:rPr>
      <w:framePr w:wrap="around" w:vAnchor="text" w:hAnchor="margin" w:xAlign="right" w:y="1"/>
    </w:pPr>
    <w:r>
      <w:rPr>
        <w:rStyle w:val="1006"/>
      </w:rPr>
      <w:fldChar w:fldCharType="begin"/>
    </w:r>
    <w:r>
      <w:rPr>
        <w:rStyle w:val="1006"/>
      </w:rPr>
      <w:instrText xml:space="preserve">PAGE</w:instrText>
    </w:r>
    <w:r>
      <w:rPr>
        <w:rStyle w:val="1006"/>
      </w:rPr>
      <w:instrText xml:space="preserve">  </w:instrText>
    </w:r>
    <w:r>
      <w:rPr>
        <w:rStyle w:val="1006"/>
      </w:rPr>
      <w:fldChar w:fldCharType="end"/>
    </w:r>
    <w:r>
      <w:rPr>
        <w:rStyle w:val="1006"/>
      </w:rPr>
    </w:r>
    <w:r/>
  </w:p>
  <w:p>
    <w:pPr>
      <w:pStyle w:val="982"/>
      <w:ind w:right="360" w:firstLine="360"/>
    </w:pPr>
    <w:r/>
    <w:r/>
  </w:p>
  <w:p>
    <w:pPr>
      <w:pStyle w:val="931"/>
    </w:pPr>
    <w:r/>
    <w:r/>
  </w:p>
  <w:p>
    <w:pPr>
      <w:pStyle w:val="931"/>
    </w:pPr>
    <w:r/>
    <w:r/>
  </w:p>
  <w:p>
    <w:pPr>
      <w:pStyle w:val="931"/>
    </w:pPr>
    <w:r/>
    <w:r/>
  </w:p>
  <w:p>
    <w:pPr>
      <w:pStyle w:val="9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2"/>
                            <w:tabs>
                              <w:tab w:val="clear" w:pos="8306" w:leader="none"/>
                              <w:tab w:val="right" w:pos="8307" w:leader="none"/>
                            </w:tabs>
                          </w:pPr>
                          <w:r>
                            <w:t xml:space="preserve">第 </w:t>
                          </w:r>
                          <w:r>
                            <w:fldChar w:fldCharType="begin"/>
                          </w:r>
                          <w:r>
                            <w:instrText xml:space="preserve"> P</w:instrText>
                          </w:r>
                          <w:r>
                            <w:instrText xml:space="preserve">AG</w:instrText>
                          </w:r>
                          <w:r>
                            <w:instrText xml:space="preserve">E  \* ME</w:instrText>
                          </w:r>
                          <w:r>
                            <w:instrText xml:space="preserve">RGEFORMA</w:instrText>
                          </w:r>
                          <w:r>
                            <w:instrText xml:space="preserve">T </w:instrText>
                          </w:r>
                          <w:r>
                            <w:fldChar w:fldCharType="separate"/>
                          </w:r>
                          <w:r>
                            <w:t xml:space="preserve">6</w:t>
                          </w:r>
                          <w:r>
                            <w:t xml:space="preserve">1</w:t>
                          </w:r>
                          <w:r>
                            <w:fldChar w:fldCharType="end"/>
                          </w:r>
                          <w:r>
                            <w:t xml:space="preserve"> 页</w:t>
                          </w:r>
                          <w:r/>
                        </w:p>
                        <w:p>
                          <w:pPr>
                            <w:pStyle w:val="93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tabs>
                        <w:tab w:val="clear" w:pos="8306" w:leader="none"/>
                        <w:tab w:val="right" w:pos="8307" w:leader="none"/>
                      </w:tabs>
                    </w:pPr>
                    <w:r>
                      <w:t xml:space="preserve">第 </w:t>
                    </w:r>
                    <w:r>
                      <w:fldChar w:fldCharType="begin"/>
                    </w:r>
                    <w:r>
                      <w:instrText xml:space="preserve"> P</w:instrText>
                    </w:r>
                    <w:r>
                      <w:instrText xml:space="preserve">AG</w:instrText>
                    </w:r>
                    <w:r>
                      <w:instrText xml:space="preserve">E  \* ME</w:instrText>
                    </w:r>
                    <w:r>
                      <w:instrText xml:space="preserve">RGEFORMA</w:instrText>
                    </w:r>
                    <w:r>
                      <w:instrText xml:space="preserve">T </w:instrText>
                    </w:r>
                    <w:r>
                      <w:fldChar w:fldCharType="separate"/>
                    </w:r>
                    <w:r>
                      <w:t xml:space="preserve">6</w:t>
                    </w:r>
                    <w:r>
                      <w:t xml:space="preserve">1</w:t>
                    </w:r>
                    <w:r>
                      <w:fldChar w:fldCharType="end"/>
                    </w:r>
                    <w:r>
                      <w:t xml:space="preserve"> 页</w:t>
                    </w:r>
                    <w:r/>
                  </w:p>
                  <w:p>
                    <w:pPr>
                      <w:pStyle w:val="931"/>
                    </w:pPr>
                    <w:r/>
                    <w:r/>
                  </w:p>
                </w:txbxContent>
              </v:textbox>
            </v:shape>
          </w:pict>
        </mc:Fallback>
      </mc:AlternateContent>
    </w:r>
    <w:r>
      <w:rPr>
        <w:rFonts w:ascii="仿宋_GB2312" w:hAnsi="宋体" w:eastAsia="仿宋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r/>
  </w:p>
  <w:p>
    <w:pPr>
      <w:pStyle w:val="931"/>
    </w:pPr>
    <w:r/>
    <w:r/>
  </w:p>
  <w:p>
    <w:pPr>
      <w:pStyle w:val="931"/>
    </w:pPr>
    <w:r/>
    <w:r/>
  </w:p>
  <w:p>
    <w:pPr>
      <w:pStyle w:val="931"/>
    </w:pPr>
    <w:r/>
    <w:r/>
  </w:p>
  <w:p>
    <w:pPr>
      <w:pStyle w:val="9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第%1条　"/>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31"/>
        <w:ind w:left="4941" w:hanging="1140"/>
        <w:tabs>
          <w:tab w:val="num" w:pos="4941" w:leader="none"/>
        </w:tabs>
      </w:pPr>
      <w:rPr>
        <w:rFonts w:hint="eastAsia"/>
      </w:rPr>
    </w:lvl>
    <w:lvl w:ilvl="1">
      <w:start w:val="1"/>
      <w:numFmt w:val="lowerLetter"/>
      <w:isLgl w:val="false"/>
      <w:suff w:val="tab"/>
      <w:lvlText w:val="%2)"/>
      <w:lvlJc w:val="left"/>
      <w:pPr>
        <w:pStyle w:val="931"/>
        <w:ind w:left="4641" w:hanging="420"/>
        <w:tabs>
          <w:tab w:val="num" w:pos="4641" w:leader="none"/>
        </w:tabs>
      </w:pPr>
    </w:lvl>
    <w:lvl w:ilvl="2">
      <w:start w:val="1"/>
      <w:numFmt w:val="lowerRoman"/>
      <w:isLgl w:val="false"/>
      <w:suff w:val="tab"/>
      <w:lvlText w:val="%3."/>
      <w:lvlJc w:val="right"/>
      <w:pPr>
        <w:pStyle w:val="931"/>
        <w:ind w:left="5061" w:hanging="420"/>
        <w:tabs>
          <w:tab w:val="num" w:pos="5061" w:leader="none"/>
        </w:tabs>
      </w:pPr>
    </w:lvl>
    <w:lvl w:ilvl="3">
      <w:start w:val="1"/>
      <w:numFmt w:val="decimal"/>
      <w:isLgl w:val="false"/>
      <w:suff w:val="tab"/>
      <w:lvlText w:val="%4."/>
      <w:lvlJc w:val="left"/>
      <w:pPr>
        <w:pStyle w:val="931"/>
        <w:ind w:left="5481" w:hanging="420"/>
        <w:tabs>
          <w:tab w:val="num" w:pos="5481" w:leader="none"/>
        </w:tabs>
      </w:pPr>
    </w:lvl>
    <w:lvl w:ilvl="4">
      <w:start w:val="1"/>
      <w:numFmt w:val="lowerLetter"/>
      <w:isLgl w:val="false"/>
      <w:suff w:val="tab"/>
      <w:lvlText w:val="%5)"/>
      <w:lvlJc w:val="left"/>
      <w:pPr>
        <w:pStyle w:val="931"/>
        <w:ind w:left="5901" w:hanging="420"/>
        <w:tabs>
          <w:tab w:val="num" w:pos="5901" w:leader="none"/>
        </w:tabs>
      </w:pPr>
    </w:lvl>
    <w:lvl w:ilvl="5">
      <w:start w:val="1"/>
      <w:numFmt w:val="lowerRoman"/>
      <w:isLgl w:val="false"/>
      <w:suff w:val="tab"/>
      <w:lvlText w:val="%6."/>
      <w:lvlJc w:val="right"/>
      <w:pPr>
        <w:pStyle w:val="931"/>
        <w:ind w:left="6321" w:hanging="420"/>
        <w:tabs>
          <w:tab w:val="num" w:pos="6321" w:leader="none"/>
        </w:tabs>
      </w:pPr>
    </w:lvl>
    <w:lvl w:ilvl="6">
      <w:start w:val="1"/>
      <w:numFmt w:val="decimal"/>
      <w:isLgl w:val="false"/>
      <w:suff w:val="tab"/>
      <w:lvlText w:val="%7."/>
      <w:lvlJc w:val="left"/>
      <w:pPr>
        <w:pStyle w:val="931"/>
        <w:ind w:left="6741" w:hanging="420"/>
        <w:tabs>
          <w:tab w:val="num" w:pos="6741" w:leader="none"/>
        </w:tabs>
      </w:pPr>
    </w:lvl>
    <w:lvl w:ilvl="7">
      <w:start w:val="1"/>
      <w:numFmt w:val="lowerLetter"/>
      <w:isLgl w:val="false"/>
      <w:suff w:val="tab"/>
      <w:lvlText w:val="%8)"/>
      <w:lvlJc w:val="left"/>
      <w:pPr>
        <w:pStyle w:val="931"/>
        <w:ind w:left="7161" w:hanging="420"/>
        <w:tabs>
          <w:tab w:val="num" w:pos="7161" w:leader="none"/>
        </w:tabs>
      </w:pPr>
    </w:lvl>
    <w:lvl w:ilvl="8">
      <w:start w:val="1"/>
      <w:numFmt w:val="lowerRoman"/>
      <w:isLgl w:val="false"/>
      <w:suff w:val="tab"/>
      <w:lvlText w:val="%9."/>
      <w:lvlJc w:val="right"/>
      <w:pPr>
        <w:pStyle w:val="931"/>
        <w:ind w:left="7581" w:hanging="420"/>
        <w:tabs>
          <w:tab w:val="num" w:pos="7581" w:leader="none"/>
        </w:tabs>
      </w:pPr>
    </w:lvl>
  </w:abstractNum>
  <w:abstractNum w:abstractNumId="2">
    <w:multiLevelType w:val="hybridMultilevel"/>
    <w:lvl w:ilvl="0">
      <w:start w:val="1"/>
      <w:numFmt w:val="decimal"/>
      <w:pStyle w:val="1044"/>
      <w:isLgl w:val="false"/>
      <w:suff w:val="tab"/>
      <w:lvlText w:val="%1."/>
      <w:lvlJc w:val="left"/>
      <w:pPr>
        <w:pStyle w:val="931"/>
        <w:ind w:left="420" w:hanging="420"/>
      </w:pPr>
    </w:lvl>
    <w:lvl w:ilvl="1">
      <w:start w:val="1"/>
      <w:numFmt w:val="decimal"/>
      <w:isLgl w:val="false"/>
      <w:suff w:val="tab"/>
      <w:lvlText w:val="（%2）"/>
      <w:lvlJc w:val="left"/>
      <w:pPr>
        <w:pStyle w:val="931"/>
        <w:ind w:left="1140" w:hanging="720"/>
        <w:tabs>
          <w:tab w:val="num" w:pos="1140" w:leader="none"/>
        </w:tabs>
      </w:pPr>
      <w:rPr>
        <w:rFonts w:hint="eastAsia"/>
      </w:r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3">
    <w:multiLevelType w:val="hybridMultilevel"/>
    <w:lvl w:ilvl="0">
      <w:start w:val="1"/>
      <w:numFmt w:val="lowerLetter"/>
      <w:pStyle w:val="1118"/>
      <w:isLgl w:val="false"/>
      <w:suff w:val="tab"/>
      <w:lvlText w:val="%1)"/>
      <w:lvlJc w:val="left"/>
      <w:pPr>
        <w:pStyle w:val="931"/>
        <w:ind w:left="902" w:hanging="420"/>
      </w:pPr>
      <w:rPr>
        <w:color w:val="000000"/>
      </w:rPr>
    </w:lvl>
    <w:lvl w:ilvl="1">
      <w:start w:val="1"/>
      <w:numFmt w:val="lowerLetter"/>
      <w:isLgl w:val="false"/>
      <w:suff w:val="tab"/>
      <w:lvlText w:val="%2)"/>
      <w:lvlJc w:val="left"/>
      <w:pPr>
        <w:pStyle w:val="931"/>
        <w:ind w:left="1322" w:hanging="420"/>
      </w:pPr>
    </w:lvl>
    <w:lvl w:ilvl="2">
      <w:start w:val="1"/>
      <w:numFmt w:val="lowerRoman"/>
      <w:isLgl w:val="false"/>
      <w:suff w:val="tab"/>
      <w:lvlText w:val="%3."/>
      <w:lvlJc w:val="right"/>
      <w:pPr>
        <w:pStyle w:val="931"/>
        <w:ind w:left="1742" w:hanging="420"/>
      </w:pPr>
    </w:lvl>
    <w:lvl w:ilvl="3">
      <w:start w:val="1"/>
      <w:numFmt w:val="decimal"/>
      <w:isLgl w:val="false"/>
      <w:suff w:val="tab"/>
      <w:lvlText w:val="%4."/>
      <w:lvlJc w:val="left"/>
      <w:pPr>
        <w:pStyle w:val="931"/>
        <w:ind w:left="2162" w:hanging="420"/>
      </w:pPr>
    </w:lvl>
    <w:lvl w:ilvl="4">
      <w:start w:val="1"/>
      <w:numFmt w:val="lowerLetter"/>
      <w:isLgl w:val="false"/>
      <w:suff w:val="tab"/>
      <w:lvlText w:val="%5)"/>
      <w:lvlJc w:val="left"/>
      <w:pPr>
        <w:pStyle w:val="931"/>
        <w:ind w:left="2582" w:hanging="420"/>
      </w:pPr>
    </w:lvl>
    <w:lvl w:ilvl="5">
      <w:start w:val="1"/>
      <w:numFmt w:val="lowerRoman"/>
      <w:isLgl w:val="false"/>
      <w:suff w:val="tab"/>
      <w:lvlText w:val="%6."/>
      <w:lvlJc w:val="right"/>
      <w:pPr>
        <w:pStyle w:val="931"/>
        <w:ind w:left="3002" w:hanging="420"/>
      </w:pPr>
    </w:lvl>
    <w:lvl w:ilvl="6">
      <w:start w:val="1"/>
      <w:numFmt w:val="decimal"/>
      <w:isLgl w:val="false"/>
      <w:suff w:val="tab"/>
      <w:lvlText w:val="%7."/>
      <w:lvlJc w:val="left"/>
      <w:pPr>
        <w:pStyle w:val="931"/>
        <w:ind w:left="3422" w:hanging="420"/>
      </w:pPr>
    </w:lvl>
    <w:lvl w:ilvl="7">
      <w:start w:val="1"/>
      <w:numFmt w:val="lowerLetter"/>
      <w:isLgl w:val="false"/>
      <w:suff w:val="tab"/>
      <w:lvlText w:val="%8)"/>
      <w:lvlJc w:val="left"/>
      <w:pPr>
        <w:pStyle w:val="931"/>
        <w:ind w:left="3842" w:hanging="420"/>
      </w:pPr>
    </w:lvl>
    <w:lvl w:ilvl="8">
      <w:start w:val="1"/>
      <w:numFmt w:val="lowerRoman"/>
      <w:isLgl w:val="false"/>
      <w:suff w:val="tab"/>
      <w:lvlText w:val="%9."/>
      <w:lvlJc w:val="right"/>
      <w:pPr>
        <w:pStyle w:val="931"/>
        <w:ind w:left="4262" w:hanging="420"/>
      </w:pPr>
    </w:lvl>
  </w:abstractNum>
  <w:abstractNum w:abstractNumId="4">
    <w:multiLevelType w:val="hybridMultilevel"/>
    <w:lvl w:ilvl="0">
      <w:start w:val="1"/>
      <w:numFmt w:val="decimal"/>
      <w:pStyle w:val="1089"/>
      <w:isLgl w:val="false"/>
      <w:suff w:val="tab"/>
      <w:lvlText w:val="%1."/>
      <w:lvlJc w:val="left"/>
      <w:pPr>
        <w:pStyle w:val="9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8"/>
      <w:isLgl w:val="false"/>
      <w:suff w:val="nothing"/>
      <w:lvlText w:val="%1　"/>
      <w:lvlJc w:val="left"/>
      <w:pPr>
        <w:pStyle w:val="9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1"/>
        <w:ind w:left="-25" w:firstLine="0"/>
      </w:pPr>
      <w:rPr>
        <w:rFonts w:ascii="Times New Roman" w:hAnsi="Times New Roman" w:eastAsia="黑体"/>
        <w:b/>
        <w:i w:val="0"/>
        <w:sz w:val="28"/>
      </w:rPr>
    </w:lvl>
    <w:lvl w:ilvl="3">
      <w:start w:val="1"/>
      <w:numFmt w:val="decimal"/>
      <w:pStyle w:val="1074"/>
      <w:isLgl w:val="false"/>
      <w:suff w:val="nothing"/>
      <w:lvlText w:val="%1.%2.%3.%4　"/>
      <w:lvlJc w:val="left"/>
      <w:pPr>
        <w:pStyle w:val="9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1"/>
        <w:ind w:left="-25" w:firstLine="0"/>
      </w:pPr>
      <w:rPr>
        <w:rFonts w:ascii="Times New Roman" w:hAnsi="Times New Roman" w:eastAsia="宋体"/>
        <w:b/>
        <w:i w:val="0"/>
        <w:sz w:val="28"/>
      </w:rPr>
    </w:lvl>
    <w:lvl w:ilvl="6">
      <w:start w:val="1"/>
      <w:numFmt w:val="lowerLetter"/>
      <w:pStyle w:val="1095"/>
      <w:isLgl w:val="false"/>
      <w:suff w:val="tab"/>
      <w:lvlText w:val="%7) "/>
      <w:lvlJc w:val="left"/>
      <w:pPr>
        <w:pStyle w:val="931"/>
        <w:ind w:left="-125" w:firstLine="400"/>
        <w:tabs>
          <w:tab w:val="num" w:pos="635" w:leader="none"/>
        </w:tabs>
      </w:pPr>
      <w:rPr>
        <w:rFonts w:ascii="Times New Roman" w:hAnsi="Times New Roman" w:eastAsia="宋体"/>
        <w:b/>
        <w:i w:val="0"/>
        <w:color w:val="000000"/>
        <w:sz w:val="28"/>
        <w:u w:val="none"/>
      </w:rPr>
    </w:lvl>
    <w:lvl w:ilvl="7">
      <w:start w:val="1"/>
      <w:numFmt w:val="decimal"/>
      <w:pStyle w:val="1058"/>
      <w:isLgl w:val="false"/>
      <w:suff w:val="tab"/>
      <w:lvlText w:val="%8) "/>
      <w:lvlJc w:val="left"/>
      <w:pPr>
        <w:pStyle w:val="9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1"/>
        <w:ind w:left="768" w:hanging="360"/>
        <w:tabs>
          <w:tab w:val="num" w:pos="768" w:leader="none"/>
        </w:tabs>
      </w:pPr>
      <w:rPr>
        <w:rFonts w:hint="eastAsia"/>
      </w:rPr>
    </w:lvl>
    <w:lvl w:ilvl="1">
      <w:start w:val="1"/>
      <w:numFmt w:val="decimal"/>
      <w:pStyle w:val="1076"/>
      <w:isLgl w:val="false"/>
      <w:suff w:val="tab"/>
      <w:lvlText w:val="%2、"/>
      <w:lvlJc w:val="left"/>
      <w:pPr>
        <w:pStyle w:val="931"/>
        <w:ind w:left="1188" w:hanging="360"/>
        <w:tabs>
          <w:tab w:val="num" w:pos="1188" w:leader="none"/>
        </w:tabs>
      </w:pPr>
      <w:rPr>
        <w:rFonts w:hint="eastAsia"/>
      </w:rPr>
    </w:lvl>
    <w:lvl w:ilvl="2">
      <w:start w:val="1"/>
      <w:numFmt w:val="decimal"/>
      <w:isLgl w:val="false"/>
      <w:suff w:val="tab"/>
      <w:lvlText w:val="（%3）"/>
      <w:lvlJc w:val="left"/>
      <w:pPr>
        <w:pStyle w:val="931"/>
        <w:ind w:left="1968" w:hanging="720"/>
        <w:tabs>
          <w:tab w:val="num" w:pos="1968" w:leader="none"/>
        </w:tabs>
      </w:pPr>
      <w:rPr>
        <w:rFonts w:hint="eastAsia"/>
        <w:u w:val="none"/>
      </w:rPr>
    </w:lvl>
    <w:lvl w:ilvl="3">
      <w:start w:val="1"/>
      <w:numFmt w:val="decimal"/>
      <w:isLgl w:val="false"/>
      <w:suff w:val="tab"/>
      <w:lvlText w:val="%4."/>
      <w:lvlJc w:val="left"/>
      <w:pPr>
        <w:pStyle w:val="931"/>
        <w:ind w:left="2088" w:hanging="420"/>
        <w:tabs>
          <w:tab w:val="num" w:pos="2088" w:leader="none"/>
        </w:tabs>
      </w:pPr>
    </w:lvl>
    <w:lvl w:ilvl="4">
      <w:start w:val="1"/>
      <w:numFmt w:val="lowerLetter"/>
      <w:isLgl w:val="false"/>
      <w:suff w:val="tab"/>
      <w:lvlText w:val="%5)"/>
      <w:lvlJc w:val="left"/>
      <w:pPr>
        <w:pStyle w:val="931"/>
        <w:ind w:left="2508" w:hanging="420"/>
        <w:tabs>
          <w:tab w:val="num" w:pos="2508" w:leader="none"/>
        </w:tabs>
      </w:pPr>
    </w:lvl>
    <w:lvl w:ilvl="5">
      <w:start w:val="1"/>
      <w:numFmt w:val="lowerRoman"/>
      <w:isLgl w:val="false"/>
      <w:suff w:val="tab"/>
      <w:lvlText w:val="%6."/>
      <w:lvlJc w:val="right"/>
      <w:pPr>
        <w:pStyle w:val="931"/>
        <w:ind w:left="2928" w:hanging="420"/>
        <w:tabs>
          <w:tab w:val="num" w:pos="2928" w:leader="none"/>
        </w:tabs>
      </w:pPr>
    </w:lvl>
    <w:lvl w:ilvl="6">
      <w:start w:val="1"/>
      <w:numFmt w:val="decimal"/>
      <w:isLgl w:val="false"/>
      <w:suff w:val="tab"/>
      <w:lvlText w:val="%7."/>
      <w:lvlJc w:val="left"/>
      <w:pPr>
        <w:pStyle w:val="931"/>
        <w:ind w:left="3348" w:hanging="420"/>
        <w:tabs>
          <w:tab w:val="num" w:pos="3348" w:leader="none"/>
        </w:tabs>
      </w:pPr>
    </w:lvl>
    <w:lvl w:ilvl="7">
      <w:start w:val="1"/>
      <w:numFmt w:val="lowerLetter"/>
      <w:isLgl w:val="false"/>
      <w:suff w:val="tab"/>
      <w:lvlText w:val="%8)"/>
      <w:lvlJc w:val="left"/>
      <w:pPr>
        <w:pStyle w:val="931"/>
        <w:ind w:left="3768" w:hanging="420"/>
        <w:tabs>
          <w:tab w:val="num" w:pos="3768" w:leader="none"/>
        </w:tabs>
      </w:pPr>
    </w:lvl>
    <w:lvl w:ilvl="8">
      <w:start w:val="1"/>
      <w:numFmt w:val="lowerRoman"/>
      <w:isLgl w:val="false"/>
      <w:suff w:val="tab"/>
      <w:lvlText w:val="%9."/>
      <w:lvlJc w:val="right"/>
      <w:pPr>
        <w:pStyle w:val="93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8">
    <w:multiLevelType w:val="hybridMultilevel"/>
    <w:lvl w:ilvl="0">
      <w:start w:val="1"/>
      <w:numFmt w:val="decimal"/>
      <w:pStyle w:val="1043"/>
      <w:isLgl w:val="false"/>
      <w:suff w:val="tab"/>
      <w:lvlText w:val="%1)"/>
      <w:lvlJc w:val="left"/>
      <w:pPr>
        <w:pStyle w:val="931"/>
        <w:ind w:left="420" w:hanging="420"/>
      </w:pPr>
    </w:lvl>
    <w:lvl w:ilvl="1">
      <w:start w:val="1"/>
      <w:numFmt w:val="lowerLetter"/>
      <w:isLgl w:val="false"/>
      <w:suff w:val="tab"/>
      <w:lvlText w:val="%2)"/>
      <w:lvlJc w:val="left"/>
      <w:pPr>
        <w:pStyle w:val="931"/>
        <w:ind w:left="840" w:hanging="420"/>
      </w:p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9">
    <w:multiLevelType w:val="hybridMultilevel"/>
    <w:lvl w:ilvl="0">
      <w:start w:val="1"/>
      <w:numFmt w:val="decimal"/>
      <w:pStyle w:val="1143"/>
      <w:isLgl w:val="false"/>
      <w:suff w:val="tab"/>
      <w:lvlText w:val="%1"/>
      <w:lvlJc w:val="left"/>
      <w:pPr>
        <w:pStyle w:val="931"/>
        <w:ind w:left="680" w:hanging="680"/>
      </w:pPr>
      <w:rPr>
        <w:rFonts w:hint="eastAsia" w:ascii="宋体" w:hAnsi="宋体" w:eastAsia="宋体"/>
      </w:rPr>
    </w:lvl>
    <w:lvl w:ilvl="1">
      <w:start w:val="1"/>
      <w:numFmt w:val="decimal"/>
      <w:pStyle w:val="1144"/>
      <w:isLgl w:val="false"/>
      <w:suff w:val="tab"/>
      <w:lvlText w:val="%1.%2"/>
      <w:lvlJc w:val="left"/>
      <w:pPr>
        <w:pStyle w:val="931"/>
        <w:ind w:left="851" w:hanging="851"/>
      </w:pPr>
      <w:rPr>
        <w:rFonts w:hint="eastAsia" w:ascii="宋体" w:hAnsi="宋体" w:eastAsia="宋体"/>
        <w:color w:val="000000"/>
      </w:rPr>
    </w:lvl>
    <w:lvl w:ilvl="2">
      <w:start w:val="1"/>
      <w:numFmt w:val="decimal"/>
      <w:pStyle w:val="1145"/>
      <w:isLgl w:val="false"/>
      <w:suff w:val="tab"/>
      <w:lvlText w:val="%1.%2.%3"/>
      <w:lvlJc w:val="left"/>
      <w:pPr>
        <w:pStyle w:val="931"/>
        <w:ind w:left="851" w:hanging="851"/>
      </w:pPr>
      <w:rPr>
        <w:rFonts w:hint="eastAsia"/>
      </w:rPr>
    </w:lvl>
    <w:lvl w:ilvl="3">
      <w:start w:val="1"/>
      <w:numFmt w:val="decimal"/>
      <w:isLgl w:val="false"/>
      <w:suff w:val="tab"/>
      <w:lvlText w:val="%1.%2.%3.%4"/>
      <w:lvlJc w:val="left"/>
      <w:pPr>
        <w:pStyle w:val="931"/>
        <w:ind w:left="680" w:hanging="680"/>
      </w:pPr>
      <w:rPr>
        <w:rFonts w:hint="eastAsia"/>
      </w:rPr>
    </w:lvl>
    <w:lvl w:ilvl="4">
      <w:start w:val="1"/>
      <w:numFmt w:val="decimal"/>
      <w:isLgl w:val="false"/>
      <w:suff w:val="tab"/>
      <w:lvlText w:val="%1.%2.%3.%4.%5"/>
      <w:lvlJc w:val="left"/>
      <w:pPr>
        <w:pStyle w:val="931"/>
        <w:ind w:left="680" w:hanging="680"/>
      </w:pPr>
      <w:rPr>
        <w:rFonts w:hint="eastAsia"/>
      </w:rPr>
    </w:lvl>
    <w:lvl w:ilvl="5">
      <w:start w:val="1"/>
      <w:numFmt w:val="decimal"/>
      <w:isLgl w:val="false"/>
      <w:suff w:val="tab"/>
      <w:lvlText w:val="%1.%2.%3.%4.%5.%6"/>
      <w:lvlJc w:val="left"/>
      <w:pPr>
        <w:pStyle w:val="931"/>
        <w:ind w:left="680" w:hanging="680"/>
      </w:pPr>
      <w:rPr>
        <w:rFonts w:hint="eastAsia"/>
      </w:rPr>
    </w:lvl>
    <w:lvl w:ilvl="6">
      <w:start w:val="1"/>
      <w:numFmt w:val="decimal"/>
      <w:isLgl w:val="false"/>
      <w:suff w:val="tab"/>
      <w:lvlText w:val="%1.%2.%3.%4.%5.%6.%7"/>
      <w:lvlJc w:val="left"/>
      <w:pPr>
        <w:pStyle w:val="931"/>
        <w:ind w:left="680" w:hanging="680"/>
      </w:pPr>
      <w:rPr>
        <w:rFonts w:hint="eastAsia"/>
      </w:rPr>
    </w:lvl>
    <w:lvl w:ilvl="7">
      <w:start w:val="1"/>
      <w:numFmt w:val="decimal"/>
      <w:isLgl w:val="false"/>
      <w:suff w:val="tab"/>
      <w:lvlText w:val="%1.%2.%3.%4.%5.%6.%7.%8"/>
      <w:lvlJc w:val="left"/>
      <w:pPr>
        <w:pStyle w:val="931"/>
        <w:ind w:left="680" w:hanging="680"/>
      </w:pPr>
      <w:rPr>
        <w:rFonts w:hint="eastAsia"/>
      </w:rPr>
    </w:lvl>
    <w:lvl w:ilvl="8">
      <w:start w:val="1"/>
      <w:numFmt w:val="decimal"/>
      <w:isLgl w:val="false"/>
      <w:suff w:val="tab"/>
      <w:lvlText w:val="%1.%2.%3.%4.%5.%6.%7.%8.%9"/>
      <w:lvlJc w:val="left"/>
      <w:pPr>
        <w:pStyle w:val="931"/>
        <w:ind w:left="680" w:hanging="680"/>
      </w:pPr>
      <w:rPr>
        <w:rFonts w:hint="eastAsia"/>
      </w:rPr>
    </w:lvl>
  </w:abstractNum>
  <w:abstractNum w:abstractNumId="10">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931"/>
        <w:ind w:left="500" w:hanging="500"/>
      </w:pPr>
    </w:lvl>
    <w:lvl w:ilvl="1">
      <w:start w:val="1"/>
      <w:numFmt w:val="lowerLetter"/>
      <w:isLgl w:val="false"/>
      <w:suff w:val="tab"/>
      <w:lvlText w:val="%2)"/>
      <w:lvlJc w:val="left"/>
      <w:pPr>
        <w:pStyle w:val="931"/>
        <w:ind w:left="840" w:hanging="420"/>
      </w:p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12">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1"/>
    <w:next w:val="9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1"/>
    <w:next w:val="9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1"/>
    <w:next w:val="9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1"/>
    <w:next w:val="9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1"/>
    <w:next w:val="9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1"/>
    <w:next w:val="9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1"/>
    <w:next w:val="9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1"/>
    <w:next w:val="9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1"/>
    <w:next w:val="9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1"/>
    <w:next w:val="9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1"/>
    <w:next w:val="9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1"/>
    <w:next w:val="931"/>
    <w:link w:val="38"/>
    <w:uiPriority w:val="29"/>
    <w:qFormat/>
    <w:pPr>
      <w:ind w:left="720" w:right="720"/>
    </w:pPr>
    <w:rPr>
      <w:i/>
    </w:rPr>
  </w:style>
  <w:style w:type="character" w:styleId="38">
    <w:name w:val="Quote Char"/>
    <w:link w:val="37"/>
    <w:uiPriority w:val="29"/>
    <w:rPr>
      <w:i/>
    </w:rPr>
  </w:style>
  <w:style w:type="paragraph" w:styleId="39">
    <w:name w:val="Intense Quote"/>
    <w:basedOn w:val="931"/>
    <w:next w:val="9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1"/>
    <w:next w:val="9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931"/>
    <w:next w:val="931"/>
    <w:uiPriority w:val="99"/>
    <w:unhideWhenUsed/>
    <w:pPr>
      <w:spacing w:after="0" w:afterAutospacing="0"/>
    </w:pPr>
  </w:style>
  <w:style w:type="paragraph" w:styleId="931" w:default="1">
    <w:name w:val="Normal"/>
    <w:next w:val="944"/>
    <w:link w:val="931"/>
    <w:qFormat/>
    <w:pPr>
      <w:jc w:val="both"/>
      <w:widowControl w:val="off"/>
    </w:pPr>
    <w:rPr>
      <w:sz w:val="21"/>
      <w:szCs w:val="24"/>
      <w:lang w:val="en-US" w:eastAsia="zh-CN" w:bidi="ar-SA"/>
    </w:rPr>
  </w:style>
  <w:style w:type="paragraph" w:styleId="932">
    <w:name w:val="标题 1"/>
    <w:basedOn w:val="931"/>
    <w:next w:val="931"/>
    <w:link w:val="948"/>
    <w:qFormat/>
    <w:pPr>
      <w:jc w:val="center"/>
      <w:keepLines/>
      <w:keepNext/>
      <w:spacing w:before="240" w:after="120" w:line="300" w:lineRule="auto"/>
      <w:outlineLvl w:val="0"/>
    </w:pPr>
    <w:rPr>
      <w:rFonts w:ascii="宋体"/>
      <w:b/>
      <w:sz w:val="32"/>
      <w:szCs w:val="20"/>
    </w:rPr>
  </w:style>
  <w:style w:type="paragraph" w:styleId="933">
    <w:name w:val="标题 2"/>
    <w:basedOn w:val="931"/>
    <w:next w:val="950"/>
    <w:link w:val="949"/>
    <w:qFormat/>
    <w:pPr>
      <w:jc w:val="center"/>
      <w:keepLines/>
      <w:keepNext/>
      <w:spacing w:before="120" w:line="300" w:lineRule="auto"/>
      <w:outlineLvl w:val="1"/>
    </w:pPr>
    <w:rPr>
      <w:rFonts w:ascii="Arial" w:hAnsi="Arial" w:eastAsia="黑体"/>
      <w:b/>
      <w:sz w:val="30"/>
      <w:szCs w:val="20"/>
    </w:rPr>
  </w:style>
  <w:style w:type="paragraph" w:styleId="934">
    <w:name w:val="标题 3"/>
    <w:basedOn w:val="931"/>
    <w:next w:val="931"/>
    <w:link w:val="952"/>
    <w:qFormat/>
    <w:pPr>
      <w:jc w:val="left"/>
      <w:keepLines/>
      <w:keepNext/>
      <w:spacing w:before="360" w:after="120"/>
      <w:outlineLvl w:val="2"/>
    </w:pPr>
    <w:rPr>
      <w:rFonts w:ascii="宋体"/>
      <w:b/>
      <w:sz w:val="24"/>
      <w:szCs w:val="20"/>
      <w:u w:val="single"/>
    </w:rPr>
  </w:style>
  <w:style w:type="paragraph" w:styleId="935">
    <w:name w:val="标题 4"/>
    <w:basedOn w:val="931"/>
    <w:next w:val="931"/>
    <w:link w:val="953"/>
    <w:qFormat/>
    <w:pPr>
      <w:keepLines/>
      <w:keepNext/>
      <w:spacing w:before="280" w:after="290" w:line="376" w:lineRule="atLeast"/>
      <w:outlineLvl w:val="3"/>
    </w:pPr>
    <w:rPr>
      <w:rFonts w:ascii="Arial" w:hAnsi="Arial" w:eastAsia="黑体"/>
      <w:b/>
      <w:sz w:val="28"/>
      <w:szCs w:val="20"/>
    </w:rPr>
  </w:style>
  <w:style w:type="paragraph" w:styleId="936">
    <w:name w:val="标题 5"/>
    <w:basedOn w:val="931"/>
    <w:next w:val="931"/>
    <w:link w:val="954"/>
    <w:qFormat/>
    <w:pPr>
      <w:keepLines/>
      <w:keepNext/>
      <w:spacing w:before="280" w:after="290" w:line="376" w:lineRule="atLeast"/>
      <w:outlineLvl w:val="4"/>
    </w:pPr>
    <w:rPr>
      <w:b/>
      <w:sz w:val="28"/>
      <w:szCs w:val="20"/>
    </w:rPr>
  </w:style>
  <w:style w:type="paragraph" w:styleId="937">
    <w:name w:val="标题 6"/>
    <w:basedOn w:val="931"/>
    <w:next w:val="931"/>
    <w:link w:val="955"/>
    <w:qFormat/>
    <w:pPr>
      <w:keepLines/>
      <w:keepNext/>
      <w:spacing w:before="240" w:after="64" w:line="320" w:lineRule="atLeast"/>
      <w:outlineLvl w:val="5"/>
    </w:pPr>
    <w:rPr>
      <w:rFonts w:ascii="Arial" w:hAnsi="Arial" w:eastAsia="黑体"/>
      <w:b/>
      <w:sz w:val="24"/>
      <w:szCs w:val="20"/>
    </w:rPr>
  </w:style>
  <w:style w:type="paragraph" w:styleId="938">
    <w:name w:val="标题 7"/>
    <w:basedOn w:val="931"/>
    <w:next w:val="931"/>
    <w:link w:val="956"/>
    <w:qFormat/>
    <w:pPr>
      <w:keepLines/>
      <w:keepNext/>
      <w:spacing w:before="240" w:after="64" w:line="320" w:lineRule="atLeast"/>
      <w:outlineLvl w:val="6"/>
    </w:pPr>
    <w:rPr>
      <w:b/>
      <w:sz w:val="24"/>
      <w:szCs w:val="20"/>
    </w:rPr>
  </w:style>
  <w:style w:type="paragraph" w:styleId="939">
    <w:name w:val="标题 8"/>
    <w:basedOn w:val="931"/>
    <w:next w:val="931"/>
    <w:link w:val="957"/>
    <w:qFormat/>
    <w:pPr>
      <w:keepLines/>
      <w:keepNext/>
      <w:spacing w:before="240" w:after="64" w:line="320" w:lineRule="atLeast"/>
      <w:outlineLvl w:val="7"/>
    </w:pPr>
    <w:rPr>
      <w:rFonts w:ascii="Arial" w:hAnsi="Arial" w:eastAsia="黑体"/>
      <w:sz w:val="24"/>
      <w:szCs w:val="20"/>
    </w:rPr>
  </w:style>
  <w:style w:type="paragraph" w:styleId="940">
    <w:name w:val="标题 9"/>
    <w:basedOn w:val="931"/>
    <w:next w:val="931"/>
    <w:link w:val="958"/>
    <w:qFormat/>
    <w:pPr>
      <w:keepLines/>
      <w:keepNext/>
      <w:spacing w:before="240" w:after="64" w:line="320" w:lineRule="atLeast"/>
      <w:outlineLvl w:val="8"/>
    </w:pPr>
    <w:rPr>
      <w:rFonts w:ascii="Arial" w:hAnsi="Arial" w:eastAsia="黑体"/>
      <w:szCs w:val="20"/>
    </w:rPr>
  </w:style>
  <w:style w:type="character" w:styleId="941">
    <w:name w:val="默认段落字体"/>
    <w:next w:val="941"/>
    <w:link w:val="931"/>
    <w:uiPriority w:val="1"/>
    <w:unhideWhenUsed/>
  </w:style>
  <w:style w:type="table" w:styleId="942">
    <w:name w:val="普通表格"/>
    <w:next w:val="942"/>
    <w:link w:val="931"/>
    <w:uiPriority w:val="99"/>
    <w:unhideWhenUsed/>
    <w:tblPr/>
  </w:style>
  <w:style w:type="numbering" w:styleId="943">
    <w:name w:val="无列表"/>
    <w:next w:val="943"/>
    <w:link w:val="931"/>
    <w:uiPriority w:val="99"/>
    <w:semiHidden/>
    <w:unhideWhenUsed/>
  </w:style>
  <w:style w:type="paragraph" w:styleId="944">
    <w:name w:val="正文文本首行缩进 2"/>
    <w:basedOn w:val="945"/>
    <w:next w:val="931"/>
    <w:link w:val="947"/>
    <w:qFormat/>
    <w:pPr>
      <w:ind w:left="420" w:firstLine="420"/>
      <w:spacing w:after="120" w:line="480" w:lineRule="exact"/>
    </w:pPr>
  </w:style>
  <w:style w:type="paragraph" w:styleId="945">
    <w:name w:val="正文文本缩进"/>
    <w:basedOn w:val="931"/>
    <w:next w:val="945"/>
    <w:link w:val="946"/>
    <w:uiPriority w:val="99"/>
    <w:qFormat/>
    <w:pPr>
      <w:ind w:firstLine="570"/>
      <w:spacing w:line="360" w:lineRule="auto"/>
    </w:pPr>
    <w:rPr>
      <w:sz w:val="24"/>
    </w:rPr>
  </w:style>
  <w:style w:type="character" w:styleId="946">
    <w:name w:val="正文文本缩进 字符"/>
    <w:next w:val="946"/>
    <w:link w:val="945"/>
    <w:uiPriority w:val="99"/>
    <w:qFormat/>
    <w:rPr>
      <w:rFonts w:eastAsia="宋体"/>
      <w:sz w:val="24"/>
      <w:szCs w:val="24"/>
      <w:lang w:val="en-US" w:eastAsia="zh-CN" w:bidi="ar-SA"/>
    </w:rPr>
  </w:style>
  <w:style w:type="character" w:styleId="947">
    <w:name w:val="正文文本首行缩进 2 字符"/>
    <w:next w:val="947"/>
    <w:link w:val="944"/>
    <w:qFormat/>
    <w:rPr>
      <w:rFonts w:eastAsia="宋体"/>
      <w:sz w:val="24"/>
      <w:szCs w:val="24"/>
      <w:lang w:val="en-US" w:eastAsia="zh-CN" w:bidi="ar-SA"/>
    </w:rPr>
  </w:style>
  <w:style w:type="character" w:styleId="948">
    <w:name w:val="标题 1 字符"/>
    <w:next w:val="948"/>
    <w:link w:val="932"/>
    <w:qFormat/>
    <w:rPr>
      <w:rFonts w:ascii="宋体"/>
      <w:b/>
      <w:sz w:val="32"/>
    </w:rPr>
  </w:style>
  <w:style w:type="character" w:styleId="949">
    <w:name w:val="标题 2 字符"/>
    <w:next w:val="949"/>
    <w:link w:val="933"/>
    <w:qFormat/>
    <w:rPr>
      <w:rFonts w:ascii="Arial" w:hAnsi="Arial" w:eastAsia="黑体"/>
      <w:b/>
      <w:sz w:val="30"/>
      <w:lang w:val="en-US" w:eastAsia="zh-CN" w:bidi="ar-SA"/>
    </w:rPr>
  </w:style>
  <w:style w:type="paragraph" w:styleId="950">
    <w:name w:val="正文缩进"/>
    <w:basedOn w:val="931"/>
    <w:next w:val="931"/>
    <w:link w:val="951"/>
    <w:uiPriority w:val="99"/>
    <w:qFormat/>
    <w:pPr>
      <w:ind w:firstLine="420"/>
      <w:jc w:val="left"/>
    </w:pPr>
    <w:rPr>
      <w:rFonts w:ascii="宋体"/>
      <w:sz w:val="24"/>
    </w:rPr>
  </w:style>
  <w:style w:type="character" w:styleId="951">
    <w:name w:val="正文缩进 字符"/>
    <w:next w:val="951"/>
    <w:link w:val="950"/>
    <w:qFormat/>
    <w:rPr>
      <w:rFonts w:ascii="宋体" w:eastAsia="宋体"/>
      <w:sz w:val="24"/>
      <w:szCs w:val="24"/>
      <w:lang w:val="en-US" w:eastAsia="zh-CN" w:bidi="ar-SA"/>
    </w:rPr>
  </w:style>
  <w:style w:type="character" w:styleId="952">
    <w:name w:val="标题 3 字符"/>
    <w:next w:val="952"/>
    <w:link w:val="934"/>
    <w:qFormat/>
    <w:rPr>
      <w:rFonts w:ascii="宋体" w:eastAsia="宋体"/>
      <w:b/>
      <w:sz w:val="24"/>
      <w:u w:val="single"/>
      <w:lang w:val="en-US" w:eastAsia="zh-CN" w:bidi="ar-SA"/>
    </w:rPr>
  </w:style>
  <w:style w:type="character" w:styleId="953">
    <w:name w:val="标题 4 字符"/>
    <w:next w:val="953"/>
    <w:link w:val="935"/>
    <w:qFormat/>
    <w:rPr>
      <w:rFonts w:ascii="Arial" w:hAnsi="Arial" w:eastAsia="黑体"/>
      <w:b/>
      <w:sz w:val="28"/>
    </w:rPr>
  </w:style>
  <w:style w:type="character" w:styleId="954">
    <w:name w:val="标题 5 字符"/>
    <w:next w:val="954"/>
    <w:link w:val="936"/>
    <w:qFormat/>
    <w:rPr>
      <w:b/>
      <w:sz w:val="28"/>
    </w:rPr>
  </w:style>
  <w:style w:type="character" w:styleId="955">
    <w:name w:val="标题 6 字符"/>
    <w:next w:val="955"/>
    <w:link w:val="937"/>
    <w:qFormat/>
    <w:rPr>
      <w:rFonts w:ascii="Arial" w:hAnsi="Arial" w:eastAsia="黑体"/>
      <w:b/>
      <w:sz w:val="24"/>
    </w:rPr>
  </w:style>
  <w:style w:type="character" w:styleId="956">
    <w:name w:val="标题 7 字符"/>
    <w:next w:val="956"/>
    <w:link w:val="938"/>
    <w:qFormat/>
    <w:rPr>
      <w:b/>
      <w:sz w:val="24"/>
    </w:rPr>
  </w:style>
  <w:style w:type="character" w:styleId="957">
    <w:name w:val="标题 8 字符"/>
    <w:next w:val="957"/>
    <w:link w:val="939"/>
    <w:qFormat/>
    <w:rPr>
      <w:rFonts w:ascii="Arial" w:hAnsi="Arial" w:eastAsia="黑体"/>
      <w:sz w:val="24"/>
    </w:rPr>
  </w:style>
  <w:style w:type="character" w:styleId="958">
    <w:name w:val="标题 9 字符"/>
    <w:next w:val="958"/>
    <w:link w:val="940"/>
    <w:qFormat/>
    <w:rPr>
      <w:rFonts w:ascii="Arial" w:hAnsi="Arial" w:eastAsia="黑体"/>
      <w:sz w:val="21"/>
    </w:rPr>
  </w:style>
  <w:style w:type="paragraph" w:styleId="959">
    <w:name w:val="toc 7"/>
    <w:basedOn w:val="931"/>
    <w:next w:val="931"/>
    <w:link w:val="931"/>
    <w:qFormat/>
    <w:pPr>
      <w:ind w:left="2520"/>
    </w:pPr>
  </w:style>
  <w:style w:type="paragraph" w:styleId="960">
    <w:name w:val="题注"/>
    <w:basedOn w:val="931"/>
    <w:next w:val="931"/>
    <w:link w:val="931"/>
    <w:qFormat/>
    <w:pPr>
      <w:spacing w:line="480" w:lineRule="auto"/>
    </w:pPr>
    <w:rPr>
      <w:rFonts w:ascii="华文中宋" w:hAnsi="华文中宋" w:eastAsia="华文中宋"/>
      <w:sz w:val="36"/>
      <w:szCs w:val="20"/>
    </w:rPr>
  </w:style>
  <w:style w:type="paragraph" w:styleId="961">
    <w:name w:val="文档结构图"/>
    <w:basedOn w:val="931"/>
    <w:next w:val="961"/>
    <w:link w:val="962"/>
    <w:qFormat/>
    <w:pPr>
      <w:shd w:val="clear" w:color="auto" w:fill="000080"/>
    </w:pPr>
  </w:style>
  <w:style w:type="character" w:styleId="962">
    <w:name w:val="文档结构图 字符"/>
    <w:next w:val="962"/>
    <w:link w:val="961"/>
    <w:qFormat/>
    <w:rPr>
      <w:sz w:val="21"/>
      <w:szCs w:val="24"/>
      <w:shd w:val="clear" w:color="auto" w:fill="000080"/>
    </w:rPr>
  </w:style>
  <w:style w:type="paragraph" w:styleId="963">
    <w:name w:val="批注文字"/>
    <w:basedOn w:val="931"/>
    <w:next w:val="963"/>
    <w:link w:val="964"/>
    <w:uiPriority w:val="99"/>
    <w:qFormat/>
    <w:pPr>
      <w:jc w:val="left"/>
    </w:pPr>
  </w:style>
  <w:style w:type="character" w:styleId="964">
    <w:name w:val="批注文字 字符1"/>
    <w:next w:val="964"/>
    <w:link w:val="963"/>
    <w:uiPriority w:val="99"/>
    <w:qFormat/>
    <w:rPr>
      <w:sz w:val="21"/>
      <w:szCs w:val="24"/>
    </w:rPr>
  </w:style>
  <w:style w:type="paragraph" w:styleId="965">
    <w:name w:val="正文文本 3"/>
    <w:basedOn w:val="931"/>
    <w:next w:val="965"/>
    <w:link w:val="966"/>
    <w:qFormat/>
    <w:pPr>
      <w:spacing w:after="120"/>
    </w:pPr>
    <w:rPr>
      <w:sz w:val="16"/>
      <w:szCs w:val="16"/>
    </w:rPr>
  </w:style>
  <w:style w:type="character" w:styleId="966">
    <w:name w:val="正文文本 3 字符"/>
    <w:next w:val="966"/>
    <w:link w:val="965"/>
    <w:qFormat/>
    <w:rPr>
      <w:sz w:val="16"/>
      <w:szCs w:val="16"/>
    </w:rPr>
  </w:style>
  <w:style w:type="paragraph" w:styleId="967">
    <w:name w:val="正文文本"/>
    <w:basedOn w:val="931"/>
    <w:next w:val="931"/>
    <w:link w:val="968"/>
    <w:qFormat/>
    <w:pPr>
      <w:jc w:val="left"/>
      <w:spacing w:line="360" w:lineRule="auto"/>
      <w:widowControl/>
      <w:tabs>
        <w:tab w:val="left" w:pos="567" w:leader="none"/>
      </w:tabs>
    </w:pPr>
    <w:rPr>
      <w:rFonts w:ascii="宋体" w:hAnsi="宋体"/>
      <w:sz w:val="24"/>
    </w:rPr>
  </w:style>
  <w:style w:type="character" w:styleId="968">
    <w:name w:val="正文文本 字符"/>
    <w:next w:val="968"/>
    <w:link w:val="967"/>
    <w:qFormat/>
    <w:rPr>
      <w:rFonts w:ascii="宋体" w:hAnsi="宋体"/>
      <w:sz w:val="24"/>
      <w:szCs w:val="24"/>
    </w:rPr>
  </w:style>
  <w:style w:type="paragraph" w:styleId="969">
    <w:name w:val="列表 2"/>
    <w:basedOn w:val="931"/>
    <w:next w:val="969"/>
    <w:link w:val="931"/>
    <w:qFormat/>
    <w:pPr>
      <w:ind w:left="100" w:hanging="200"/>
    </w:pPr>
  </w:style>
  <w:style w:type="paragraph" w:styleId="970">
    <w:name w:val="文本块"/>
    <w:basedOn w:val="931"/>
    <w:next w:val="970"/>
    <w:link w:val="931"/>
    <w:qFormat/>
    <w:pPr>
      <w:ind w:left="480" w:right="-341" w:firstLine="513"/>
      <w:widowControl/>
    </w:pPr>
    <w:rPr>
      <w:sz w:val="24"/>
      <w:szCs w:val="20"/>
    </w:rPr>
  </w:style>
  <w:style w:type="paragraph" w:styleId="971">
    <w:name w:val="toc 5"/>
    <w:basedOn w:val="931"/>
    <w:next w:val="931"/>
    <w:link w:val="931"/>
    <w:qFormat/>
    <w:pPr>
      <w:ind w:left="1680"/>
    </w:pPr>
  </w:style>
  <w:style w:type="paragraph" w:styleId="972">
    <w:name w:val="toc 3"/>
    <w:basedOn w:val="931"/>
    <w:next w:val="931"/>
    <w:link w:val="931"/>
    <w:uiPriority w:val="39"/>
    <w:qFormat/>
    <w:pPr>
      <w:ind w:left="840"/>
    </w:pPr>
  </w:style>
  <w:style w:type="paragraph" w:styleId="973">
    <w:name w:val="纯文本"/>
    <w:basedOn w:val="931"/>
    <w:next w:val="950"/>
    <w:link w:val="974"/>
    <w:qFormat/>
    <w:rPr>
      <w:rFonts w:hint="eastAsia" w:ascii="宋体" w:hAnsi="Courier New"/>
      <w:szCs w:val="20"/>
    </w:rPr>
  </w:style>
  <w:style w:type="character" w:styleId="974">
    <w:name w:val="纯文本 字符2"/>
    <w:next w:val="974"/>
    <w:link w:val="973"/>
    <w:qFormat/>
    <w:rPr>
      <w:rFonts w:hint="eastAsia" w:ascii="宋体" w:hAnsi="Courier New" w:eastAsia="宋体" w:cs="宋体"/>
      <w:sz w:val="21"/>
    </w:rPr>
  </w:style>
  <w:style w:type="paragraph" w:styleId="975">
    <w:name w:val="toc 8"/>
    <w:basedOn w:val="931"/>
    <w:next w:val="931"/>
    <w:link w:val="931"/>
    <w:qFormat/>
    <w:pPr>
      <w:ind w:left="2940"/>
    </w:pPr>
  </w:style>
  <w:style w:type="paragraph" w:styleId="976">
    <w:name w:val="日期"/>
    <w:basedOn w:val="931"/>
    <w:next w:val="931"/>
    <w:link w:val="977"/>
    <w:qFormat/>
    <w:pPr>
      <w:ind w:left="100"/>
    </w:pPr>
    <w:rPr>
      <w:rFonts w:ascii="仿宋_GB2312" w:hAnsi="宋体" w:eastAsia="仿宋_GB2312"/>
      <w:color w:val="000000"/>
      <w:sz w:val="24"/>
    </w:rPr>
  </w:style>
  <w:style w:type="character" w:styleId="977">
    <w:name w:val="日期 字符"/>
    <w:next w:val="977"/>
    <w:link w:val="976"/>
    <w:qFormat/>
    <w:rPr>
      <w:rFonts w:ascii="仿宋_GB2312" w:hAnsi="宋体" w:eastAsia="仿宋_GB2312"/>
      <w:color w:val="000000"/>
      <w:sz w:val="24"/>
      <w:szCs w:val="24"/>
    </w:rPr>
  </w:style>
  <w:style w:type="paragraph" w:styleId="978">
    <w:name w:val="正文文本缩进 2"/>
    <w:basedOn w:val="931"/>
    <w:next w:val="978"/>
    <w:link w:val="979"/>
    <w:qFormat/>
    <w:pPr>
      <w:ind w:firstLine="480"/>
    </w:pPr>
    <w:rPr>
      <w:rFonts w:ascii="仿宋_GB2312" w:eastAsia="仿宋_GB2312"/>
      <w:sz w:val="24"/>
    </w:rPr>
  </w:style>
  <w:style w:type="character" w:styleId="979">
    <w:name w:val="正文文本缩进 2 字符"/>
    <w:next w:val="979"/>
    <w:link w:val="978"/>
    <w:qFormat/>
    <w:rPr>
      <w:rFonts w:ascii="仿宋_GB2312" w:eastAsia="仿宋_GB2312"/>
      <w:sz w:val="24"/>
      <w:szCs w:val="24"/>
    </w:rPr>
  </w:style>
  <w:style w:type="paragraph" w:styleId="980">
    <w:name w:val="批注框文本"/>
    <w:basedOn w:val="931"/>
    <w:next w:val="980"/>
    <w:link w:val="981"/>
    <w:qFormat/>
    <w:rPr>
      <w:sz w:val="18"/>
      <w:szCs w:val="18"/>
    </w:rPr>
  </w:style>
  <w:style w:type="character" w:styleId="981">
    <w:name w:val="批注框文本 字符"/>
    <w:next w:val="981"/>
    <w:link w:val="980"/>
    <w:qFormat/>
    <w:rPr>
      <w:sz w:val="18"/>
      <w:szCs w:val="18"/>
    </w:rPr>
  </w:style>
  <w:style w:type="paragraph" w:styleId="982">
    <w:name w:val="页脚"/>
    <w:basedOn w:val="931"/>
    <w:next w:val="982"/>
    <w:link w:val="983"/>
    <w:uiPriority w:val="99"/>
    <w:qFormat/>
    <w:pPr>
      <w:jc w:val="left"/>
      <w:tabs>
        <w:tab w:val="center" w:pos="4153" w:leader="none"/>
        <w:tab w:val="right" w:pos="8306" w:leader="none"/>
      </w:tabs>
    </w:pPr>
    <w:rPr>
      <w:rFonts w:ascii="宋体"/>
      <w:sz w:val="18"/>
      <w:szCs w:val="20"/>
    </w:rPr>
  </w:style>
  <w:style w:type="character" w:styleId="983">
    <w:name w:val="页脚 字符"/>
    <w:next w:val="983"/>
    <w:link w:val="982"/>
    <w:uiPriority w:val="99"/>
    <w:qFormat/>
    <w:rPr>
      <w:rFonts w:ascii="宋体" w:eastAsia="宋体"/>
      <w:sz w:val="18"/>
      <w:lang w:val="en-US" w:eastAsia="zh-CN" w:bidi="ar-SA"/>
    </w:rPr>
  </w:style>
  <w:style w:type="paragraph" w:styleId="984">
    <w:name w:val="寄信人地址"/>
    <w:basedOn w:val="931"/>
    <w:next w:val="984"/>
    <w:link w:val="931"/>
    <w:uiPriority w:val="99"/>
    <w:unhideWhenUsed/>
    <w:qFormat/>
    <w:rPr>
      <w:rFonts w:ascii="Arial" w:hAnsi="Arial"/>
    </w:rPr>
  </w:style>
  <w:style w:type="paragraph" w:styleId="985">
    <w:name w:val="页眉"/>
    <w:basedOn w:val="931"/>
    <w:next w:val="985"/>
    <w:link w:val="986"/>
    <w:qFormat/>
    <w:pPr>
      <w:jc w:val="center"/>
      <w:tabs>
        <w:tab w:val="center" w:pos="4153" w:leader="none"/>
        <w:tab w:val="right" w:pos="8306" w:leader="none"/>
      </w:tabs>
      <w:pBdr>
        <w:bottom w:val="single" w:color="000000" w:sz="6" w:space="1"/>
      </w:pBdr>
    </w:pPr>
    <w:rPr>
      <w:sz w:val="18"/>
      <w:szCs w:val="18"/>
    </w:rPr>
  </w:style>
  <w:style w:type="character" w:styleId="986">
    <w:name w:val="页眉 字符"/>
    <w:next w:val="986"/>
    <w:link w:val="985"/>
    <w:qFormat/>
    <w:rPr>
      <w:rFonts w:eastAsia="宋体"/>
      <w:sz w:val="18"/>
      <w:szCs w:val="18"/>
      <w:lang w:val="en-US" w:eastAsia="zh-CN" w:bidi="ar-SA"/>
    </w:rPr>
  </w:style>
  <w:style w:type="paragraph" w:styleId="987">
    <w:name w:val="toc 1"/>
    <w:basedOn w:val="931"/>
    <w:next w:val="931"/>
    <w:link w:val="931"/>
    <w:uiPriority w:val="39"/>
    <w:qFormat/>
    <w:pPr>
      <w:spacing w:line="300" w:lineRule="auto"/>
      <w:tabs>
        <w:tab w:val="left" w:pos="1050" w:leader="none"/>
        <w:tab w:val="right" w:pos="8937" w:leader="dot"/>
      </w:tabs>
    </w:pPr>
    <w:rPr>
      <w:rFonts w:ascii="宋体" w:hAnsi="宋体"/>
      <w:b/>
      <w:sz w:val="24"/>
    </w:rPr>
  </w:style>
  <w:style w:type="paragraph" w:styleId="988">
    <w:name w:val="toc 4"/>
    <w:basedOn w:val="931"/>
    <w:next w:val="931"/>
    <w:link w:val="931"/>
    <w:qFormat/>
    <w:pPr>
      <w:ind w:left="1260"/>
    </w:pPr>
  </w:style>
  <w:style w:type="paragraph" w:styleId="989">
    <w:name w:val="toc 6"/>
    <w:basedOn w:val="931"/>
    <w:next w:val="931"/>
    <w:link w:val="931"/>
    <w:qFormat/>
    <w:pPr>
      <w:ind w:left="2100"/>
    </w:pPr>
  </w:style>
  <w:style w:type="paragraph" w:styleId="990">
    <w:name w:val="正文文本缩进 3"/>
    <w:basedOn w:val="931"/>
    <w:next w:val="990"/>
    <w:link w:val="991"/>
    <w:qFormat/>
    <w:pPr>
      <w:ind w:left="720" w:firstLine="480"/>
      <w:jc w:val="left"/>
      <w:spacing w:before="120" w:line="22" w:lineRule="atLeast"/>
    </w:pPr>
    <w:rPr>
      <w:rFonts w:ascii="宋体"/>
      <w:sz w:val="24"/>
      <w:szCs w:val="20"/>
    </w:rPr>
  </w:style>
  <w:style w:type="character" w:styleId="991">
    <w:name w:val="正文文本缩进 3 字符"/>
    <w:next w:val="991"/>
    <w:link w:val="990"/>
    <w:qFormat/>
    <w:rPr>
      <w:rFonts w:ascii="宋体"/>
      <w:sz w:val="24"/>
    </w:rPr>
  </w:style>
  <w:style w:type="paragraph" w:styleId="992">
    <w:name w:val="toc 2"/>
    <w:basedOn w:val="931"/>
    <w:next w:val="931"/>
    <w:link w:val="931"/>
    <w:uiPriority w:val="39"/>
    <w:qFormat/>
    <w:pPr>
      <w:ind w:left="420"/>
      <w:spacing w:line="312" w:lineRule="auto"/>
      <w:tabs>
        <w:tab w:val="right" w:pos="8937" w:leader="dot"/>
      </w:tabs>
    </w:pPr>
  </w:style>
  <w:style w:type="paragraph" w:styleId="993">
    <w:name w:val="toc 9"/>
    <w:basedOn w:val="931"/>
    <w:next w:val="931"/>
    <w:link w:val="931"/>
    <w:qFormat/>
    <w:pPr>
      <w:ind w:left="3360"/>
    </w:pPr>
  </w:style>
  <w:style w:type="paragraph" w:styleId="994">
    <w:name w:val="HTML 预设格式"/>
    <w:basedOn w:val="931"/>
    <w:next w:val="994"/>
    <w:link w:val="9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5">
    <w:name w:val="HTML 预设格式 字符"/>
    <w:next w:val="995"/>
    <w:link w:val="994"/>
    <w:qFormat/>
    <w:rPr>
      <w:rFonts w:ascii="宋体" w:hAnsi="宋体" w:cs="宋体"/>
      <w:sz w:val="24"/>
      <w:szCs w:val="24"/>
    </w:rPr>
  </w:style>
  <w:style w:type="paragraph" w:styleId="996">
    <w:name w:val="普通(网站)"/>
    <w:basedOn w:val="931"/>
    <w:next w:val="996"/>
    <w:link w:val="931"/>
    <w:uiPriority w:val="99"/>
    <w:unhideWhenUsed/>
    <w:qFormat/>
    <w:pPr>
      <w:jc w:val="left"/>
      <w:spacing w:before="100" w:beforeAutospacing="1" w:after="100" w:afterAutospacing="1"/>
      <w:widowControl/>
    </w:pPr>
    <w:rPr>
      <w:rFonts w:ascii="宋体" w:hAnsi="宋体" w:cs="宋体"/>
      <w:sz w:val="24"/>
    </w:rPr>
  </w:style>
  <w:style w:type="paragraph" w:styleId="997">
    <w:name w:val="索引 1"/>
    <w:basedOn w:val="931"/>
    <w:next w:val="931"/>
    <w:link w:val="931"/>
    <w:qFormat/>
    <w:rPr>
      <w:szCs w:val="20"/>
    </w:rPr>
  </w:style>
  <w:style w:type="paragraph" w:styleId="998">
    <w:name w:val="标题"/>
    <w:basedOn w:val="931"/>
    <w:next w:val="998"/>
    <w:link w:val="999"/>
    <w:qFormat/>
    <w:pPr>
      <w:jc w:val="center"/>
      <w:outlineLvl w:val="0"/>
    </w:pPr>
    <w:rPr>
      <w:b/>
      <w:sz w:val="32"/>
      <w:szCs w:val="20"/>
    </w:rPr>
  </w:style>
  <w:style w:type="character" w:styleId="999">
    <w:name w:val="标题 字符"/>
    <w:next w:val="999"/>
    <w:link w:val="998"/>
    <w:qFormat/>
    <w:rPr>
      <w:b/>
      <w:sz w:val="32"/>
    </w:rPr>
  </w:style>
  <w:style w:type="paragraph" w:styleId="1000">
    <w:name w:val="批注主题"/>
    <w:basedOn w:val="963"/>
    <w:next w:val="963"/>
    <w:link w:val="1001"/>
    <w:qFormat/>
    <w:rPr>
      <w:b/>
      <w:bCs/>
      <w:lang w:val="en-US" w:eastAsia="zh-CN"/>
    </w:rPr>
  </w:style>
  <w:style w:type="character" w:styleId="1001">
    <w:name w:val="批注主题 字符"/>
    <w:next w:val="1001"/>
    <w:link w:val="1000"/>
    <w:qFormat/>
    <w:rPr>
      <w:rFonts w:ascii="Times New Roman" w:hAnsi="Times New Roman" w:eastAsia="宋体" w:cs="Times New Roman"/>
      <w:b/>
      <w:bCs/>
      <w:sz w:val="21"/>
      <w:szCs w:val="24"/>
      <w:lang w:val="en-US" w:eastAsia="zh-CN" w:bidi="ar-SA"/>
    </w:rPr>
  </w:style>
  <w:style w:type="paragraph" w:styleId="1002">
    <w:name w:val="正文文本首行缩进"/>
    <w:basedOn w:val="967"/>
    <w:next w:val="1002"/>
    <w:link w:val="931"/>
    <w:unhideWhenUsed/>
    <w:qFormat/>
    <w:pPr>
      <w:ind w:firstLine="420"/>
      <w:tabs>
        <w:tab w:val="left" w:pos="567" w:leader="none"/>
      </w:tabs>
    </w:pPr>
    <w:rPr>
      <w:sz w:val="21"/>
    </w:rPr>
  </w:style>
  <w:style w:type="table" w:styleId="1003">
    <w:name w:val="网格型"/>
    <w:basedOn w:val="942"/>
    <w:next w:val="1003"/>
    <w:link w:val="931"/>
    <w:uiPriority w:val="39"/>
    <w:qFormat/>
    <w:tblPr/>
  </w:style>
  <w:style w:type="table" w:styleId="1004">
    <w:name w:val="中等深浅网格 1 - 着色 2"/>
    <w:basedOn w:val="942"/>
    <w:next w:val="1004"/>
    <w:link w:val="931"/>
    <w:qFormat/>
    <w:rPr>
      <w:sz w:val="21"/>
      <w:szCs w:val="24"/>
    </w:rPr>
    <w:tblPr/>
  </w:style>
  <w:style w:type="character" w:styleId="1005">
    <w:name w:val="要点"/>
    <w:next w:val="1005"/>
    <w:link w:val="931"/>
    <w:qFormat/>
    <w:rPr>
      <w:b/>
      <w:bCs/>
    </w:rPr>
  </w:style>
  <w:style w:type="character" w:styleId="1006">
    <w:name w:val="页码"/>
    <w:next w:val="1006"/>
    <w:link w:val="931"/>
    <w:qFormat/>
  </w:style>
  <w:style w:type="character" w:styleId="1007">
    <w:name w:val="访问过的超链接"/>
    <w:next w:val="1007"/>
    <w:link w:val="931"/>
    <w:qFormat/>
    <w:rPr>
      <w:color w:val="800080"/>
      <w:u w:val="single"/>
    </w:rPr>
  </w:style>
  <w:style w:type="character" w:styleId="1008">
    <w:name w:val="强调"/>
    <w:next w:val="1008"/>
    <w:link w:val="931"/>
    <w:qFormat/>
    <w:rPr>
      <w:color w:val="cc0033"/>
    </w:rPr>
  </w:style>
  <w:style w:type="character" w:styleId="1009">
    <w:name w:val="超链接"/>
    <w:next w:val="1009"/>
    <w:link w:val="931"/>
    <w:uiPriority w:val="99"/>
    <w:qFormat/>
    <w:rPr>
      <w:color w:val="0000ff"/>
      <w:u w:val="single"/>
    </w:rPr>
  </w:style>
  <w:style w:type="character" w:styleId="1010">
    <w:name w:val="批注引用"/>
    <w:next w:val="1010"/>
    <w:link w:val="931"/>
    <w:uiPriority w:val="99"/>
    <w:qFormat/>
    <w:rPr>
      <w:sz w:val="21"/>
      <w:szCs w:val="21"/>
    </w:rPr>
  </w:style>
  <w:style w:type="character" w:styleId="1011">
    <w:name w:val="HTML 引文"/>
    <w:next w:val="1011"/>
    <w:link w:val="931"/>
    <w:qFormat/>
    <w:rPr>
      <w:i/>
      <w:iCs/>
    </w:rPr>
  </w:style>
  <w:style w:type="paragraph" w:styleId="1012">
    <w:name w:val="段"/>
    <w:basedOn w:val="931"/>
    <w:next w:val="1012"/>
    <w:link w:val="931"/>
    <w:qFormat/>
    <w:pPr>
      <w:ind w:firstLine="425"/>
    </w:pPr>
    <w:rPr>
      <w:rFonts w:ascii="宋体"/>
    </w:rPr>
  </w:style>
  <w:style w:type="paragraph" w:styleId="1013">
    <w:name w:val="Default"/>
    <w:next w:val="1013"/>
    <w:link w:val="931"/>
    <w:qFormat/>
    <w:pPr>
      <w:widowControl w:val="off"/>
    </w:pPr>
    <w:rPr>
      <w:rFonts w:ascii="Symbol" w:hAnsi="Symbol" w:cs="Symbol"/>
      <w:color w:val="000000"/>
      <w:sz w:val="24"/>
      <w:szCs w:val="24"/>
      <w:lang w:val="en-US" w:eastAsia="zh-CN" w:bidi="ar-SA"/>
    </w:rPr>
  </w:style>
  <w:style w:type="character" w:styleId="1014">
    <w:name w:val="批注文字 字符"/>
    <w:next w:val="1014"/>
    <w:link w:val="931"/>
    <w:uiPriority w:val="99"/>
    <w:qFormat/>
    <w:rPr>
      <w:rFonts w:ascii="Times New Roman" w:hAnsi="Times New Roman" w:eastAsia="宋体" w:cs="Times New Roman"/>
      <w:sz w:val="24"/>
      <w:lang w:val="en-US" w:eastAsia="zh-CN" w:bidi="ar-SA"/>
    </w:rPr>
  </w:style>
  <w:style w:type="character" w:styleId="1015">
    <w:name w:val="c21"/>
    <w:next w:val="1015"/>
    <w:link w:val="931"/>
    <w:qFormat/>
    <w:rPr>
      <w:rFonts w:ascii="ˎ̥" w:hAnsi="ˎ̥"/>
      <w:color w:val="000000"/>
      <w:sz w:val="20"/>
      <w:szCs w:val="20"/>
      <w:u w:val="none"/>
    </w:rPr>
  </w:style>
  <w:style w:type="character" w:styleId="1016">
    <w:name w:val="title4"/>
    <w:next w:val="1016"/>
    <w:link w:val="931"/>
    <w:qFormat/>
    <w:rPr>
      <w:b/>
      <w:bCs/>
      <w:color w:val="1d87b3"/>
      <w:sz w:val="15"/>
      <w:szCs w:val="15"/>
    </w:rPr>
  </w:style>
  <w:style w:type="character" w:styleId="1017">
    <w:name w:val="标题 2 Char Char"/>
    <w:next w:val="1017"/>
    <w:link w:val="931"/>
    <w:qFormat/>
    <w:rPr>
      <w:rFonts w:ascii="Arial" w:hAnsi="Arial" w:eastAsia="黑体"/>
      <w:b/>
      <w:bCs/>
      <w:sz w:val="32"/>
      <w:szCs w:val="32"/>
      <w:lang w:val="en-US" w:eastAsia="zh-CN" w:bidi="ar-SA"/>
    </w:rPr>
  </w:style>
  <w:style w:type="character" w:styleId="1018">
    <w:name w:val="black1"/>
    <w:next w:val="1018"/>
    <w:link w:val="931"/>
    <w:qFormat/>
    <w:rPr>
      <w:color w:val="000000"/>
    </w:rPr>
  </w:style>
  <w:style w:type="character" w:styleId="1019">
    <w:name w:val="street-address"/>
    <w:next w:val="1019"/>
    <w:link w:val="931"/>
    <w:qFormat/>
  </w:style>
  <w:style w:type="character" w:styleId="1020">
    <w:name w:val="locality"/>
    <w:next w:val="1020"/>
    <w:link w:val="931"/>
    <w:qFormat/>
  </w:style>
  <w:style w:type="character" w:styleId="1021">
    <w:name w:val="正文文本缩进 Char1"/>
    <w:next w:val="1021"/>
    <w:link w:val="1022"/>
    <w:qFormat/>
    <w:rPr>
      <w:rFonts w:ascii="宋体" w:hAnsi="宋体" w:eastAsia="宋体"/>
      <w:sz w:val="24"/>
      <w:szCs w:val="24"/>
      <w:lang w:bidi="ar-SA"/>
    </w:rPr>
  </w:style>
  <w:style w:type="paragraph" w:styleId="1022">
    <w:name w:val="正文文本缩进1"/>
    <w:basedOn w:val="931"/>
    <w:next w:val="1022"/>
    <w:link w:val="1021"/>
    <w:qFormat/>
    <w:pPr>
      <w:ind w:firstLine="480"/>
      <w:spacing w:line="480" w:lineRule="exact"/>
    </w:pPr>
    <w:rPr>
      <w:rFonts w:ascii="宋体" w:hAnsi="宋体"/>
      <w:sz w:val="24"/>
    </w:rPr>
  </w:style>
  <w:style w:type="character" w:styleId="1023">
    <w:name w:val="Char Char11"/>
    <w:next w:val="1023"/>
    <w:link w:val="931"/>
    <w:qFormat/>
    <w:rPr>
      <w:rFonts w:ascii="宋体" w:eastAsia="宋体"/>
      <w:b/>
      <w:sz w:val="24"/>
      <w:u w:val="single"/>
      <w:lang w:val="en-US" w:eastAsia="zh-CN" w:bidi="ar-SA"/>
    </w:rPr>
  </w:style>
  <w:style w:type="character" w:styleId="1024">
    <w:name w:val="txt"/>
    <w:next w:val="1024"/>
    <w:link w:val="931"/>
    <w:qFormat/>
  </w:style>
  <w:style w:type="character" w:styleId="1025">
    <w:name w:val="正文缩进 Char Char"/>
    <w:next w:val="1025"/>
    <w:link w:val="1026"/>
    <w:qFormat/>
    <w:rPr>
      <w:rFonts w:ascii="宋体" w:eastAsia="宋体"/>
      <w:color w:val="000000"/>
      <w:sz w:val="28"/>
      <w:lang w:bidi="ar-SA"/>
    </w:rPr>
  </w:style>
  <w:style w:type="paragraph" w:styleId="1026">
    <w:name w:val="正文缩进1"/>
    <w:basedOn w:val="931"/>
    <w:next w:val="1026"/>
    <w:link w:val="1025"/>
    <w:qFormat/>
    <w:pPr>
      <w:ind w:firstLine="567"/>
      <w:spacing w:line="480" w:lineRule="exact"/>
      <w:widowControl/>
    </w:pPr>
    <w:rPr>
      <w:rFonts w:ascii="宋体"/>
      <w:color w:val="000000"/>
      <w:sz w:val="28"/>
      <w:szCs w:val="20"/>
    </w:rPr>
  </w:style>
  <w:style w:type="character" w:styleId="1027">
    <w:name w:val="普通文字1 Char1"/>
    <w:next w:val="1027"/>
    <w:link w:val="931"/>
    <w:qFormat/>
    <w:rPr>
      <w:rFonts w:ascii="宋体" w:hAnsi="Courier New" w:eastAsia="宋体"/>
      <w:sz w:val="21"/>
      <w:lang w:val="en-US" w:eastAsia="zh-CN" w:bidi="ar-SA"/>
    </w:rPr>
  </w:style>
  <w:style w:type="character" w:styleId="1028">
    <w:name w:val="chanpin1"/>
    <w:next w:val="1028"/>
    <w:link w:val="931"/>
    <w:qFormat/>
    <w:rPr>
      <w:rFonts w:ascii="ˎ̥" w:hAnsi="ˎ̥"/>
      <w:color w:val="000000"/>
      <w:sz w:val="20"/>
      <w:szCs w:val="20"/>
      <w:u w:val="none"/>
    </w:rPr>
  </w:style>
  <w:style w:type="character" w:styleId="1029">
    <w:name w:val="列表段落 字符"/>
    <w:next w:val="1029"/>
    <w:link w:val="1030"/>
    <w:uiPriority w:val="34"/>
    <w:qFormat/>
    <w:rPr>
      <w:rFonts w:ascii="Calibri" w:hAnsi="Calibri" w:eastAsia="宋体"/>
      <w:sz w:val="21"/>
      <w:szCs w:val="22"/>
      <w:lang w:val="en-US" w:eastAsia="zh-CN" w:bidi="ar-SA"/>
    </w:rPr>
  </w:style>
  <w:style w:type="paragraph" w:styleId="1030">
    <w:name w:val="列表段落"/>
    <w:basedOn w:val="931"/>
    <w:next w:val="1030"/>
    <w:link w:val="1029"/>
    <w:uiPriority w:val="34"/>
    <w:qFormat/>
    <w:pPr>
      <w:ind w:firstLine="420"/>
    </w:pPr>
    <w:rPr>
      <w:rFonts w:ascii="Calibri" w:hAnsi="Calibri"/>
      <w:szCs w:val="22"/>
    </w:rPr>
  </w:style>
  <w:style w:type="character" w:styleId="1031">
    <w:name w:val="标题 3 Char Char"/>
    <w:next w:val="1031"/>
    <w:link w:val="931"/>
    <w:qFormat/>
    <w:rPr>
      <w:rFonts w:eastAsia="宋体"/>
      <w:b/>
      <w:bCs/>
      <w:sz w:val="32"/>
      <w:szCs w:val="32"/>
      <w:lang w:val="en-US" w:eastAsia="zh-CN" w:bidi="ar-SA"/>
    </w:rPr>
  </w:style>
  <w:style w:type="character" w:styleId="1032">
    <w:name w:val="段1 Char"/>
    <w:next w:val="1032"/>
    <w:link w:val="931"/>
    <w:qFormat/>
    <w:rPr>
      <w:rFonts w:ascii="宋体" w:eastAsia="宋体"/>
      <w:sz w:val="24"/>
      <w:lang w:val="en-US" w:eastAsia="zh-CN" w:bidi="ar-SA"/>
    </w:rPr>
  </w:style>
  <w:style w:type="character" w:styleId="1033">
    <w:name w:val="chanpin拷贝"/>
    <w:next w:val="1033"/>
    <w:link w:val="931"/>
    <w:qFormat/>
  </w:style>
  <w:style w:type="character" w:styleId="1034">
    <w:name w:val="纯文本 Char1"/>
    <w:next w:val="1034"/>
    <w:link w:val="931"/>
    <w:qFormat/>
    <w:rPr>
      <w:rFonts w:ascii="宋体" w:hAnsi="Courier New" w:eastAsia="宋体"/>
      <w:sz w:val="21"/>
      <w:lang w:val="en-US" w:eastAsia="zh-CN" w:bidi="ar-SA"/>
    </w:rPr>
  </w:style>
  <w:style w:type="character" w:styleId="1035">
    <w:name w:val="apple-style-span"/>
    <w:next w:val="1035"/>
    <w:link w:val="931"/>
    <w:qFormat/>
    <w:rPr>
      <w:rFonts w:cs="Times New Roman"/>
    </w:rPr>
  </w:style>
  <w:style w:type="paragraph" w:styleId="1036">
    <w:name w:val="二级条标题"/>
    <w:basedOn w:val="1037"/>
    <w:next w:val="931"/>
    <w:link w:val="931"/>
    <w:qFormat/>
    <w:pPr>
      <w:numPr>
        <w:ilvl w:val="0"/>
        <w:numId w:val="0"/>
      </w:numPr>
      <w:ind w:hanging="840"/>
      <w:tabs>
        <w:tab w:val="left" w:pos="360" w:leader="none"/>
        <w:tab w:val="left" w:pos="840" w:leader="none"/>
      </w:tabs>
      <w:outlineLvl w:val="2"/>
    </w:pPr>
    <w:rPr>
      <w:rFonts w:ascii="宋体" w:eastAsia="宋体"/>
      <w:b/>
    </w:rPr>
  </w:style>
  <w:style w:type="paragraph" w:styleId="1037">
    <w:name w:val="一级条标题"/>
    <w:basedOn w:val="1038"/>
    <w:next w:val="931"/>
    <w:link w:val="931"/>
    <w:qFormat/>
    <w:pPr>
      <w:numPr>
        <w:ilvl w:val="1"/>
      </w:numPr>
      <w:ind w:left="0" w:hanging="840"/>
      <w:tabs>
        <w:tab w:val="left" w:pos="360" w:leader="none"/>
        <w:tab w:val="left" w:pos="840" w:leader="none"/>
      </w:tabs>
      <w:outlineLvl w:val="1"/>
    </w:pPr>
  </w:style>
  <w:style w:type="paragraph" w:styleId="1038">
    <w:name w:val="章标题"/>
    <w:next w:val="931"/>
    <w:link w:val="931"/>
    <w:qFormat/>
    <w:pPr>
      <w:numPr>
        <w:ilvl w:val="0"/>
        <w:numId w:val="1"/>
      </w:numPr>
      <w:ind w:left="0"/>
      <w:jc w:val="both"/>
      <w:spacing w:line="460" w:lineRule="exact"/>
      <w:outlineLvl w:val="0"/>
    </w:pPr>
    <w:rPr>
      <w:rFonts w:ascii="黑体" w:eastAsia="黑体"/>
      <w:b/>
      <w:sz w:val="28"/>
      <w:lang w:val="en-US" w:eastAsia="zh-CN" w:bidi="ar-SA"/>
    </w:rPr>
  </w:style>
  <w:style w:type="paragraph" w:styleId="1039">
    <w:name w:val="font7"/>
    <w:basedOn w:val="931"/>
    <w:next w:val="1039"/>
    <w:link w:val="931"/>
    <w:qFormat/>
    <w:pPr>
      <w:jc w:val="left"/>
      <w:spacing w:before="100" w:beforeAutospacing="1" w:after="100" w:afterAutospacing="1"/>
      <w:widowControl/>
    </w:pPr>
    <w:rPr>
      <w:rFonts w:eastAsia="Arial Unicode MS"/>
      <w:b/>
      <w:bCs/>
      <w:color w:val="000000"/>
      <w:sz w:val="20"/>
      <w:szCs w:val="20"/>
    </w:rPr>
  </w:style>
  <w:style w:type="paragraph" w:styleId="1040">
    <w:name w:val="字元 字元"/>
    <w:basedOn w:val="931"/>
    <w:next w:val="1040"/>
    <w:link w:val="931"/>
    <w:qFormat/>
    <w:rPr>
      <w:rFonts w:ascii="Tahoma" w:hAnsi="Tahoma"/>
      <w:sz w:val="24"/>
      <w:szCs w:val="20"/>
    </w:rPr>
  </w:style>
  <w:style w:type="paragraph" w:styleId="1041">
    <w:name w:val="Char3 Char Char Char"/>
    <w:basedOn w:val="931"/>
    <w:next w:val="1041"/>
    <w:link w:val="931"/>
    <w:qFormat/>
    <w:rPr>
      <w:rFonts w:ascii="Tahoma" w:hAnsi="Tahoma"/>
      <w:sz w:val="24"/>
      <w:szCs w:val="20"/>
    </w:rPr>
  </w:style>
  <w:style w:type="paragraph" w:styleId="1042">
    <w:name w:val="font6"/>
    <w:basedOn w:val="931"/>
    <w:next w:val="1042"/>
    <w:link w:val="931"/>
    <w:qFormat/>
    <w:pPr>
      <w:jc w:val="left"/>
      <w:spacing w:before="100" w:beforeAutospacing="1" w:after="100" w:afterAutospacing="1"/>
      <w:widowControl/>
    </w:pPr>
    <w:rPr>
      <w:rFonts w:ascii="宋体" w:hAnsi="宋体" w:cs="宋体"/>
      <w:sz w:val="20"/>
      <w:szCs w:val="20"/>
    </w:rPr>
  </w:style>
  <w:style w:type="paragraph" w:styleId="1043">
    <w:name w:val="项目编号2"/>
    <w:basedOn w:val="1044"/>
    <w:next w:val="1043"/>
    <w:link w:val="931"/>
    <w:qFormat/>
    <w:pPr>
      <w:numPr>
        <w:ilvl w:val="0"/>
        <w:numId w:val="3"/>
      </w:numPr>
    </w:pPr>
  </w:style>
  <w:style w:type="paragraph" w:styleId="1044">
    <w:name w:val="项目编号1"/>
    <w:basedOn w:val="931"/>
    <w:next w:val="1044"/>
    <w:link w:val="931"/>
    <w:qFormat/>
    <w:pPr>
      <w:numPr>
        <w:ilvl w:val="0"/>
        <w:numId w:val="2"/>
      </w:numPr>
      <w:spacing w:before="100" w:beforeAutospacing="1" w:after="100" w:afterAutospacing="1" w:line="360" w:lineRule="auto"/>
    </w:pPr>
    <w:rPr>
      <w:sz w:val="24"/>
    </w:rPr>
  </w:style>
  <w:style w:type="paragraph" w:styleId="1045">
    <w:name w:val="图中文字"/>
    <w:basedOn w:val="931"/>
    <w:next w:val="1045"/>
    <w:link w:val="931"/>
    <w:qFormat/>
    <w:pPr>
      <w:jc w:val="center"/>
      <w:spacing w:line="0" w:lineRule="atLeast"/>
    </w:pPr>
    <w:rPr>
      <w:sz w:val="24"/>
      <w:szCs w:val="20"/>
    </w:rPr>
  </w:style>
  <w:style w:type="paragraph" w:styleId="1046">
    <w:name w:val="xl46"/>
    <w:basedOn w:val="931"/>
    <w:next w:val="1046"/>
    <w:link w:val="9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7">
    <w:name w:val="xl25"/>
    <w:basedOn w:val="931"/>
    <w:next w:val="1047"/>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8">
    <w:name w:val="Char2"/>
    <w:basedOn w:val="931"/>
    <w:next w:val="1048"/>
    <w:link w:val="931"/>
    <w:qFormat/>
    <w:rPr>
      <w:rFonts w:ascii="Tahoma" w:hAnsi="Tahoma"/>
      <w:sz w:val="24"/>
      <w:szCs w:val="20"/>
    </w:rPr>
  </w:style>
  <w:style w:type="paragraph" w:styleId="1049">
    <w:name w:val="xl35"/>
    <w:basedOn w:val="931"/>
    <w:next w:val="1049"/>
    <w:link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40"/>
    <w:basedOn w:val="931"/>
    <w:next w:val="1050"/>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xl52"/>
    <w:basedOn w:val="931"/>
    <w:next w:val="1051"/>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2">
    <w:name w:val="xl43"/>
    <w:basedOn w:val="931"/>
    <w:next w:val="1052"/>
    <w:link w:val="9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3">
    <w:name w:val="background1"/>
    <w:basedOn w:val="931"/>
    <w:next w:val="1053"/>
    <w:link w:val="931"/>
    <w:qFormat/>
    <w:pPr>
      <w:jc w:val="left"/>
      <w:spacing w:before="100" w:beforeAutospacing="1" w:after="100" w:afterAutospacing="1"/>
      <w:widowControl/>
    </w:pPr>
    <w:rPr>
      <w:rFonts w:ascii="宋体" w:hAnsi="宋体" w:cs="宋体"/>
      <w:sz w:val="24"/>
    </w:rPr>
  </w:style>
  <w:style w:type="paragraph" w:styleId="1054">
    <w:name w:val="Char Char Char Char Char Char Char"/>
    <w:basedOn w:val="931"/>
    <w:next w:val="1054"/>
    <w:link w:val="931"/>
    <w:qFormat/>
    <w:pPr>
      <w:ind w:firstLine="200"/>
      <w:spacing w:line="360" w:lineRule="auto"/>
    </w:pPr>
    <w:rPr>
      <w:rFonts w:eastAsia="仿宋_GB2312"/>
      <w:sz w:val="24"/>
    </w:rPr>
  </w:style>
  <w:style w:type="paragraph" w:styleId="1055">
    <w:name w:val="xl38"/>
    <w:basedOn w:val="931"/>
    <w:next w:val="1055"/>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6">
    <w:name w:val="xl36"/>
    <w:basedOn w:val="931"/>
    <w:next w:val="1056"/>
    <w:link w:val="9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name w:val="正文 + 宋体"/>
    <w:basedOn w:val="931"/>
    <w:next w:val="1057"/>
    <w:link w:val="931"/>
    <w:qFormat/>
    <w:pPr>
      <w:ind w:left="360" w:hanging="360"/>
      <w:jc w:val="left"/>
      <w:widowControl/>
    </w:pPr>
    <w:rPr>
      <w:rFonts w:ascii="宋体" w:hAnsi="宋体" w:cs="宋体"/>
      <w:b/>
      <w:bCs/>
      <w:color w:val="000000"/>
      <w:sz w:val="18"/>
      <w:szCs w:val="18"/>
    </w:rPr>
  </w:style>
  <w:style w:type="paragraph" w:styleId="1058">
    <w:name w:val="正文列项_数字"/>
    <w:basedOn w:val="931"/>
    <w:next w:val="1058"/>
    <w:link w:val="931"/>
    <w:qFormat/>
    <w:pPr>
      <w:numPr>
        <w:ilvl w:val="7"/>
        <w:numId w:val="1"/>
      </w:numPr>
      <w:ind w:left="680" w:hanging="150"/>
      <w:spacing w:line="460" w:lineRule="exact"/>
      <w:tabs>
        <w:tab w:val="clear" w:pos="860" w:leader="none"/>
      </w:tabs>
      <w:outlineLvl w:val="7"/>
    </w:pPr>
    <w:rPr>
      <w:rFonts w:ascii="宋体"/>
      <w:sz w:val="28"/>
      <w:szCs w:val="20"/>
    </w:rPr>
  </w:style>
  <w:style w:type="paragraph" w:styleId="1059">
    <w:name w:val="xl39"/>
    <w:basedOn w:val="931"/>
    <w:next w:val="1059"/>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xl37"/>
    <w:basedOn w:val="931"/>
    <w:next w:val="1060"/>
    <w:link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name w:val="xl32"/>
    <w:basedOn w:val="931"/>
    <w:next w:val="1061"/>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2">
    <w:name w:val="font8"/>
    <w:basedOn w:val="931"/>
    <w:next w:val="1062"/>
    <w:link w:val="931"/>
    <w:qFormat/>
    <w:pPr>
      <w:jc w:val="left"/>
      <w:spacing w:before="100" w:beforeAutospacing="1" w:after="100" w:afterAutospacing="1"/>
      <w:widowControl/>
    </w:pPr>
    <w:rPr>
      <w:sz w:val="36"/>
      <w:szCs w:val="36"/>
    </w:rPr>
  </w:style>
  <w:style w:type="paragraph" w:styleId="1063">
    <w:name w:val="Char"/>
    <w:basedOn w:val="931"/>
    <w:next w:val="1063"/>
    <w:link w:val="931"/>
    <w:qFormat/>
    <w:pPr>
      <w:tabs>
        <w:tab w:val="left" w:pos="360" w:leader="none"/>
      </w:tabs>
    </w:pPr>
    <w:rPr>
      <w:sz w:val="24"/>
    </w:rPr>
  </w:style>
  <w:style w:type="paragraph" w:styleId="1064">
    <w:name w:val="Char Char Char Char Char Char Char Char Char Char Char Char Char Char Char Char"/>
    <w:basedOn w:val="931"/>
    <w:next w:val="1064"/>
    <w:link w:val="931"/>
    <w:qFormat/>
    <w:pPr>
      <w:jc w:val="center"/>
      <w:spacing w:after="160" w:line="240" w:lineRule="exact"/>
      <w:widowControl/>
    </w:pPr>
    <w:rPr>
      <w:rFonts w:ascii="宋体" w:hAnsi="宋体"/>
      <w:b/>
      <w:sz w:val="30"/>
      <w:szCs w:val="30"/>
      <w:lang w:eastAsia="en-US"/>
    </w:rPr>
  </w:style>
  <w:style w:type="paragraph" w:styleId="1065">
    <w:name w:val="xl45"/>
    <w:basedOn w:val="931"/>
    <w:next w:val="1065"/>
    <w:link w:val="9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6">
    <w:name w:val="Char Char1 Char Char Char Char Char Char"/>
    <w:basedOn w:val="931"/>
    <w:next w:val="1066"/>
    <w:link w:val="931"/>
    <w:qFormat/>
    <w:pPr>
      <w:jc w:val="left"/>
      <w:spacing w:after="160" w:line="240" w:lineRule="exact"/>
      <w:widowControl/>
    </w:pPr>
    <w:rPr>
      <w:rFonts w:ascii="Verdana" w:hAnsi="Verdana" w:eastAsia="仿宋_GB2312"/>
      <w:sz w:val="24"/>
      <w:szCs w:val="20"/>
      <w:lang w:eastAsia="en-US"/>
    </w:rPr>
  </w:style>
  <w:style w:type="paragraph" w:styleId="1067">
    <w:name w:val="Char Char1"/>
    <w:basedOn w:val="961"/>
    <w:next w:val="1067"/>
    <w:link w:val="931"/>
    <w:qFormat/>
    <w:rPr>
      <w:rFonts w:ascii="Tahoma" w:hAnsi="Tahoma"/>
      <w:sz w:val="24"/>
    </w:rPr>
  </w:style>
  <w:style w:type="paragraph" w:styleId="1068">
    <w:name w:val="xl26"/>
    <w:basedOn w:val="931"/>
    <w:next w:val="1068"/>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9">
    <w:name w:val="xl30"/>
    <w:basedOn w:val="931"/>
    <w:next w:val="1069"/>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name w:val="xl41"/>
    <w:basedOn w:val="931"/>
    <w:next w:val="1070"/>
    <w:link w:val="9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1">
    <w:name w:val="样式 宋体 五号 行距: 单倍行距"/>
    <w:basedOn w:val="931"/>
    <w:next w:val="1071"/>
    <w:link w:val="931"/>
    <w:qFormat/>
    <w:pPr>
      <w:jc w:val="left"/>
    </w:pPr>
    <w:rPr>
      <w:rFonts w:ascii="宋体" w:hAnsi="宋体"/>
      <w:szCs w:val="20"/>
    </w:rPr>
  </w:style>
  <w:style w:type="paragraph" w:styleId="1072">
    <w:name w:val="Char1 Char Char Char1"/>
    <w:basedOn w:val="931"/>
    <w:next w:val="1072"/>
    <w:link w:val="931"/>
    <w:qFormat/>
    <w:rPr>
      <w:rFonts w:ascii="Tahoma" w:hAnsi="Tahoma" w:cs="仿宋_GB2312"/>
      <w:sz w:val="24"/>
      <w:szCs w:val="28"/>
    </w:rPr>
  </w:style>
  <w:style w:type="paragraph" w:styleId="1073">
    <w:name w:val="四级条标题"/>
    <w:basedOn w:val="1074"/>
    <w:next w:val="931"/>
    <w:link w:val="931"/>
    <w:qFormat/>
    <w:pPr>
      <w:numPr>
        <w:ilvl w:val="4"/>
      </w:numPr>
      <w:ind w:left="0" w:hanging="840"/>
      <w:tabs>
        <w:tab w:val="left" w:pos="360" w:leader="none"/>
        <w:tab w:val="left" w:pos="840" w:leader="none"/>
      </w:tabs>
      <w:outlineLvl w:val="4"/>
    </w:pPr>
  </w:style>
  <w:style w:type="paragraph" w:styleId="1074">
    <w:name w:val="三级条标题"/>
    <w:basedOn w:val="1036"/>
    <w:next w:val="931"/>
    <w:link w:val="931"/>
    <w:qFormat/>
    <w:pPr>
      <w:numPr>
        <w:ilvl w:val="3"/>
        <w:numId w:val="1"/>
      </w:numPr>
      <w:ind w:left="0" w:hanging="840"/>
      <w:tabs>
        <w:tab w:val="left" w:pos="360" w:leader="none"/>
        <w:tab w:val="left" w:pos="840" w:leader="none"/>
      </w:tabs>
      <w:outlineLvl w:val="3"/>
    </w:pPr>
  </w:style>
  <w:style w:type="paragraph" w:styleId="1075">
    <w:name w:val="??"/>
    <w:next w:val="1075"/>
    <w:link w:val="931"/>
    <w:qFormat/>
    <w:pPr>
      <w:jc w:val="both"/>
      <w:widowControl w:val="off"/>
    </w:pPr>
    <w:rPr>
      <w:sz w:val="21"/>
      <w:lang w:val="en-US" w:eastAsia="en-US" w:bidi="ar-SA"/>
    </w:rPr>
  </w:style>
  <w:style w:type="paragraph" w:styleId="1076">
    <w:name w:val="样式 标题 2 + 宋体 五号 行距: 单倍行距"/>
    <w:basedOn w:val="933"/>
    <w:next w:val="1076"/>
    <w:link w:val="93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7">
    <w:name w:val="List Paragraph1"/>
    <w:basedOn w:val="931"/>
    <w:next w:val="1077"/>
    <w:link w:val="931"/>
    <w:qFormat/>
    <w:pPr>
      <w:ind w:firstLine="420"/>
    </w:pPr>
    <w:rPr>
      <w:rFonts w:ascii="Calibri" w:hAnsi="Calibri"/>
      <w:szCs w:val="22"/>
    </w:rPr>
  </w:style>
  <w:style w:type="paragraph" w:styleId="1078">
    <w:name w:val="项目符号1"/>
    <w:basedOn w:val="1079"/>
    <w:next w:val="1078"/>
    <w:link w:val="931"/>
    <w:qFormat/>
    <w:pPr>
      <w:ind w:left="-25" w:firstLine="0"/>
    </w:pPr>
  </w:style>
  <w:style w:type="paragraph" w:styleId="1079">
    <w:name w:val="正文文本样式"/>
    <w:basedOn w:val="931"/>
    <w:next w:val="1079"/>
    <w:link w:val="931"/>
    <w:qFormat/>
    <w:pPr>
      <w:ind w:firstLine="482"/>
      <w:spacing w:line="360" w:lineRule="auto"/>
    </w:pPr>
    <w:rPr>
      <w:rFonts w:cs="宋体"/>
      <w:sz w:val="24"/>
      <w:szCs w:val="20"/>
    </w:rPr>
  </w:style>
  <w:style w:type="paragraph" w:styleId="1080">
    <w:name w:val="xl27"/>
    <w:basedOn w:val="931"/>
    <w:next w:val="1080"/>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font5"/>
    <w:basedOn w:val="931"/>
    <w:next w:val="1081"/>
    <w:link w:val="931"/>
    <w:qFormat/>
    <w:pPr>
      <w:jc w:val="left"/>
      <w:spacing w:before="100" w:beforeAutospacing="1" w:after="100" w:afterAutospacing="1"/>
      <w:widowControl/>
    </w:pPr>
    <w:rPr>
      <w:rFonts w:ascii="宋体" w:hAnsi="宋体" w:cs="宋体"/>
      <w:sz w:val="18"/>
      <w:szCs w:val="18"/>
    </w:rPr>
  </w:style>
  <w:style w:type="paragraph" w:styleId="1082">
    <w:name w:val="五级条标题"/>
    <w:basedOn w:val="1073"/>
    <w:next w:val="931"/>
    <w:link w:val="931"/>
    <w:qFormat/>
    <w:pPr>
      <w:numPr>
        <w:ilvl w:val="5"/>
      </w:numPr>
      <w:ind w:left="0" w:hanging="840"/>
      <w:tabs>
        <w:tab w:val="left" w:pos="360" w:leader="none"/>
        <w:tab w:val="left" w:pos="840" w:leader="none"/>
      </w:tabs>
      <w:outlineLvl w:val="5"/>
    </w:pPr>
  </w:style>
  <w:style w:type="paragraph" w:styleId="1083">
    <w:name w:val="xl49"/>
    <w:basedOn w:val="931"/>
    <w:next w:val="1083"/>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4">
    <w:name w:val="文档正文"/>
    <w:basedOn w:val="931"/>
    <w:next w:val="1084"/>
    <w:link w:val="931"/>
    <w:qFormat/>
    <w:pPr>
      <w:spacing w:before="120" w:after="120" w:line="180" w:lineRule="auto"/>
    </w:pPr>
    <w:rPr>
      <w:rFonts w:ascii="Arial" w:hAnsi="Arial"/>
      <w:szCs w:val="20"/>
    </w:rPr>
  </w:style>
  <w:style w:type="paragraph" w:styleId="1085">
    <w:name w:val="xl33"/>
    <w:basedOn w:val="931"/>
    <w:next w:val="1085"/>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xl42"/>
    <w:basedOn w:val="931"/>
    <w:next w:val="1086"/>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7">
    <w:name w:val="Char Char Char1 Char"/>
    <w:basedOn w:val="931"/>
    <w:next w:val="1087"/>
    <w:link w:val="931"/>
    <w:qFormat/>
    <w:rPr>
      <w:rFonts w:ascii="Tahoma" w:hAnsi="Tahoma"/>
      <w:sz w:val="24"/>
      <w:szCs w:val="20"/>
    </w:rPr>
  </w:style>
  <w:style w:type="paragraph" w:styleId="1088">
    <w:name w:val="xl44"/>
    <w:basedOn w:val="931"/>
    <w:next w:val="1088"/>
    <w:link w:val="9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9">
    <w:name w:val="1名"/>
    <w:basedOn w:val="931"/>
    <w:next w:val="1089"/>
    <w:link w:val="931"/>
    <w:qFormat/>
    <w:pPr>
      <w:numPr>
        <w:ilvl w:val="0"/>
        <w:numId w:val="5"/>
      </w:numPr>
      <w:spacing w:before="120"/>
      <w:tabs>
        <w:tab w:val="left" w:pos="360" w:leader="none"/>
      </w:tabs>
    </w:pPr>
    <w:rPr>
      <w:rFonts w:ascii="宋体"/>
      <w:sz w:val="28"/>
      <w:szCs w:val="20"/>
    </w:rPr>
  </w:style>
  <w:style w:type="paragraph" w:styleId="1090">
    <w:name w:val="font9"/>
    <w:basedOn w:val="931"/>
    <w:next w:val="1090"/>
    <w:link w:val="931"/>
    <w:qFormat/>
    <w:pPr>
      <w:jc w:val="left"/>
      <w:spacing w:before="100" w:beforeAutospacing="1" w:after="100" w:afterAutospacing="1"/>
      <w:widowControl/>
    </w:pPr>
    <w:rPr>
      <w:rFonts w:hint="eastAsia" w:ascii="宋体" w:hAnsi="宋体" w:cs="Arial Unicode MS"/>
      <w:color w:val="000000"/>
      <w:sz w:val="20"/>
      <w:szCs w:val="20"/>
    </w:rPr>
  </w:style>
  <w:style w:type="paragraph" w:styleId="1091">
    <w:name w:val="Char Char Char1 Char1"/>
    <w:basedOn w:val="931"/>
    <w:next w:val="1091"/>
    <w:link w:val="931"/>
    <w:qFormat/>
    <w:rPr>
      <w:rFonts w:ascii="Tahoma" w:hAnsi="Tahoma"/>
      <w:sz w:val="24"/>
      <w:szCs w:val="20"/>
    </w:rPr>
  </w:style>
  <w:style w:type="paragraph" w:styleId="1092">
    <w:name w:val="Char Char Char Char Char Char Char Char Char Char"/>
    <w:basedOn w:val="931"/>
    <w:next w:val="1092"/>
    <w:link w:val="931"/>
    <w:qFormat/>
  </w:style>
  <w:style w:type="paragraph" w:styleId="1093">
    <w:name w:val="Char Char1 Char Char Char Char Char Char Char Char"/>
    <w:basedOn w:val="931"/>
    <w:next w:val="1093"/>
    <w:link w:val="931"/>
    <w:qFormat/>
    <w:pPr>
      <w:jc w:val="left"/>
      <w:spacing w:after="160" w:line="240" w:lineRule="exact"/>
      <w:widowControl/>
    </w:pPr>
    <w:rPr>
      <w:rFonts w:ascii="Verdana" w:hAnsi="Verdana"/>
      <w:sz w:val="20"/>
      <w:szCs w:val="20"/>
      <w:lang w:eastAsia="en-US"/>
    </w:rPr>
  </w:style>
  <w:style w:type="paragraph" w:styleId="1094">
    <w:name w:val="Char1"/>
    <w:basedOn w:val="931"/>
    <w:next w:val="1094"/>
    <w:link w:val="931"/>
    <w:qFormat/>
    <w:pPr>
      <w:tabs>
        <w:tab w:val="left" w:pos="360" w:leader="none"/>
      </w:tabs>
    </w:pPr>
    <w:rPr>
      <w:sz w:val="24"/>
    </w:rPr>
  </w:style>
  <w:style w:type="paragraph" w:styleId="1095">
    <w:name w:val="正文列项_字母"/>
    <w:basedOn w:val="931"/>
    <w:next w:val="1095"/>
    <w:link w:val="931"/>
    <w:qFormat/>
    <w:pPr>
      <w:numPr>
        <w:ilvl w:val="6"/>
        <w:numId w:val="1"/>
      </w:numPr>
      <w:ind w:left="480" w:hanging="180"/>
      <w:spacing w:line="460" w:lineRule="exact"/>
      <w:tabs>
        <w:tab w:val="clear" w:pos="635" w:leader="none"/>
      </w:tabs>
      <w:outlineLvl w:val="6"/>
    </w:pPr>
    <w:rPr>
      <w:rFonts w:ascii="宋体"/>
      <w:sz w:val="28"/>
      <w:szCs w:val="20"/>
    </w:rPr>
  </w:style>
  <w:style w:type="paragraph" w:styleId="1096">
    <w:name w:val="xl28"/>
    <w:basedOn w:val="931"/>
    <w:next w:val="1096"/>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47"/>
    <w:basedOn w:val="931"/>
    <w:next w:val="1097"/>
    <w:link w:val="9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默认段落字体 Para Char Char Char Char"/>
    <w:basedOn w:val="931"/>
    <w:next w:val="1098"/>
    <w:link w:val="931"/>
    <w:qFormat/>
    <w:rPr>
      <w:rFonts w:ascii="Arial" w:hAnsi="Arial" w:cs="Arial"/>
      <w:szCs w:val="21"/>
    </w:rPr>
  </w:style>
  <w:style w:type="paragraph" w:styleId="1099">
    <w:name w:val="xl48"/>
    <w:basedOn w:val="931"/>
    <w:next w:val="1099"/>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0">
    <w:name w:val="xl31"/>
    <w:basedOn w:val="931"/>
    <w:next w:val="1100"/>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1">
    <w:name w:val="xl53"/>
    <w:basedOn w:val="931"/>
    <w:next w:val="1101"/>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Char Char Char"/>
    <w:basedOn w:val="931"/>
    <w:next w:val="1102"/>
    <w:link w:val="931"/>
    <w:qFormat/>
    <w:rPr>
      <w:rFonts w:ascii="Tahoma" w:hAnsi="Tahoma"/>
      <w:sz w:val="24"/>
      <w:szCs w:val="20"/>
    </w:rPr>
  </w:style>
  <w:style w:type="paragraph" w:styleId="1103">
    <w:name w:val="xl50"/>
    <w:basedOn w:val="931"/>
    <w:next w:val="1103"/>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4">
    <w:name w:val="缺省文本"/>
    <w:basedOn w:val="931"/>
    <w:next w:val="1104"/>
    <w:link w:val="931"/>
    <w:qFormat/>
    <w:pPr>
      <w:jc w:val="left"/>
    </w:pPr>
    <w:rPr>
      <w:sz w:val="24"/>
    </w:rPr>
  </w:style>
  <w:style w:type="paragraph" w:styleId="1105">
    <w:name w:val="Char Char Char1"/>
    <w:basedOn w:val="931"/>
    <w:next w:val="1105"/>
    <w:link w:val="931"/>
    <w:qFormat/>
    <w:rPr>
      <w:rFonts w:ascii="Tahoma" w:hAnsi="Tahoma"/>
      <w:sz w:val="24"/>
      <w:szCs w:val="20"/>
    </w:rPr>
  </w:style>
  <w:style w:type="paragraph" w:styleId="1106">
    <w:name w:val="Char Char Char Char Char Char Char1"/>
    <w:basedOn w:val="931"/>
    <w:next w:val="1106"/>
    <w:link w:val="931"/>
    <w:qFormat/>
    <w:pPr>
      <w:ind w:firstLine="200"/>
      <w:spacing w:line="360" w:lineRule="auto"/>
    </w:pPr>
    <w:rPr>
      <w:rFonts w:eastAsia="仿宋_GB2312"/>
      <w:sz w:val="24"/>
    </w:rPr>
  </w:style>
  <w:style w:type="paragraph" w:styleId="1107">
    <w:name w:val="xl51"/>
    <w:basedOn w:val="931"/>
    <w:next w:val="1107"/>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name w:val="样式2"/>
    <w:basedOn w:val="997"/>
    <w:next w:val="1108"/>
    <w:link w:val="931"/>
    <w:qFormat/>
    <w:pPr>
      <w:jc w:val="center"/>
      <w:spacing w:line="360" w:lineRule="auto"/>
    </w:pPr>
    <w:rPr>
      <w:sz w:val="24"/>
    </w:rPr>
  </w:style>
  <w:style w:type="paragraph" w:styleId="1109">
    <w:name w:val="xl24"/>
    <w:basedOn w:val="931"/>
    <w:next w:val="1109"/>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xl29"/>
    <w:basedOn w:val="931"/>
    <w:next w:val="1110"/>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1">
    <w:name w:val="正文 + 楷体_GB2312"/>
    <w:basedOn w:val="931"/>
    <w:next w:val="1111"/>
    <w:link w:val="931"/>
    <w:qFormat/>
    <w:pPr>
      <w:jc w:val="left"/>
      <w:widowControl/>
    </w:pPr>
    <w:rPr>
      <w:rFonts w:ascii="楷体_GB2312" w:eastAsia="楷体_GB2312" w:cs="Arial"/>
      <w:sz w:val="24"/>
    </w:rPr>
  </w:style>
  <w:style w:type="paragraph" w:styleId="1112">
    <w:name w:val="xl34"/>
    <w:basedOn w:val="931"/>
    <w:next w:val="111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3">
    <w:name w:val="1 Char Char Char Char"/>
    <w:basedOn w:val="931"/>
    <w:next w:val="1113"/>
    <w:link w:val="931"/>
    <w:qFormat/>
    <w:rPr>
      <w:rFonts w:ascii="Tahoma" w:hAnsi="Tahoma"/>
      <w:sz w:val="24"/>
      <w:szCs w:val="20"/>
    </w:rPr>
  </w:style>
  <w:style w:type="paragraph" w:styleId="1114">
    <w:name w:val="列出段落1"/>
    <w:basedOn w:val="931"/>
    <w:next w:val="1114"/>
    <w:link w:val="931"/>
    <w:qFormat/>
    <w:pPr>
      <w:ind w:firstLine="420"/>
    </w:pPr>
    <w:rPr>
      <w:rFonts w:ascii="Calibri" w:hAnsi="Calibri"/>
      <w:szCs w:val="22"/>
    </w:rPr>
  </w:style>
  <w:style w:type="paragraph" w:styleId="1115">
    <w:name w:val="default"/>
    <w:basedOn w:val="931"/>
    <w:next w:val="1115"/>
    <w:link w:val="931"/>
    <w:qFormat/>
    <w:pPr>
      <w:jc w:val="left"/>
      <w:spacing w:before="100" w:beforeAutospacing="1" w:after="100" w:afterAutospacing="1"/>
      <w:widowControl/>
    </w:pPr>
    <w:rPr>
      <w:rFonts w:ascii="宋体" w:hAnsi="宋体" w:cs="宋体"/>
      <w:sz w:val="24"/>
    </w:rPr>
  </w:style>
  <w:style w:type="paragraph" w:styleId="1116">
    <w:name w:val="字元 字元1"/>
    <w:basedOn w:val="931"/>
    <w:next w:val="1116"/>
    <w:link w:val="931"/>
    <w:qFormat/>
    <w:rPr>
      <w:rFonts w:ascii="Tahoma" w:hAnsi="Tahoma"/>
      <w:sz w:val="24"/>
      <w:szCs w:val="20"/>
    </w:rPr>
  </w:style>
  <w:style w:type="paragraph" w:styleId="1117">
    <w:name w:val="_Style 160"/>
    <w:next w:val="1117"/>
    <w:link w:val="931"/>
    <w:qFormat/>
    <w:rPr>
      <w:sz w:val="21"/>
      <w:szCs w:val="24"/>
      <w:lang w:val="en-US" w:eastAsia="zh-CN" w:bidi="ar-SA"/>
    </w:rPr>
  </w:style>
  <w:style w:type="paragraph" w:styleId="1118">
    <w:name w:val="项目编号3"/>
    <w:basedOn w:val="1079"/>
    <w:next w:val="1118"/>
    <w:link w:val="931"/>
    <w:qFormat/>
    <w:pPr>
      <w:numPr>
        <w:ilvl w:val="0"/>
        <w:numId w:val="6"/>
      </w:numPr>
    </w:pPr>
  </w:style>
  <w:style w:type="paragraph" w:styleId="1119">
    <w:name w:val="Char21"/>
    <w:basedOn w:val="931"/>
    <w:next w:val="1119"/>
    <w:link w:val="931"/>
    <w:qFormat/>
    <w:rPr>
      <w:rFonts w:ascii="Tahoma" w:hAnsi="Tahoma"/>
      <w:sz w:val="24"/>
      <w:szCs w:val="20"/>
    </w:rPr>
  </w:style>
  <w:style w:type="paragraph" w:styleId="1120">
    <w:name w:val="表格文字"/>
    <w:basedOn w:val="945"/>
    <w:next w:val="1120"/>
    <w:link w:val="931"/>
    <w:qFormat/>
    <w:pPr>
      <w:ind w:firstLine="0"/>
      <w:spacing w:before="20" w:after="20" w:line="240" w:lineRule="auto"/>
    </w:pPr>
    <w:rPr>
      <w:rFonts w:ascii="Century Gothic" w:hAnsi="Century Gothic"/>
      <w:sz w:val="20"/>
      <w:szCs w:val="20"/>
    </w:rPr>
  </w:style>
  <w:style w:type="paragraph" w:styleId="1121">
    <w:name w:val="Char Char Char Char Char Char Char Char Char Char1"/>
    <w:basedOn w:val="931"/>
    <w:next w:val="1121"/>
    <w:link w:val="931"/>
    <w:qFormat/>
    <w:rPr>
      <w:rFonts w:ascii="宋体" w:hAnsi="宋体" w:cs="Courier New"/>
      <w:sz w:val="32"/>
      <w:szCs w:val="32"/>
    </w:rPr>
  </w:style>
  <w:style w:type="paragraph" w:styleId="1122">
    <w:name w:val="正文文本样式 加粗"/>
    <w:basedOn w:val="1079"/>
    <w:next w:val="1122"/>
    <w:link w:val="931"/>
    <w:qFormat/>
    <w:rPr>
      <w:b/>
    </w:rPr>
  </w:style>
  <w:style w:type="paragraph" w:styleId="1123">
    <w:name w:val="Char2 Char Char Char Char Char Char"/>
    <w:basedOn w:val="931"/>
    <w:next w:val="1123"/>
    <w:link w:val="931"/>
    <w:qFormat/>
    <w:pPr>
      <w:jc w:val="center"/>
      <w:spacing w:line="400" w:lineRule="exact"/>
      <w:widowControl/>
    </w:pPr>
  </w:style>
  <w:style w:type="paragraph" w:styleId="1124">
    <w:name w:val="Char Char4"/>
    <w:basedOn w:val="931"/>
    <w:next w:val="1124"/>
    <w:link w:val="931"/>
    <w:qFormat/>
    <w:pPr>
      <w:jc w:val="center"/>
      <w:spacing w:line="400" w:lineRule="exact"/>
      <w:widowControl/>
    </w:pPr>
  </w:style>
  <w:style w:type="paragraph" w:styleId="1125">
    <w:name w:val="Char3 Char Char Char1"/>
    <w:basedOn w:val="931"/>
    <w:next w:val="1125"/>
    <w:link w:val="931"/>
    <w:qFormat/>
    <w:rPr>
      <w:rFonts w:ascii="Tahoma" w:hAnsi="Tahoma"/>
      <w:sz w:val="24"/>
      <w:szCs w:val="20"/>
    </w:rPr>
  </w:style>
  <w:style w:type="paragraph" w:styleId="1126">
    <w:name w:val="无间隔"/>
    <w:next w:val="1126"/>
    <w:link w:val="931"/>
    <w:qFormat/>
    <w:pPr>
      <w:jc w:val="both"/>
      <w:widowControl w:val="off"/>
    </w:pPr>
    <w:rPr>
      <w:sz w:val="21"/>
      <w:szCs w:val="24"/>
      <w:lang w:val="en-US" w:eastAsia="zh-CN" w:bidi="ar-SA"/>
    </w:rPr>
  </w:style>
  <w:style w:type="paragraph" w:styleId="1127">
    <w:name w:val="22222222222222"/>
    <w:basedOn w:val="931"/>
    <w:next w:val="1127"/>
    <w:link w:val="931"/>
    <w:qFormat/>
    <w:pPr>
      <w:ind w:firstLine="480"/>
      <w:jc w:val="left"/>
      <w:spacing w:line="360" w:lineRule="auto"/>
      <w:widowControl/>
    </w:pPr>
    <w:rPr>
      <w:color w:val="ff0000"/>
      <w:sz w:val="24"/>
      <w:szCs w:val="20"/>
    </w:rPr>
  </w:style>
  <w:style w:type="character" w:styleId="1128">
    <w:name w:val="中等深浅网格 1 - 强调文字颜色 2 Char"/>
    <w:next w:val="1128"/>
    <w:link w:val="1129"/>
    <w:qFormat/>
    <w:rPr>
      <w:sz w:val="21"/>
      <w:szCs w:val="24"/>
      <w:lang w:val="zh-CN" w:eastAsia="zh-CN" w:bidi="ar-SA"/>
    </w:rPr>
  </w:style>
  <w:style w:type="paragraph" w:styleId="1129">
    <w:name w:val="1"/>
    <w:next w:val="1129"/>
    <w:link w:val="1128"/>
    <w:qFormat/>
    <w:rPr>
      <w:sz w:val="21"/>
      <w:szCs w:val="24"/>
      <w:lang w:val="zh-CN" w:eastAsia="zh-CN" w:bidi="ar-SA"/>
    </w:rPr>
  </w:style>
  <w:style w:type="paragraph" w:styleId="1130">
    <w:name w:val="图文"/>
    <w:basedOn w:val="931"/>
    <w:next w:val="1130"/>
    <w:link w:val="931"/>
    <w:qFormat/>
    <w:pPr>
      <w:spacing w:after="50" w:line="360" w:lineRule="auto"/>
    </w:pPr>
    <w:rPr>
      <w:sz w:val="24"/>
    </w:rPr>
  </w:style>
  <w:style w:type="paragraph" w:styleId="1131">
    <w:name w:val="xl23"/>
    <w:basedOn w:val="931"/>
    <w:next w:val="1131"/>
    <w:link w:val="931"/>
    <w:qFormat/>
    <w:pPr>
      <w:spacing w:before="100" w:beforeAutospacing="1" w:after="100" w:afterAutospacing="1" w:line="360" w:lineRule="auto"/>
      <w:widowControl/>
    </w:pPr>
    <w:rPr>
      <w:sz w:val="24"/>
      <w:szCs w:val="20"/>
    </w:rPr>
  </w:style>
  <w:style w:type="paragraph" w:styleId="1132">
    <w:name w:val="正文表格"/>
    <w:basedOn w:val="931"/>
    <w:next w:val="1132"/>
    <w:link w:val="1133"/>
    <w:qFormat/>
    <w:pPr>
      <w:jc w:val="left"/>
    </w:pPr>
    <w:rPr>
      <w:rFonts w:ascii="宋体" w:hAnsi="宋体"/>
      <w:color w:val="000000"/>
      <w:szCs w:val="21"/>
    </w:rPr>
  </w:style>
  <w:style w:type="character" w:styleId="1133">
    <w:name w:val="正文表格 Char"/>
    <w:next w:val="1133"/>
    <w:link w:val="1132"/>
    <w:qFormat/>
    <w:rPr>
      <w:rFonts w:ascii="宋体" w:hAnsi="宋体"/>
      <w:color w:val="000000"/>
      <w:sz w:val="21"/>
      <w:szCs w:val="21"/>
    </w:rPr>
  </w:style>
  <w:style w:type="paragraph" w:styleId="1134">
    <w:name w:val="正文重点"/>
    <w:basedOn w:val="931"/>
    <w:next w:val="1134"/>
    <w:link w:val="1135"/>
    <w:qFormat/>
    <w:pPr>
      <w:ind w:firstLine="482"/>
      <w:jc w:val="left"/>
      <w:spacing w:line="360" w:lineRule="auto"/>
    </w:pPr>
    <w:rPr>
      <w:b/>
      <w:sz w:val="24"/>
      <w:szCs w:val="20"/>
    </w:rPr>
  </w:style>
  <w:style w:type="character" w:styleId="1135">
    <w:name w:val="正文重点 Char"/>
    <w:next w:val="1135"/>
    <w:link w:val="1134"/>
    <w:qFormat/>
    <w:rPr>
      <w:b/>
      <w:sz w:val="24"/>
    </w:rPr>
  </w:style>
  <w:style w:type="paragraph" w:styleId="1136">
    <w:name w:val="标题1-附件"/>
    <w:basedOn w:val="932"/>
    <w:next w:val="1136"/>
    <w:link w:val="931"/>
    <w:qFormat/>
    <w:pPr>
      <w:jc w:val="left"/>
    </w:pPr>
    <w:rPr>
      <w:sz w:val="24"/>
      <w:szCs w:val="24"/>
    </w:rPr>
  </w:style>
  <w:style w:type="paragraph" w:styleId="1137">
    <w:name w:val="正文小标题"/>
    <w:basedOn w:val="931"/>
    <w:next w:val="950"/>
    <w:link w:val="1138"/>
    <w:qFormat/>
    <w:pPr>
      <w:ind w:firstLine="482"/>
      <w:jc w:val="left"/>
    </w:pPr>
    <w:rPr>
      <w:rFonts w:ascii="宋体" w:hAnsi="宋体"/>
      <w:b/>
      <w:i/>
      <w:color w:val="ff0000"/>
      <w:sz w:val="24"/>
      <w:szCs w:val="20"/>
    </w:rPr>
  </w:style>
  <w:style w:type="character" w:styleId="1138">
    <w:name w:val="正文小标题 Char"/>
    <w:next w:val="1138"/>
    <w:link w:val="1137"/>
    <w:qFormat/>
    <w:rPr>
      <w:rFonts w:ascii="宋体" w:hAnsi="宋体"/>
      <w:b/>
      <w:i/>
      <w:color w:val="ff0000"/>
      <w:sz w:val="24"/>
    </w:rPr>
  </w:style>
  <w:style w:type="paragraph" w:styleId="1139">
    <w:name w:val="正文大标题"/>
    <w:basedOn w:val="1137"/>
    <w:next w:val="950"/>
    <w:link w:val="1140"/>
    <w:qFormat/>
    <w:pPr>
      <w:jc w:val="center"/>
    </w:pPr>
    <w:rPr>
      <w:i w:val="0"/>
      <w:color w:val="000000"/>
      <w:sz w:val="28"/>
      <w:szCs w:val="21"/>
    </w:rPr>
  </w:style>
  <w:style w:type="character" w:styleId="1140">
    <w:name w:val="正文大标题 Char"/>
    <w:next w:val="1140"/>
    <w:link w:val="1139"/>
    <w:qFormat/>
    <w:rPr>
      <w:rFonts w:ascii="宋体" w:hAnsi="宋体"/>
      <w:b/>
      <w:color w:val="000000"/>
      <w:sz w:val="28"/>
      <w:szCs w:val="21"/>
    </w:rPr>
  </w:style>
  <w:style w:type="paragraph" w:styleId="1141">
    <w:name w:val="注释"/>
    <w:basedOn w:val="931"/>
    <w:next w:val="1141"/>
    <w:link w:val="1142"/>
    <w:qFormat/>
    <w:pPr>
      <w:ind w:left="420" w:hanging="420"/>
      <w:jc w:val="left"/>
    </w:pPr>
    <w:rPr>
      <w:rFonts w:ascii="宋体" w:hAnsi="宋体"/>
      <w:szCs w:val="21"/>
    </w:rPr>
  </w:style>
  <w:style w:type="character" w:styleId="1142">
    <w:name w:val="注释 Char"/>
    <w:next w:val="1142"/>
    <w:link w:val="1141"/>
    <w:qFormat/>
    <w:rPr>
      <w:rFonts w:ascii="宋体" w:hAnsi="宋体"/>
      <w:sz w:val="21"/>
      <w:szCs w:val="21"/>
    </w:rPr>
  </w:style>
  <w:style w:type="paragraph" w:styleId="1143">
    <w:name w:val="正文须知-1级"/>
    <w:basedOn w:val="931"/>
    <w:next w:val="931"/>
    <w:link w:val="931"/>
    <w:qFormat/>
    <w:pPr>
      <w:numPr>
        <w:ilvl w:val="0"/>
        <w:numId w:val="7"/>
      </w:numPr>
      <w:spacing w:line="300" w:lineRule="auto"/>
    </w:pPr>
    <w:rPr>
      <w:rFonts w:ascii="宋体" w:hAnsi="Calibri"/>
      <w:sz w:val="24"/>
      <w:szCs w:val="21"/>
    </w:rPr>
  </w:style>
  <w:style w:type="paragraph" w:styleId="1144">
    <w:name w:val="正文须知-2级"/>
    <w:basedOn w:val="931"/>
    <w:next w:val="1144"/>
    <w:link w:val="931"/>
    <w:qFormat/>
    <w:pPr>
      <w:numPr>
        <w:ilvl w:val="1"/>
        <w:numId w:val="7"/>
      </w:numPr>
      <w:spacing w:line="300" w:lineRule="auto"/>
    </w:pPr>
    <w:rPr>
      <w:rFonts w:ascii="宋体" w:hAnsi="Calibri"/>
      <w:sz w:val="24"/>
      <w:szCs w:val="21"/>
    </w:rPr>
  </w:style>
  <w:style w:type="paragraph" w:styleId="1145">
    <w:name w:val="正文须知-3级"/>
    <w:basedOn w:val="931"/>
    <w:next w:val="1145"/>
    <w:link w:val="931"/>
    <w:qFormat/>
    <w:pPr>
      <w:numPr>
        <w:ilvl w:val="2"/>
        <w:numId w:val="7"/>
      </w:numPr>
      <w:ind w:hanging="355"/>
      <w:spacing w:line="300" w:lineRule="auto"/>
    </w:pPr>
    <w:rPr>
      <w:rFonts w:ascii="宋体" w:hAnsi="Calibri"/>
      <w:sz w:val="24"/>
      <w:szCs w:val="21"/>
    </w:rPr>
  </w:style>
  <w:style w:type="character" w:styleId="1146">
    <w:name w:val="纯文本 字符"/>
    <w:next w:val="1146"/>
    <w:link w:val="931"/>
    <w:uiPriority w:val="99"/>
    <w:qFormat/>
    <w:rPr>
      <w:rFonts w:ascii="宋体" w:hAnsi="Courier New" w:eastAsia="宋体" w:cs="Times New Roman"/>
      <w:sz w:val="21"/>
      <w:szCs w:val="21"/>
      <w:lang w:val="en-US" w:eastAsia="zh-CN" w:bidi="ar-SA"/>
    </w:rPr>
  </w:style>
  <w:style w:type="paragraph" w:styleId="1147">
    <w:name w:val="表格1"/>
    <w:basedOn w:val="931"/>
    <w:next w:val="1147"/>
    <w:link w:val="931"/>
    <w:qFormat/>
    <w:pPr>
      <w:ind w:firstLine="480"/>
      <w:jc w:val="center"/>
    </w:pPr>
    <w:rPr>
      <w:sz w:val="24"/>
      <w:szCs w:val="20"/>
    </w:rPr>
  </w:style>
  <w:style w:type="character" w:styleId="1148">
    <w:name w:val="纯文本 字符1"/>
    <w:next w:val="1148"/>
    <w:link w:val="931"/>
    <w:qFormat/>
    <w:rPr>
      <w:rFonts w:ascii="宋体" w:hAnsi="Courier New"/>
    </w:rPr>
  </w:style>
  <w:style w:type="character" w:styleId="1149">
    <w:name w:val="bjh-p"/>
    <w:next w:val="1149"/>
    <w:link w:val="931"/>
    <w:qFormat/>
  </w:style>
  <w:style w:type="paragraph" w:styleId="1150">
    <w:name w:val="无标题条"/>
    <w:next w:val="931"/>
    <w:link w:val="931"/>
    <w:qFormat/>
    <w:pPr>
      <w:jc w:val="both"/>
    </w:pPr>
    <w:rPr>
      <w:sz w:val="21"/>
      <w:lang w:val="en-US" w:eastAsia="zh-CN" w:bidi="ar-SA"/>
    </w:rPr>
  </w:style>
  <w:style w:type="character" w:styleId="1151">
    <w:name w:val="正文格式 Char"/>
    <w:next w:val="1151"/>
    <w:link w:val="1152"/>
    <w:qFormat/>
    <w:rPr>
      <w:rFonts w:ascii="宋体" w:hAnsi="宋体"/>
      <w:sz w:val="24"/>
      <w:szCs w:val="24"/>
      <w:lang w:val="en-GB"/>
    </w:rPr>
  </w:style>
  <w:style w:type="paragraph" w:styleId="1152">
    <w:name w:val="正文格式"/>
    <w:basedOn w:val="931"/>
    <w:next w:val="1152"/>
    <w:link w:val="1151"/>
    <w:qFormat/>
    <w:pPr>
      <w:ind w:firstLine="480"/>
      <w:spacing w:line="360" w:lineRule="auto"/>
    </w:pPr>
    <w:rPr>
      <w:rFonts w:ascii="宋体" w:hAnsi="宋体"/>
      <w:sz w:val="24"/>
      <w:lang w:val="en-GB"/>
    </w:rPr>
  </w:style>
  <w:style w:type="character" w:styleId="1153">
    <w:name w:val="标题 3 Char"/>
    <w:next w:val="1153"/>
    <w:link w:val="931"/>
    <w:qFormat/>
    <w:rPr>
      <w:rFonts w:ascii="宋体" w:eastAsia="宋体"/>
      <w:b/>
      <w:sz w:val="24"/>
      <w:u w:val="single"/>
      <w:lang w:val="en-US" w:eastAsia="zh-CN" w:bidi="ar-SA"/>
    </w:rPr>
  </w:style>
  <w:style w:type="character" w:styleId="1154">
    <w:name w:val="正文缩进 Char"/>
    <w:next w:val="1154"/>
    <w:link w:val="931"/>
    <w:qFormat/>
    <w:rPr>
      <w:rFonts w:ascii="宋体" w:eastAsia="宋体"/>
      <w:sz w:val="24"/>
      <w:szCs w:val="24"/>
      <w:lang w:val="en-US" w:eastAsia="zh-CN" w:bidi="ar-SA"/>
    </w:rPr>
  </w:style>
  <w:style w:type="character" w:styleId="1155">
    <w:name w:val="Char Char111"/>
    <w:next w:val="1155"/>
    <w:link w:val="931"/>
    <w:qFormat/>
    <w:rPr>
      <w:rFonts w:ascii="宋体" w:eastAsia="宋体"/>
      <w:b/>
      <w:sz w:val="24"/>
      <w:u w:val="single"/>
      <w:lang w:val="en-US" w:eastAsia="zh-CN" w:bidi="ar-SA"/>
    </w:rPr>
  </w:style>
  <w:style w:type="character" w:styleId="1156">
    <w:name w:val="正文文本缩进 Char"/>
    <w:next w:val="1156"/>
    <w:link w:val="931"/>
    <w:qFormat/>
    <w:rPr>
      <w:rFonts w:eastAsia="宋体"/>
      <w:sz w:val="24"/>
      <w:szCs w:val="24"/>
      <w:lang w:val="en-US" w:eastAsia="zh-CN" w:bidi="ar-SA"/>
    </w:rPr>
  </w:style>
  <w:style w:type="character" w:styleId="1157">
    <w:name w:val="列出段落 Char"/>
    <w:next w:val="1157"/>
    <w:link w:val="931"/>
    <w:qFormat/>
    <w:rPr>
      <w:rFonts w:ascii="Calibri" w:hAnsi="Calibri" w:eastAsia="宋体"/>
      <w:sz w:val="21"/>
      <w:szCs w:val="22"/>
      <w:lang w:val="en-US" w:eastAsia="zh-CN" w:bidi="ar-SA"/>
    </w:rPr>
  </w:style>
  <w:style w:type="character" w:styleId="1158">
    <w:name w:val="页眉 Char"/>
    <w:next w:val="1158"/>
    <w:link w:val="931"/>
    <w:qFormat/>
    <w:rPr>
      <w:rFonts w:eastAsia="宋体"/>
      <w:sz w:val="18"/>
      <w:szCs w:val="18"/>
      <w:lang w:val="en-US" w:eastAsia="zh-CN" w:bidi="ar-SA"/>
    </w:rPr>
  </w:style>
  <w:style w:type="character" w:styleId="1159">
    <w:name w:val="标题 2 Char"/>
    <w:next w:val="1159"/>
    <w:link w:val="931"/>
    <w:qFormat/>
    <w:rPr>
      <w:rFonts w:ascii="Arial" w:hAnsi="Arial" w:eastAsia="黑体"/>
      <w:b/>
      <w:sz w:val="30"/>
      <w:lang w:val="en-US" w:eastAsia="zh-CN" w:bidi="ar-SA"/>
    </w:rPr>
  </w:style>
  <w:style w:type="paragraph" w:styleId="1160">
    <w:name w:val="字元 字元2"/>
    <w:basedOn w:val="931"/>
    <w:next w:val="1160"/>
    <w:link w:val="931"/>
    <w:qFormat/>
    <w:rPr>
      <w:rFonts w:ascii="Tahoma" w:hAnsi="Tahoma"/>
      <w:sz w:val="24"/>
      <w:szCs w:val="20"/>
    </w:rPr>
  </w:style>
  <w:style w:type="paragraph" w:styleId="1161">
    <w:name w:val="Char3 Char Char Char2"/>
    <w:basedOn w:val="931"/>
    <w:next w:val="1161"/>
    <w:link w:val="931"/>
    <w:qFormat/>
    <w:rPr>
      <w:rFonts w:ascii="Tahoma" w:hAnsi="Tahoma"/>
      <w:sz w:val="24"/>
      <w:szCs w:val="20"/>
    </w:rPr>
  </w:style>
  <w:style w:type="paragraph" w:styleId="1162">
    <w:name w:val="正文文本缩进2"/>
    <w:basedOn w:val="931"/>
    <w:next w:val="1162"/>
    <w:link w:val="931"/>
    <w:qFormat/>
    <w:pPr>
      <w:ind w:firstLine="480"/>
      <w:spacing w:line="480" w:lineRule="exact"/>
    </w:pPr>
    <w:rPr>
      <w:rFonts w:ascii="宋体" w:hAnsi="宋体"/>
      <w:sz w:val="24"/>
      <w:lang w:val="zh-CN"/>
    </w:rPr>
  </w:style>
  <w:style w:type="paragraph" w:styleId="1163">
    <w:name w:val="Char3"/>
    <w:basedOn w:val="931"/>
    <w:next w:val="1163"/>
    <w:link w:val="931"/>
    <w:qFormat/>
    <w:pPr>
      <w:tabs>
        <w:tab w:val="left" w:pos="360" w:leader="none"/>
      </w:tabs>
    </w:pPr>
    <w:rPr>
      <w:sz w:val="24"/>
    </w:rPr>
  </w:style>
  <w:style w:type="paragraph" w:styleId="1164">
    <w:name w:val="Char Char Char Char Char Char Char Char Char Char Char Char Char Char Char Char1"/>
    <w:basedOn w:val="931"/>
    <w:next w:val="1164"/>
    <w:link w:val="931"/>
    <w:qFormat/>
    <w:pPr>
      <w:jc w:val="center"/>
      <w:spacing w:after="160" w:line="240" w:lineRule="exact"/>
      <w:widowControl/>
    </w:pPr>
    <w:rPr>
      <w:rFonts w:ascii="宋体" w:hAnsi="宋体"/>
      <w:b/>
      <w:sz w:val="30"/>
      <w:szCs w:val="30"/>
      <w:lang w:eastAsia="en-US"/>
    </w:rPr>
  </w:style>
  <w:style w:type="paragraph" w:styleId="1165">
    <w:name w:val="Char Char1 Char Char Char Char Char Char1"/>
    <w:basedOn w:val="931"/>
    <w:next w:val="1165"/>
    <w:link w:val="931"/>
    <w:qFormat/>
    <w:pPr>
      <w:jc w:val="left"/>
      <w:spacing w:after="160" w:line="240" w:lineRule="exact"/>
      <w:widowControl/>
    </w:pPr>
    <w:rPr>
      <w:rFonts w:ascii="Verdana" w:hAnsi="Verdana" w:eastAsia="仿宋_GB2312"/>
      <w:sz w:val="24"/>
      <w:szCs w:val="20"/>
      <w:lang w:eastAsia="en-US"/>
    </w:rPr>
  </w:style>
  <w:style w:type="paragraph" w:styleId="1166">
    <w:name w:val="列出段落2"/>
    <w:basedOn w:val="931"/>
    <w:next w:val="1166"/>
    <w:link w:val="931"/>
    <w:qFormat/>
    <w:pPr>
      <w:ind w:firstLine="420"/>
    </w:pPr>
    <w:rPr>
      <w:rFonts w:ascii="Calibri" w:hAnsi="Calibri"/>
      <w:szCs w:val="22"/>
    </w:rPr>
  </w:style>
  <w:style w:type="paragraph" w:styleId="1167">
    <w:name w:val="Char Char Char1 Char2"/>
    <w:basedOn w:val="931"/>
    <w:next w:val="1167"/>
    <w:link w:val="931"/>
    <w:qFormat/>
    <w:rPr>
      <w:rFonts w:ascii="Tahoma" w:hAnsi="Tahoma"/>
      <w:sz w:val="24"/>
      <w:szCs w:val="20"/>
    </w:rPr>
  </w:style>
  <w:style w:type="paragraph" w:styleId="1168">
    <w:name w:val="Char Char Char2"/>
    <w:basedOn w:val="931"/>
    <w:next w:val="1168"/>
    <w:link w:val="931"/>
    <w:qFormat/>
    <w:rPr>
      <w:rFonts w:ascii="Tahoma" w:hAnsi="Tahoma"/>
      <w:sz w:val="24"/>
      <w:szCs w:val="20"/>
    </w:rPr>
  </w:style>
  <w:style w:type="paragraph" w:styleId="1169">
    <w:name w:val="Char Char Char Char Char Char Char2"/>
    <w:basedOn w:val="931"/>
    <w:next w:val="1169"/>
    <w:link w:val="931"/>
    <w:qFormat/>
    <w:pPr>
      <w:ind w:firstLine="200"/>
      <w:spacing w:line="360" w:lineRule="auto"/>
    </w:pPr>
    <w:rPr>
      <w:rFonts w:eastAsia="仿宋_GB2312"/>
      <w:sz w:val="24"/>
    </w:rPr>
  </w:style>
  <w:style w:type="paragraph" w:styleId="1170">
    <w:name w:val="正文缩进2"/>
    <w:basedOn w:val="931"/>
    <w:next w:val="1170"/>
    <w:link w:val="931"/>
    <w:qFormat/>
    <w:pPr>
      <w:ind w:firstLine="567"/>
      <w:spacing w:line="480" w:lineRule="exact"/>
      <w:widowControl/>
    </w:pPr>
    <w:rPr>
      <w:rFonts w:ascii="宋体"/>
      <w:color w:val="000000"/>
      <w:sz w:val="28"/>
      <w:szCs w:val="20"/>
      <w:lang w:val="zh-CN"/>
    </w:rPr>
  </w:style>
  <w:style w:type="paragraph" w:styleId="1171">
    <w:name w:val="修订1"/>
    <w:next w:val="1171"/>
    <w:link w:val="931"/>
    <w:qFormat/>
    <w:rPr>
      <w:sz w:val="21"/>
      <w:szCs w:val="24"/>
      <w:lang w:val="en-US" w:eastAsia="zh-CN" w:bidi="ar-SA"/>
    </w:rPr>
  </w:style>
  <w:style w:type="paragraph" w:styleId="1172">
    <w:name w:val="Char22"/>
    <w:basedOn w:val="931"/>
    <w:next w:val="1172"/>
    <w:link w:val="931"/>
    <w:qFormat/>
    <w:rPr>
      <w:rFonts w:ascii="Tahoma" w:hAnsi="Tahoma"/>
      <w:sz w:val="24"/>
      <w:szCs w:val="20"/>
    </w:rPr>
  </w:style>
  <w:style w:type="paragraph" w:styleId="1173">
    <w:name w:val="Char Char Char Char Char Char Char Char Char Char2"/>
    <w:basedOn w:val="931"/>
    <w:next w:val="1173"/>
    <w:link w:val="931"/>
    <w:qFormat/>
    <w:rPr>
      <w:rFonts w:ascii="宋体" w:hAnsi="宋体" w:cs="Courier New"/>
      <w:sz w:val="32"/>
      <w:szCs w:val="32"/>
    </w:rPr>
  </w:style>
  <w:style w:type="paragraph" w:styleId="1174">
    <w:name w:val="Char2 Char Char Char Char Char Char1"/>
    <w:basedOn w:val="931"/>
    <w:next w:val="1174"/>
    <w:link w:val="931"/>
    <w:qFormat/>
    <w:pPr>
      <w:jc w:val="center"/>
      <w:spacing w:line="400" w:lineRule="exact"/>
      <w:widowControl/>
    </w:pPr>
  </w:style>
  <w:style w:type="character" w:styleId="1175">
    <w:name w:val="页脚 Char"/>
    <w:next w:val="1175"/>
    <w:link w:val="931"/>
    <w:qFormat/>
    <w:rPr>
      <w:rFonts w:ascii="宋体" w:eastAsia="宋体"/>
      <w:sz w:val="18"/>
      <w:lang w:val="en-US" w:eastAsia="zh-CN" w:bidi="ar-SA"/>
    </w:rPr>
  </w:style>
  <w:style w:type="paragraph" w:styleId="1176">
    <w:name w:val="Char Char41"/>
    <w:basedOn w:val="931"/>
    <w:next w:val="1176"/>
    <w:link w:val="931"/>
    <w:qFormat/>
    <w:pPr>
      <w:jc w:val="center"/>
      <w:spacing w:line="400" w:lineRule="exact"/>
      <w:widowControl/>
    </w:pPr>
  </w:style>
  <w:style w:type="character" w:styleId="1177">
    <w:name w:val="批注文字 Char"/>
    <w:next w:val="1177"/>
    <w:link w:val="931"/>
    <w:uiPriority w:val="99"/>
    <w:qFormat/>
    <w:rPr>
      <w:sz w:val="21"/>
      <w:szCs w:val="24"/>
    </w:rPr>
  </w:style>
  <w:style w:type="character" w:styleId="1178">
    <w:name w:val="标题 Char"/>
    <w:next w:val="1178"/>
    <w:link w:val="931"/>
    <w:qFormat/>
    <w:rPr>
      <w:b/>
      <w:sz w:val="32"/>
    </w:rPr>
  </w:style>
  <w:style w:type="paragraph" w:styleId="1179">
    <w:name w:val="图例"/>
    <w:basedOn w:val="931"/>
    <w:next w:val="1179"/>
    <w:link w:val="931"/>
    <w:qFormat/>
    <w:pPr>
      <w:jc w:val="center"/>
      <w:spacing w:before="120" w:after="120" w:line="360" w:lineRule="auto"/>
    </w:pPr>
    <w:rPr>
      <w:rFonts w:eastAsia="仿宋_GB2312"/>
      <w:b/>
      <w:sz w:val="24"/>
      <w:szCs w:val="20"/>
    </w:rPr>
  </w:style>
  <w:style w:type="paragraph" w:styleId="1180">
    <w:name w:val="Table Paragraph"/>
    <w:basedOn w:val="931"/>
    <w:next w:val="1180"/>
    <w:link w:val="931"/>
    <w:uiPriority w:val="1"/>
    <w:qFormat/>
    <w:pPr>
      <w:jc w:val="left"/>
    </w:pPr>
    <w:rPr>
      <w:rFonts w:ascii="宋体" w:hAnsi="宋体" w:cs="宋体"/>
      <w:sz w:val="22"/>
      <w:szCs w:val="22"/>
      <w:lang w:eastAsia="en-US"/>
    </w:rPr>
  </w:style>
  <w:style w:type="table" w:styleId="1181">
    <w:name w:val="Table Normal"/>
    <w:next w:val="1181"/>
    <w:link w:val="931"/>
    <w:uiPriority w:val="2"/>
    <w:semiHidden/>
    <w:qFormat/>
    <w:pPr>
      <w:widowControl w:val="off"/>
    </w:pPr>
    <w:rPr>
      <w:rFonts w:ascii="Calibri" w:hAnsi="Calibri"/>
      <w:sz w:val="22"/>
      <w:szCs w:val="22"/>
      <w:lang w:val="en-US" w:eastAsia="en-US" w:bidi="ar-SA"/>
    </w:rPr>
    <w:tblPr/>
  </w:style>
  <w:style w:type="paragraph" w:styleId="1182">
    <w:name w:val="成文日期"/>
    <w:basedOn w:val="931"/>
    <w:next w:val="1182"/>
    <w:link w:val="1183"/>
    <w:qFormat/>
    <w:pPr>
      <w:ind w:right="400" w:firstLine="200"/>
      <w:jc w:val="right"/>
      <w:spacing w:line="570" w:lineRule="exact"/>
    </w:pPr>
    <w:rPr>
      <w:rFonts w:ascii="仿宋_GB2312" w:eastAsia="仿宋_GB2312"/>
      <w:sz w:val="32"/>
      <w:szCs w:val="20"/>
    </w:rPr>
  </w:style>
  <w:style w:type="character" w:styleId="1183">
    <w:name w:val="成文日期 Char"/>
    <w:next w:val="1183"/>
    <w:link w:val="1182"/>
    <w:qFormat/>
    <w:rPr>
      <w:rFonts w:ascii="仿宋_GB2312" w:eastAsia="仿宋_GB2312"/>
      <w:sz w:val="32"/>
    </w:rPr>
  </w:style>
  <w:style w:type="paragraph" w:styleId="1184">
    <w:name w:val="正文文本1"/>
    <w:next w:val="967"/>
    <w:link w:val="931"/>
    <w:uiPriority w:val="99"/>
    <w:semiHidden/>
    <w:qFormat/>
    <w:pPr>
      <w:jc w:val="both"/>
      <w:spacing w:after="120"/>
      <w:widowControl w:val="off"/>
    </w:pPr>
    <w:rPr>
      <w:rFonts w:hint="eastAsia" w:ascii="等线" w:hAnsi="等线" w:eastAsia="等线"/>
      <w:sz w:val="21"/>
      <w:szCs w:val="22"/>
      <w:lang w:val="en-US" w:eastAsia="zh-CN" w:bidi="ar-SA"/>
    </w:rPr>
  </w:style>
  <w:style w:type="paragraph" w:styleId="1185">
    <w:name w:val="纯文本1"/>
    <w:next w:val="988"/>
    <w:link w:val="931"/>
    <w:qFormat/>
    <w:pPr>
      <w:jc w:val="both"/>
      <w:widowControl w:val="off"/>
    </w:pPr>
    <w:rPr>
      <w:rFonts w:ascii="宋体" w:hAnsi="宋体"/>
      <w:sz w:val="26"/>
      <w:lang w:val="en-US" w:eastAsia="zh-CN" w:bidi="ar-SA"/>
    </w:rPr>
  </w:style>
  <w:style w:type="character" w:styleId="1186">
    <w:name w:val="font91"/>
    <w:next w:val="1186"/>
    <w:link w:val="931"/>
    <w:qFormat/>
    <w:rPr>
      <w:rFonts w:hint="eastAsia" w:ascii="宋体" w:hAnsi="宋体" w:eastAsia="宋体" w:cs="宋体"/>
      <w:b/>
      <w:bCs/>
      <w:color w:val="000000"/>
      <w:sz w:val="12"/>
      <w:szCs w:val="12"/>
      <w:u w:val="none"/>
    </w:rPr>
  </w:style>
  <w:style w:type="character" w:styleId="1187">
    <w:name w:val="font112"/>
    <w:next w:val="1187"/>
    <w:link w:val="931"/>
    <w:qFormat/>
    <w:rPr>
      <w:rFonts w:hint="eastAsia" w:ascii="宋体" w:hAnsi="宋体" w:eastAsia="宋体" w:cs="宋体"/>
      <w:color w:val="000000"/>
      <w:sz w:val="12"/>
      <w:szCs w:val="12"/>
      <w:u w:val="none"/>
    </w:rPr>
  </w:style>
  <w:style w:type="character" w:styleId="1188">
    <w:name w:val="font11"/>
    <w:next w:val="1188"/>
    <w:link w:val="931"/>
    <w:qFormat/>
    <w:rPr>
      <w:rFonts w:hint="eastAsia" w:ascii="宋体" w:hAnsi="宋体" w:eastAsia="宋体" w:cs="宋体"/>
      <w:b/>
      <w:bCs/>
      <w:color w:val="000000"/>
      <w:sz w:val="12"/>
      <w:szCs w:val="12"/>
      <w:u w:val="none"/>
    </w:rPr>
  </w:style>
  <w:style w:type="character" w:styleId="1189">
    <w:name w:val="font121"/>
    <w:next w:val="1189"/>
    <w:link w:val="931"/>
    <w:qFormat/>
    <w:rPr>
      <w:rFonts w:hint="eastAsia" w:ascii="宋体" w:hAnsi="宋体" w:eastAsia="宋体" w:cs="宋体"/>
      <w:color w:val="000000"/>
      <w:sz w:val="12"/>
      <w:szCs w:val="12"/>
      <w:u w:val="none"/>
    </w:rPr>
  </w:style>
  <w:style w:type="character" w:styleId="1190">
    <w:name w:val="font01"/>
    <w:next w:val="1190"/>
    <w:link w:val="931"/>
    <w:qFormat/>
    <w:rPr>
      <w:rFonts w:hint="eastAsia" w:ascii="宋体" w:hAnsi="宋体" w:eastAsia="宋体" w:cs="宋体"/>
      <w:color w:val="000000"/>
      <w:sz w:val="12"/>
      <w:szCs w:val="12"/>
      <w:u w:val="none"/>
    </w:rPr>
  </w:style>
  <w:style w:type="character" w:styleId="1191">
    <w:name w:val="font161"/>
    <w:next w:val="1191"/>
    <w:link w:val="931"/>
    <w:qFormat/>
    <w:rPr>
      <w:rFonts w:hint="eastAsia" w:ascii="宋体" w:hAnsi="宋体" w:eastAsia="宋体" w:cs="宋体"/>
      <w:color w:val="000000"/>
      <w:sz w:val="12"/>
      <w:szCs w:val="12"/>
      <w:u w:val="none"/>
    </w:rPr>
  </w:style>
  <w:style w:type="character" w:styleId="1192">
    <w:name w:val="font151"/>
    <w:next w:val="1192"/>
    <w:link w:val="931"/>
    <w:qFormat/>
    <w:rPr>
      <w:rFonts w:ascii="Times New Roman" w:hAnsi="Times New Roman" w:cs="Times New Roman"/>
      <w:color w:val="000000"/>
      <w:sz w:val="12"/>
      <w:szCs w:val="12"/>
      <w:u w:val="none"/>
    </w:rPr>
  </w:style>
  <w:style w:type="paragraph" w:styleId="1193">
    <w:name w:val="普通 (Web)"/>
    <w:basedOn w:val="931"/>
    <w:next w:val="1193"/>
    <w:link w:val="931"/>
    <w:uiPriority w:val="99"/>
    <w:qFormat/>
    <w:pPr>
      <w:jc w:val="left"/>
      <w:spacing w:before="100" w:beforeAutospacing="1" w:after="100" w:afterAutospacing="1"/>
      <w:widowControl/>
    </w:pPr>
    <w:rPr>
      <w:rFonts w:ascii="宋体" w:hAnsi="宋体" w:cs="宋体"/>
      <w:sz w:val="24"/>
    </w:rPr>
  </w:style>
  <w:style w:type="character" w:styleId="1194">
    <w:name w:val="f14"/>
    <w:next w:val="1194"/>
    <w:link w:val="931"/>
    <w:uiPriority w:val="99"/>
    <w:qFormat/>
  </w:style>
  <w:style w:type="character" w:styleId="1195">
    <w:name w:val="正文首行缩进2字 Char"/>
    <w:next w:val="1195"/>
    <w:link w:val="1196"/>
    <w:qFormat/>
    <w:rPr>
      <w:rFonts w:eastAsia="楷体_GB2312"/>
      <w:sz w:val="28"/>
      <w:szCs w:val="24"/>
    </w:rPr>
  </w:style>
  <w:style w:type="paragraph" w:styleId="1196">
    <w:name w:val="正文首行缩进2字"/>
    <w:basedOn w:val="931"/>
    <w:next w:val="1196"/>
    <w:link w:val="1195"/>
    <w:qFormat/>
    <w:pPr>
      <w:ind w:firstLine="560"/>
    </w:pPr>
    <w:rPr>
      <w:rFonts w:eastAsia="楷体_GB2312"/>
      <w:sz w:val="28"/>
    </w:rPr>
  </w:style>
  <w:style w:type="paragraph" w:styleId="1197">
    <w:name w:val="GP正文(首行缩进)"/>
    <w:basedOn w:val="931"/>
    <w:next w:val="1197"/>
    <w:link w:val="931"/>
    <w:uiPriority w:val="99"/>
    <w:qFormat/>
    <w:pPr>
      <w:ind w:firstLine="200"/>
      <w:jc w:val="left"/>
      <w:spacing w:line="360" w:lineRule="auto"/>
    </w:pPr>
    <w:rPr>
      <w:sz w:val="24"/>
      <w:szCs w:val="20"/>
    </w:rPr>
  </w:style>
  <w:style w:type="paragraph" w:styleId="1198">
    <w:name w:val="纯文本3"/>
    <w:next w:val="988"/>
    <w:link w:val="931"/>
    <w:qFormat/>
    <w:pPr>
      <w:jc w:val="both"/>
      <w:widowControl w:val="off"/>
    </w:pPr>
    <w:rPr>
      <w:rFonts w:ascii="宋体" w:hAnsi="宋体" w:eastAsia="楷体_GB2312"/>
      <w:sz w:val="26"/>
      <w:szCs w:val="22"/>
      <w:lang w:val="en-US" w:eastAsia="zh-CN" w:bidi="ar-SA"/>
    </w:rPr>
  </w:style>
  <w:style w:type="character" w:styleId="16414" w:default="1">
    <w:name w:val="Default Paragraph Font"/>
    <w:uiPriority w:val="1"/>
    <w:semiHidden/>
    <w:unhideWhenUsed/>
  </w:style>
  <w:style w:type="numbering" w:styleId="16415" w:default="1">
    <w:name w:val="No List"/>
    <w:uiPriority w:val="99"/>
    <w:semiHidden/>
    <w:unhideWhenUsed/>
  </w:style>
  <w:style w:type="table" w:styleId="164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江工</cp:lastModifiedBy>
  <cp:revision>83</cp:revision>
  <dcterms:created xsi:type="dcterms:W3CDTF">2024-11-08T06:45:00Z</dcterms:created>
  <dcterms:modified xsi:type="dcterms:W3CDTF">2026-06-03T07:18:40Z</dcterms:modified>
  <cp:version>1048576</cp:version>
</cp:coreProperties>
</file>